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2FBD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707D053A" wp14:editId="073E81FA">
                <wp:simplePos x="0" y="0"/>
                <wp:positionH relativeFrom="page">
                  <wp:posOffset>302260</wp:posOffset>
                </wp:positionH>
                <wp:positionV relativeFrom="page">
                  <wp:align>center</wp:align>
                </wp:positionV>
                <wp:extent cx="2479675" cy="10157460"/>
                <wp:effectExtent l="0" t="0" r="0" b="0"/>
                <wp:wrapNone/>
                <wp:docPr id="3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9675" cy="10157460"/>
                          <a:chOff x="4106150" y="0"/>
                          <a:chExt cx="2479700" cy="756000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106163" y="0"/>
                            <a:ext cx="2479675" cy="7560000"/>
                            <a:chOff x="0" y="0"/>
                            <a:chExt cx="2194560" cy="9125712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0"/>
                              <a:ext cx="2194550" cy="912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6A9C3A" w14:textId="77777777" w:rsidR="00D21845" w:rsidRDefault="00D2184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tangolo 3"/>
                          <wps:cNvSpPr/>
                          <wps:spPr>
                            <a:xfrm>
                              <a:off x="0" y="0"/>
                              <a:ext cx="194535" cy="9125712"/>
                            </a:xfrm>
                            <a:prstGeom prst="rect">
                              <a:avLst/>
                            </a:prstGeom>
                            <a:solidFill>
                              <a:schemeClr val="dk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0BD28F" w14:textId="77777777" w:rsidR="00D21845" w:rsidRDefault="00D2184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ccia a pentagono 4"/>
                          <wps:cNvSpPr/>
                          <wps:spPr>
                            <a:xfrm>
                              <a:off x="0" y="1466850"/>
                              <a:ext cx="2194560" cy="552055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DA2252" w14:textId="515AC424" w:rsidR="00D21845" w:rsidRDefault="00CC3BDD">
                                <w:pPr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FFFFFF"/>
                                    <w:sz w:val="28"/>
                                  </w:rPr>
                                  <w:t>a.s. 2022-23</w:t>
                                </w:r>
                              </w:p>
                            </w:txbxContent>
                          </wps:txbx>
                          <wps:bodyPr spcFirstLastPara="1" wrap="square" lIns="91425" tIns="0" rIns="182875" bIns="0" anchor="ctr" anchorCtr="0">
                            <a:noAutofit/>
                          </wps:bodyPr>
                        </wps:wsp>
                        <wpg:grpSp>
                          <wpg:cNvPr id="5" name="Gruppo 5"/>
                          <wpg:cNvGrpSpPr/>
                          <wpg:grpSpPr>
                            <a:xfrm>
                              <a:off x="76200" y="4210050"/>
                              <a:ext cx="2057400" cy="4910328"/>
                              <a:chOff x="80645" y="4211812"/>
                              <a:chExt cx="1306273" cy="3121026"/>
                            </a:xfrm>
                          </wpg:grpSpPr>
                          <wpg:grpSp>
                            <wpg:cNvPr id="6" name="Gruppo 6"/>
                            <wpg:cNvGrpSpPr/>
                            <wpg:grpSpPr>
                              <a:xfrm>
                                <a:off x="141062" y="4211812"/>
                                <a:ext cx="1047750" cy="3121026"/>
                                <a:chOff x="141062" y="4211812"/>
                                <a:chExt cx="1047750" cy="3121026"/>
                              </a:xfrm>
                            </wpg:grpSpPr>
                            <wps:wsp>
                              <wps:cNvPr id="7" name="Figura a mano libera: forma 7"/>
                              <wps:cNvSpPr/>
                              <wps:spPr>
                                <a:xfrm>
                                  <a:off x="369662" y="6216825"/>
                                  <a:ext cx="193675" cy="698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2" h="440" extrusionOk="0">
                                      <a:moveTo>
                                        <a:pt x="0" y="0"/>
                                      </a:moveTo>
                                      <a:lnTo>
                                        <a:pt x="39" y="152"/>
                                      </a:lnTo>
                                      <a:lnTo>
                                        <a:pt x="84" y="304"/>
                                      </a:lnTo>
                                      <a:lnTo>
                                        <a:pt x="122" y="417"/>
                                      </a:lnTo>
                                      <a:lnTo>
                                        <a:pt x="122" y="440"/>
                                      </a:lnTo>
                                      <a:lnTo>
                                        <a:pt x="76" y="306"/>
                                      </a:lnTo>
                                      <a:lnTo>
                                        <a:pt x="39" y="180"/>
                                      </a:lnTo>
                                      <a:lnTo>
                                        <a:pt x="6" y="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igura a mano libera: forma 8"/>
                              <wps:cNvSpPr/>
                              <wps:spPr>
                                <a:xfrm>
                                  <a:off x="572862" y="6905800"/>
                                  <a:ext cx="184150" cy="42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6" h="269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19"/>
                                      </a:lnTo>
                                      <a:lnTo>
                                        <a:pt x="37" y="93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116" y="269"/>
                                      </a:lnTo>
                                      <a:lnTo>
                                        <a:pt x="108" y="269"/>
                                      </a:lnTo>
                                      <a:lnTo>
                                        <a:pt x="60" y="169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1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igura a mano libera: forma 9"/>
                              <wps:cNvSpPr/>
                              <wps:spPr>
                                <a:xfrm>
                                  <a:off x="141062" y="4211812"/>
                                  <a:ext cx="222250" cy="2019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" h="1272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79"/>
                                      </a:lnTo>
                                      <a:lnTo>
                                        <a:pt x="3" y="159"/>
                                      </a:lnTo>
                                      <a:lnTo>
                                        <a:pt x="12" y="317"/>
                                      </a:lnTo>
                                      <a:lnTo>
                                        <a:pt x="23" y="476"/>
                                      </a:lnTo>
                                      <a:lnTo>
                                        <a:pt x="39" y="634"/>
                                      </a:lnTo>
                                      <a:lnTo>
                                        <a:pt x="58" y="792"/>
                                      </a:lnTo>
                                      <a:lnTo>
                                        <a:pt x="83" y="948"/>
                                      </a:lnTo>
                                      <a:lnTo>
                                        <a:pt x="107" y="1086"/>
                                      </a:lnTo>
                                      <a:lnTo>
                                        <a:pt x="135" y="1223"/>
                                      </a:lnTo>
                                      <a:lnTo>
                                        <a:pt x="140" y="1272"/>
                                      </a:lnTo>
                                      <a:lnTo>
                                        <a:pt x="138" y="1262"/>
                                      </a:lnTo>
                                      <a:lnTo>
                                        <a:pt x="105" y="1106"/>
                                      </a:lnTo>
                                      <a:lnTo>
                                        <a:pt x="77" y="949"/>
                                      </a:lnTo>
                                      <a:lnTo>
                                        <a:pt x="53" y="792"/>
                                      </a:lnTo>
                                      <a:lnTo>
                                        <a:pt x="35" y="634"/>
                                      </a:lnTo>
                                      <a:lnTo>
                                        <a:pt x="20" y="476"/>
                                      </a:lnTo>
                                      <a:lnTo>
                                        <a:pt x="9" y="317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igura a mano libera: forma 10"/>
                              <wps:cNvSpPr/>
                              <wps:spPr>
                                <a:xfrm>
                                  <a:off x="341087" y="4861100"/>
                                  <a:ext cx="71438" cy="135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" h="854" extrusionOk="0">
                                      <a:moveTo>
                                        <a:pt x="4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26" y="133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3" y="534"/>
                                      </a:lnTo>
                                      <a:lnTo>
                                        <a:pt x="6" y="669"/>
                                      </a:lnTo>
                                      <a:lnTo>
                                        <a:pt x="14" y="803"/>
                                      </a:lnTo>
                                      <a:lnTo>
                                        <a:pt x="18" y="854"/>
                                      </a:lnTo>
                                      <a:lnTo>
                                        <a:pt x="18" y="851"/>
                                      </a:lnTo>
                                      <a:lnTo>
                                        <a:pt x="9" y="814"/>
                                      </a:lnTo>
                                      <a:lnTo>
                                        <a:pt x="8" y="803"/>
                                      </a:lnTo>
                                      <a:lnTo>
                                        <a:pt x="1" y="669"/>
                                      </a:lnTo>
                                      <a:lnTo>
                                        <a:pt x="0" y="534"/>
                                      </a:lnTo>
                                      <a:lnTo>
                                        <a:pt x="3" y="401"/>
                                      </a:lnTo>
                                      <a:lnTo>
                                        <a:pt x="12" y="267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igura a mano libera: forma 11"/>
                              <wps:cNvSpPr/>
                              <wps:spPr>
                                <a:xfrm>
                                  <a:off x="363312" y="6231112"/>
                                  <a:ext cx="244475" cy="998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" h="629" extrusionOk="0">
                                      <a:moveTo>
                                        <a:pt x="0" y="0"/>
                                      </a:moveTo>
                                      <a:lnTo>
                                        <a:pt x="10" y="44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34" y="207"/>
                                      </a:lnTo>
                                      <a:lnTo>
                                        <a:pt x="53" y="293"/>
                                      </a:lnTo>
                                      <a:lnTo>
                                        <a:pt x="75" y="380"/>
                                      </a:lnTo>
                                      <a:lnTo>
                                        <a:pt x="100" y="466"/>
                                      </a:lnTo>
                                      <a:lnTo>
                                        <a:pt x="120" y="521"/>
                                      </a:lnTo>
                                      <a:lnTo>
                                        <a:pt x="141" y="576"/>
                                      </a:lnTo>
                                      <a:lnTo>
                                        <a:pt x="152" y="618"/>
                                      </a:lnTo>
                                      <a:lnTo>
                                        <a:pt x="154" y="629"/>
                                      </a:lnTo>
                                      <a:lnTo>
                                        <a:pt x="140" y="595"/>
                                      </a:lnTo>
                                      <a:lnTo>
                                        <a:pt x="115" y="532"/>
                                      </a:lnTo>
                                      <a:lnTo>
                                        <a:pt x="93" y="468"/>
                                      </a:lnTo>
                                      <a:lnTo>
                                        <a:pt x="67" y="383"/>
                                      </a:lnTo>
                                      <a:lnTo>
                                        <a:pt x="47" y="295"/>
                                      </a:lnTo>
                                      <a:lnTo>
                                        <a:pt x="28" y="207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igura a mano libera: forma 12"/>
                              <wps:cNvSpPr/>
                              <wps:spPr>
                                <a:xfrm>
                                  <a:off x="620487" y="7223300"/>
                                  <a:ext cx="52388" cy="109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" h="69" extrusionOk="0">
                                      <a:moveTo>
                                        <a:pt x="0" y="0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igura a mano libera: forma 13"/>
                              <wps:cNvSpPr/>
                              <wps:spPr>
                                <a:xfrm>
                                  <a:off x="355374" y="6153325"/>
                                  <a:ext cx="23813" cy="1476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" h="93" extrusionOk="0">
                                      <a:moveTo>
                                        <a:pt x="0" y="0"/>
                                      </a:moveTo>
                                      <a:lnTo>
                                        <a:pt x="9" y="37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igura a mano libera: forma 14"/>
                              <wps:cNvSpPr/>
                              <wps:spPr>
                                <a:xfrm>
                                  <a:off x="563337" y="5689775"/>
                                  <a:ext cx="625475" cy="1216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4" h="766" extrusionOk="0">
                                      <a:moveTo>
                                        <a:pt x="394" y="0"/>
                                      </a:moveTo>
                                      <a:lnTo>
                                        <a:pt x="394" y="0"/>
                                      </a:lnTo>
                                      <a:lnTo>
                                        <a:pt x="356" y="38"/>
                                      </a:lnTo>
                                      <a:lnTo>
                                        <a:pt x="319" y="77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49" y="160"/>
                                      </a:lnTo>
                                      <a:lnTo>
                                        <a:pt x="207" y="218"/>
                                      </a:lnTo>
                                      <a:lnTo>
                                        <a:pt x="168" y="276"/>
                                      </a:lnTo>
                                      <a:lnTo>
                                        <a:pt x="131" y="339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69" y="467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26" y="604"/>
                                      </a:lnTo>
                                      <a:lnTo>
                                        <a:pt x="14" y="673"/>
                                      </a:lnTo>
                                      <a:lnTo>
                                        <a:pt x="7" y="746"/>
                                      </a:lnTo>
                                      <a:lnTo>
                                        <a:pt x="6" y="766"/>
                                      </a:lnTo>
                                      <a:lnTo>
                                        <a:pt x="0" y="749"/>
                                      </a:lnTo>
                                      <a:lnTo>
                                        <a:pt x="1" y="744"/>
                                      </a:lnTo>
                                      <a:lnTo>
                                        <a:pt x="7" y="673"/>
                                      </a:lnTo>
                                      <a:lnTo>
                                        <a:pt x="21" y="603"/>
                                      </a:lnTo>
                                      <a:lnTo>
                                        <a:pt x="40" y="533"/>
                                      </a:lnTo>
                                      <a:lnTo>
                                        <a:pt x="65" y="466"/>
                                      </a:lnTo>
                                      <a:lnTo>
                                        <a:pt x="94" y="400"/>
                                      </a:lnTo>
                                      <a:lnTo>
                                        <a:pt x="127" y="336"/>
                                      </a:lnTo>
                                      <a:lnTo>
                                        <a:pt x="164" y="275"/>
                                      </a:lnTo>
                                      <a:lnTo>
                                        <a:pt x="204" y="215"/>
                                      </a:lnTo>
                                      <a:lnTo>
                                        <a:pt x="248" y="158"/>
                                      </a:lnTo>
                                      <a:lnTo>
                                        <a:pt x="282" y="116"/>
                                      </a:lnTo>
                                      <a:lnTo>
                                        <a:pt x="318" y="76"/>
                                      </a:lnTo>
                                      <a:lnTo>
                                        <a:pt x="354" y="37"/>
                                      </a:lnTo>
                                      <a:lnTo>
                                        <a:pt x="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igura a mano libera: forma 15"/>
                              <wps:cNvSpPr/>
                              <wps:spPr>
                                <a:xfrm>
                                  <a:off x="563337" y="6915325"/>
                                  <a:ext cx="57150" cy="307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" h="194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0" y="132"/>
                                      </a:lnTo>
                                      <a:lnTo>
                                        <a:pt x="33" y="185"/>
                                      </a:lnTo>
                                      <a:lnTo>
                                        <a:pt x="36" y="194"/>
                                      </a:lnTo>
                                      <a:lnTo>
                                        <a:pt x="21" y="161"/>
                                      </a:lnTo>
                                      <a:lnTo>
                                        <a:pt x="15" y="145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igura a mano libera: forma 16"/>
                              <wps:cNvSpPr/>
                              <wps:spPr>
                                <a:xfrm>
                                  <a:off x="607787" y="7229650"/>
                                  <a:ext cx="49213" cy="103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" h="65" extrusionOk="0">
                                      <a:moveTo>
                                        <a:pt x="0" y="0"/>
                                      </a:moveTo>
                                      <a:lnTo>
                                        <a:pt x="31" y="65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igura a mano libera: forma 17"/>
                              <wps:cNvSpPr/>
                              <wps:spPr>
                                <a:xfrm>
                                  <a:off x="563337" y="6878812"/>
                                  <a:ext cx="11113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" h="42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7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igura a mano libera: forma 18"/>
                              <wps:cNvSpPr/>
                              <wps:spPr>
                                <a:xfrm>
                                  <a:off x="587149" y="7145512"/>
                                  <a:ext cx="71438" cy="187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" h="118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21" y="49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45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11" y="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9" name="Gruppo 19"/>
                            <wpg:cNvGrpSpPr/>
                            <wpg:grpSpPr>
                              <a:xfrm>
                                <a:off x="80645" y="4826972"/>
                                <a:ext cx="1306273" cy="2505863"/>
                                <a:chOff x="80645" y="4649964"/>
                                <a:chExt cx="874712" cy="1677988"/>
                              </a:xfrm>
                            </wpg:grpSpPr>
                            <wps:wsp>
                              <wps:cNvPr id="20" name="Figura a mano libera: forma 20"/>
                              <wps:cNvSpPr/>
                              <wps:spPr>
                                <a:xfrm>
                                  <a:off x="118745" y="5189714"/>
                                  <a:ext cx="198438" cy="714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" h="450" extrusionOk="0">
                                      <a:moveTo>
                                        <a:pt x="0" y="0"/>
                                      </a:moveTo>
                                      <a:lnTo>
                                        <a:pt x="41" y="155"/>
                                      </a:lnTo>
                                      <a:lnTo>
                                        <a:pt x="86" y="309"/>
                                      </a:lnTo>
                                      <a:lnTo>
                                        <a:pt x="125" y="425"/>
                                      </a:lnTo>
                                      <a:lnTo>
                                        <a:pt x="125" y="450"/>
                                      </a:lnTo>
                                      <a:lnTo>
                                        <a:pt x="79" y="311"/>
                                      </a:lnTo>
                                      <a:lnTo>
                                        <a:pt x="41" y="183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igura a mano libera: forma 21"/>
                              <wps:cNvSpPr/>
                              <wps:spPr>
                                <a:xfrm>
                                  <a:off x="328295" y="5891389"/>
                                  <a:ext cx="187325" cy="436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" h="275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20"/>
                                      </a:lnTo>
                                      <a:lnTo>
                                        <a:pt x="37" y="96"/>
                                      </a:lnTo>
                                      <a:lnTo>
                                        <a:pt x="69" y="170"/>
                                      </a:lnTo>
                                      <a:lnTo>
                                        <a:pt x="118" y="275"/>
                                      </a:lnTo>
                                      <a:lnTo>
                                        <a:pt x="109" y="275"/>
                                      </a:lnTo>
                                      <a:lnTo>
                                        <a:pt x="61" y="174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igura a mano libera: forma 22"/>
                              <wps:cNvSpPr/>
                              <wps:spPr>
                                <a:xfrm>
                                  <a:off x="80645" y="5010327"/>
                                  <a:ext cx="31750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" h="121" extrusionOk="0">
                                      <a:moveTo>
                                        <a:pt x="0" y="0"/>
                                      </a:moveTo>
                                      <a:lnTo>
                                        <a:pt x="16" y="72"/>
                                      </a:lnTo>
                                      <a:lnTo>
                                        <a:pt x="20" y="121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igura a mano libera: forma 23"/>
                              <wps:cNvSpPr/>
                              <wps:spPr>
                                <a:xfrm>
                                  <a:off x="112395" y="5202414"/>
                                  <a:ext cx="250825" cy="1020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" h="643" extrusionOk="0">
                                      <a:moveTo>
                                        <a:pt x="0" y="0"/>
                                      </a:moveTo>
                                      <a:lnTo>
                                        <a:pt x="11" y="46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36" y="211"/>
                                      </a:lnTo>
                                      <a:lnTo>
                                        <a:pt x="55" y="301"/>
                                      </a:lnTo>
                                      <a:lnTo>
                                        <a:pt x="76" y="389"/>
                                      </a:lnTo>
                                      <a:lnTo>
                                        <a:pt x="103" y="476"/>
                                      </a:lnTo>
                                      <a:lnTo>
                                        <a:pt x="123" y="533"/>
                                      </a:lnTo>
                                      <a:lnTo>
                                        <a:pt x="144" y="588"/>
                                      </a:lnTo>
                                      <a:lnTo>
                                        <a:pt x="155" y="632"/>
                                      </a:lnTo>
                                      <a:lnTo>
                                        <a:pt x="158" y="643"/>
                                      </a:lnTo>
                                      <a:lnTo>
                                        <a:pt x="142" y="608"/>
                                      </a:lnTo>
                                      <a:lnTo>
                                        <a:pt x="118" y="544"/>
                                      </a:lnTo>
                                      <a:lnTo>
                                        <a:pt x="95" y="478"/>
                                      </a:lnTo>
                                      <a:lnTo>
                                        <a:pt x="69" y="391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29" y="212"/>
                                      </a:lnTo>
                                      <a:lnTo>
                                        <a:pt x="13" y="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igura a mano libera: forma 24"/>
                              <wps:cNvSpPr/>
                              <wps:spPr>
                                <a:xfrm>
                                  <a:off x="375920" y="6215239"/>
                                  <a:ext cx="52388" cy="112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" h="71" extrusionOk="0">
                                      <a:moveTo>
                                        <a:pt x="0" y="0"/>
                                      </a:moveTo>
                                      <a:lnTo>
                                        <a:pt x="33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11" y="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igura a mano libera: forma 25"/>
                              <wps:cNvSpPr/>
                              <wps:spPr>
                                <a:xfrm>
                                  <a:off x="106045" y="5124627"/>
                                  <a:ext cx="23813" cy="1508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" h="95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37"/>
                                      </a:lnTo>
                                      <a:lnTo>
                                        <a:pt x="8" y="41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Figura a mano libera: forma 26"/>
                              <wps:cNvSpPr/>
                              <wps:spPr>
                                <a:xfrm>
                                  <a:off x="317182" y="4649964"/>
                                  <a:ext cx="638175" cy="124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2" h="782" extrusionOk="0">
                                      <a:moveTo>
                                        <a:pt x="402" y="0"/>
                                      </a:moveTo>
                                      <a:lnTo>
                                        <a:pt x="402" y="1"/>
                                      </a:lnTo>
                                      <a:lnTo>
                                        <a:pt x="363" y="39"/>
                                      </a:lnTo>
                                      <a:lnTo>
                                        <a:pt x="325" y="79"/>
                                      </a:lnTo>
                                      <a:lnTo>
                                        <a:pt x="290" y="121"/>
                                      </a:lnTo>
                                      <a:lnTo>
                                        <a:pt x="255" y="164"/>
                                      </a:lnTo>
                                      <a:lnTo>
                                        <a:pt x="211" y="222"/>
                                      </a:lnTo>
                                      <a:lnTo>
                                        <a:pt x="171" y="284"/>
                                      </a:lnTo>
                                      <a:lnTo>
                                        <a:pt x="133" y="346"/>
                                      </a:lnTo>
                                      <a:lnTo>
                                        <a:pt x="100" y="411"/>
                                      </a:lnTo>
                                      <a:lnTo>
                                        <a:pt x="71" y="478"/>
                                      </a:lnTo>
                                      <a:lnTo>
                                        <a:pt x="45" y="546"/>
                                      </a:lnTo>
                                      <a:lnTo>
                                        <a:pt x="27" y="617"/>
                                      </a:lnTo>
                                      <a:lnTo>
                                        <a:pt x="13" y="689"/>
                                      </a:lnTo>
                                      <a:lnTo>
                                        <a:pt x="7" y="761"/>
                                      </a:lnTo>
                                      <a:lnTo>
                                        <a:pt x="7" y="782"/>
                                      </a:lnTo>
                                      <a:lnTo>
                                        <a:pt x="0" y="765"/>
                                      </a:lnTo>
                                      <a:lnTo>
                                        <a:pt x="1" y="761"/>
                                      </a:lnTo>
                                      <a:lnTo>
                                        <a:pt x="7" y="688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40" y="545"/>
                                      </a:lnTo>
                                      <a:lnTo>
                                        <a:pt x="66" y="475"/>
                                      </a:lnTo>
                                      <a:lnTo>
                                        <a:pt x="95" y="409"/>
                                      </a:lnTo>
                                      <a:lnTo>
                                        <a:pt x="130" y="343"/>
                                      </a:lnTo>
                                      <a:lnTo>
                                        <a:pt x="167" y="281"/>
                                      </a:lnTo>
                                      <a:lnTo>
                                        <a:pt x="209" y="220"/>
                                      </a:lnTo>
                                      <a:lnTo>
                                        <a:pt x="253" y="163"/>
                                      </a:lnTo>
                                      <a:lnTo>
                                        <a:pt x="287" y="120"/>
                                      </a:lnTo>
                                      <a:lnTo>
                                        <a:pt x="324" y="78"/>
                                      </a:lnTo>
                                      <a:lnTo>
                                        <a:pt x="362" y="38"/>
                                      </a:lnTo>
                                      <a:lnTo>
                                        <a:pt x="4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igura a mano libera: forma 27"/>
                              <wps:cNvSpPr/>
                              <wps:spPr>
                                <a:xfrm>
                                  <a:off x="317182" y="5904089"/>
                                  <a:ext cx="58738" cy="311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" h="196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33" y="188"/>
                                      </a:lnTo>
                                      <a:lnTo>
                                        <a:pt x="37" y="196"/>
                                      </a:lnTo>
                                      <a:lnTo>
                                        <a:pt x="22" y="162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igura a mano libera: forma 28"/>
                              <wps:cNvSpPr/>
                              <wps:spPr>
                                <a:xfrm>
                                  <a:off x="363220" y="6223177"/>
                                  <a:ext cx="49213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" h="66" extrusionOk="0">
                                      <a:moveTo>
                                        <a:pt x="0" y="0"/>
                                      </a:moveTo>
                                      <a:lnTo>
                                        <a:pt x="31" y="66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igura a mano libera: forma 29"/>
                              <wps:cNvSpPr/>
                              <wps:spPr>
                                <a:xfrm>
                                  <a:off x="317182" y="5864402"/>
                                  <a:ext cx="11113" cy="68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" h="43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Figura a mano libera: forma 30"/>
                              <wps:cNvSpPr/>
                              <wps:spPr>
                                <a:xfrm>
                                  <a:off x="340995" y="6135864"/>
                                  <a:ext cx="73025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" h="12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6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46" y="121"/>
                                      </a:lnTo>
                                      <a:lnTo>
                                        <a:pt x="45" y="121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7D053A" id="_x0000_s1026" style="position:absolute;margin-left:23.8pt;margin-top:0;width:195.25pt;height:799.8pt;z-index:-251658240;mso-wrap-distance-left:0;mso-wrap-distance-right:0;mso-position-horizontal-relative:page;mso-position-vertical:center;mso-position-vertical-relative:page" coordorigin="41061" coordsize="24797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">
                <v:group id="Gruppo 1" o:spid="_x0000_s1027" style="position:absolute;left:41061;width:24797;height:75600" coordsize="21945,9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width:2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86A9C3A" w14:textId="77777777" w:rsidR="00D21845" w:rsidRDefault="00D2184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3" o:spid="_x0000_s1029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" fillcolor="#1f497d [3202]" stroked="f">
                    <v:textbox inset="2.53958mm,2.53958mm,2.53958mm,2.53958mm">
                      <w:txbxContent>
                        <w:p w14:paraId="3A0BD28F" w14:textId="77777777" w:rsidR="00D21845" w:rsidRDefault="00D2184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Freccia a pentagono 4" o:spid="_x0000_s1030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" adj="18883" fillcolor="#4f81bd [3204]" stroked="f">
                    <v:textbox inset="2.53958mm,0,5.07986mm,0">
                      <w:txbxContent>
                        <w:p w14:paraId="05DA2252" w14:textId="515AC424" w:rsidR="00D21845" w:rsidRDefault="00CC3BD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</w:rPr>
                            <w:t>a.s. 2022-23</w:t>
                          </w:r>
                        </w:p>
                      </w:txbxContent>
                    </v:textbox>
                  </v:shape>
                  <v:group id="Gruppo 5" o:spid="_x0000_s1031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uppo 6" o:spid="_x0000_s1032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igura a mano libera: forma 7" o:spid="_x0000_s1033" style="position:absolute;left:3696;top:62168;width:1937;height:6985;visibility:visible;mso-wrap-style:square;v-text-anchor:middle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" path="m,l39,152,84,304r38,113l122,440,76,306,39,180,6,53,,xe" fillcolor="#1f497d [3202]" strokecolor="#1f497d [3202]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: forma 8" o:spid="_x0000_s1034" style="position:absolute;left:5728;top:69058;width:1842;height:4270;visibility:visible;mso-wrap-style:square;v-text-anchor:middle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" path="m,l8,19,37,93r30,74l116,269r-8,l60,169,30,98,1,25,,xe" fillcolor="#1f497d [3202]" strokecolor="#1f497d [3202]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: forma 9" o:spid="_x0000_s1035" style="position:absolute;left:1410;top:42118;width:2223;height:20193;visibility:visible;mso-wrap-style:square;v-text-anchor:middle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" path="m,l,,1,79r2,80l12,317,23,476,39,634,58,792,83,948r24,138l135,1223r5,49l138,1262,105,1106,77,949,53,792,35,634,20,476,9,317,2,159,,79,,xe" fillcolor="#1f497d [3202]" strokecolor="#1f497d [3202]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: forma 10" o:spid="_x0000_s1036" style="position:absolute;left:3410;top:48611;width:715;height:13557;visibility:visible;mso-wrap-style:square;v-text-anchor:middle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" path="m45,r,l35,66r-9,67l14,267,6,401,3,534,6,669r8,134l18,854r,-3l9,814,8,803,1,669,,534,3,401,12,267,25,132,34,66,45,xe" fillcolor="#1f497d [3202]" strokecolor="#1f497d [3202]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: forma 11" o:spid="_x0000_s1037" style="position:absolute;left:3633;top:62311;width:2444;height:9985;visibility:visible;mso-wrap-style:square;v-text-anchor:middle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" path="m,l10,44r11,82l34,207r19,86l75,380r25,86l120,521r21,55l152,618r2,11l140,595,115,532,93,468,67,383,47,295,28,207,12,104,,xe" fillcolor="#1f497d [3202]" strokecolor="#1f497d [3202]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: forma 12" o:spid="_x0000_s1038" style="position:absolute;left:6204;top:72233;width:524;height:1095;visibility:visible;mso-wrap-style:square;v-text-anchor:middle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" path="m,l33,69r-9,l12,35,,xe" fillcolor="#1f497d [3202]" strokecolor="#1f497d [3202]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: forma 13" o:spid="_x0000_s1039" style="position:absolute;left:3553;top:61533;width:238;height:1476;visibility:visible;mso-wrap-style:square;v-text-anchor:middle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" path="m,l9,37r,3l15,93,5,49,,xe" fillcolor="#1f497d [3202]" strokecolor="#1f497d [3202]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: forma 14" o:spid="_x0000_s1040" style="position:absolute;left:5633;top:56897;width:6255;height:12161;visibility:visible;mso-wrap-style:square;v-text-anchor:middle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color="#1f497d [3202]" strokecolor="#1f497d [3202]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: forma 15" o:spid="_x0000_s1041" style="position:absolute;left:5633;top:69153;width:571;height:3080;visibility:visible;mso-wrap-style:square;v-text-anchor:middle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" path="m,l6,16r1,3l11,80r9,52l33,185r3,9l21,161,15,145,5,81,1,41,,xe" fillcolor="#1f497d [3202]" strokecolor="#1f497d [3202]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: forma 16" o:spid="_x0000_s1042" style="position:absolute;left:6077;top:72296;width:493;height:1032;visibility:visible;mso-wrap-style:square;v-text-anchor:middle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" path="m,l31,65r-8,l,xe" fillcolor="#1f497d [3202]" strokecolor="#1f497d [3202]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: forma 17" o:spid="_x0000_s1043" style="position:absolute;left:5633;top:68788;width:111;height:666;visibility:visible;mso-wrap-style:square;v-text-anchor:middle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" path="m,l6,17,7,42,6,39,,23,,xe" fillcolor="#1f497d [3202]" strokecolor="#1f497d [3202]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: forma 18" o:spid="_x0000_s1044" style="position:absolute;left:5871;top:71455;width:714;height:1873;visibility:visible;mso-wrap-style:square;v-text-anchor:middle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" path="m,l6,16,21,49,33,84r12,34l44,118,13,53,11,42,,xe" fillcolor="#1f497d [3202]" strokecolor="#1f497d [3202]">
                        <v:stroke startarrowwidth="narrow" startarrowlength="short" endarrowwidth="narrow" endarrowlength="short"/>
                        <v:path arrowok="t" o:extrusionok="f"/>
                      </v:shape>
                    </v:group>
                    <v:group id="Gruppo 19" o:spid="_x0000_s1045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Figura a mano libera: forma 20" o:spid="_x0000_s1046" style="position:absolute;left:1187;top:51897;width:1984;height:7143;visibility:visible;mso-wrap-style:square;v-text-anchor:middle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" path="m,l41,155,86,309r39,116l125,450,79,311,41,183,7,54,,xe" fillcolor="#1f497d [3202]" strokecolor="#1f497d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igura a mano libera: forma 21" o:spid="_x0000_s1047" style="position:absolute;left:3282;top:58913;width:1874;height:4366;visibility:visible;mso-wrap-style:square;v-text-anchor:middle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" path="m,l8,20,37,96r32,74l118,275r-9,l61,174,30,100,,26,,xe" fillcolor="#1f497d [3202]" strokecolor="#1f497d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igura a mano libera: forma 22" o:spid="_x0000_s1048" style="position:absolute;left:806;top:50103;width:317;height:1921;visibility:visible;mso-wrap-style:square;v-text-anchor:middle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" path="m,l16,72r4,49l18,112,,31,,xe" fillcolor="#1f497d [3202]" strokecolor="#1f497d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igura a mano libera: forma 23" o:spid="_x0000_s1049" style="position:absolute;left:1123;top:52024;width:2509;height:10207;visibility:visible;mso-wrap-style:square;v-text-anchor:middle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" path="m,l11,46r11,83l36,211r19,90l76,389r27,87l123,533r21,55l155,632r3,11l142,608,118,544,95,478,69,391,47,302,29,212,13,107,,xe" fillcolor="#1f497d [3202]" strokecolor="#1f497d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igura a mano libera: forma 24" o:spid="_x0000_s1050" style="position:absolute;left:3759;top:62152;width:524;height:1127;visibility:visible;mso-wrap-style:square;v-text-anchor:middle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" path="m,l33,71r-9,l11,36,,xe" fillcolor="#1f497d [3202]" strokecolor="#1f497d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igura a mano libera: forma 25" o:spid="_x0000_s1051" style="position:absolute;left:1060;top:51246;width:238;height:1508;visibility:visible;mso-wrap-style:square;v-text-anchor:middle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" path="m,l8,37r,4l15,95,4,49,,xe" fillcolor="#1f497d [3202]" strokecolor="#1f497d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igura a mano libera: forma 26" o:spid="_x0000_s1052" style="position:absolute;left:3171;top:46499;width:6382;height:12414;visibility:visible;mso-wrap-style:square;v-text-anchor:middle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" path="m402,r,1l363,39,325,79r-35,42l255,164r-44,58l171,284r-38,62l100,411,71,478,45,546,27,617,13,689,7,761r,21l,765r1,-4l7,688,21,616,40,545,66,475,95,409r35,-66l167,281r42,-61l253,163r34,-43l324,78,362,38,402,xe" fillcolor="#1f497d [3202]" strokecolor="#1f497d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igura a mano libera: forma 27" o:spid="_x0000_s1053" style="position:absolute;left:3171;top:59040;width:588;height:3112;visibility:visible;mso-wrap-style:square;v-text-anchor:middle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" path="m,l6,15r1,3l12,80r9,54l33,188r4,8l22,162,15,146,5,81,1,40,,xe" fillcolor="#1f497d [3202]" strokecolor="#1f497d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igura a mano libera: forma 28" o:spid="_x0000_s1054" style="position:absolute;left:3632;top:62231;width:492;height:1048;visibility:visible;mso-wrap-style:square;v-text-anchor:middle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" path="m,l31,66r-7,l,xe" fillcolor="#1f497d [3202]" strokecolor="#1f497d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igura a mano libera: forma 29" o:spid="_x0000_s1055" style="position:absolute;left:3171;top:58644;width:111;height:682;visibility:visible;mso-wrap-style:square;v-text-anchor:middle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" path="m,l7,17r,26l6,40,,25,,xe" fillcolor="#1f497d [3202]" strokecolor="#1f497d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igura a mano libera: forma 30" o:spid="_x0000_s1056" style="position:absolute;left:3409;top:61358;width:731;height:1921;visibility:visible;mso-wrap-style:square;v-text-anchor:middle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" path="m,l7,16,22,50,33,86r13,35l45,121,14,55,11,44,,xe" fillcolor="#1f497d [3202]" strokecolor="#1f497d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40D09B3" wp14:editId="0339BC26">
                <wp:simplePos x="0" y="0"/>
                <wp:positionH relativeFrom="page">
                  <wp:posOffset>3170238</wp:posOffset>
                </wp:positionH>
                <wp:positionV relativeFrom="page">
                  <wp:posOffset>9404033</wp:posOffset>
                </wp:positionV>
                <wp:extent cx="3411855" cy="370647"/>
                <wp:effectExtent l="0" t="0" r="0" b="0"/>
                <wp:wrapNone/>
                <wp:docPr id="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4835" y="3601565"/>
                          <a:ext cx="340233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CF951A" w14:textId="77777777" w:rsidR="00D21845" w:rsidRDefault="00CC3BD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6"/>
                              </w:rPr>
                              <w:t>Giuseppe Licata</w:t>
                            </w:r>
                          </w:p>
                          <w:p w14:paraId="7897BE44" w14:textId="77777777" w:rsidR="00D21845" w:rsidRDefault="00CC3BD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595959"/>
                                <w:sz w:val="20"/>
                              </w:rPr>
                              <w:t>COORDINATORE DEL DIPARTIMENTO</w:t>
                            </w:r>
                          </w:p>
                        </w:txbxContent>
                      </wps:txbx>
                      <wps:bodyPr spcFirstLastPara="1" wrap="square" lIns="0" tIns="0" rIns="0" bIns="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D09B3" id="_x0000_s1057" style="position:absolute;margin-left:249.65pt;margin-top:740.5pt;width:268.65pt;height:29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" filled="f" stroked="f">
                <v:textbox inset="0,0,0,0">
                  <w:txbxContent>
                    <w:p w14:paraId="2ACF951A" w14:textId="77777777" w:rsidR="00D21845" w:rsidRDefault="00CC3BD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6"/>
                        </w:rPr>
                        <w:t>Giuseppe Licata</w:t>
                      </w:r>
                    </w:p>
                    <w:p w14:paraId="7897BE44" w14:textId="77777777" w:rsidR="00D21845" w:rsidRDefault="00CC3BD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595959"/>
                          <w:sz w:val="20"/>
                        </w:rPr>
                        <w:t>COORDINATORE DEL DIPARTIMENTO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8F3A00C" wp14:editId="154FC694">
                <wp:simplePos x="0" y="0"/>
                <wp:positionH relativeFrom="page">
                  <wp:posOffset>3170238</wp:posOffset>
                </wp:positionH>
                <wp:positionV relativeFrom="page">
                  <wp:posOffset>1865948</wp:posOffset>
                </wp:positionV>
                <wp:extent cx="3411855" cy="1147445"/>
                <wp:effectExtent l="0" t="0" r="0" b="0"/>
                <wp:wrapNone/>
                <wp:docPr id="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4835" y="3211040"/>
                          <a:ext cx="340233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40C0D4" w14:textId="77777777" w:rsidR="00D21845" w:rsidRDefault="00CC3BDD">
                            <w:pPr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262626"/>
                                <w:sz w:val="72"/>
                              </w:rPr>
                              <w:t>Programmazione</w:t>
                            </w:r>
                          </w:p>
                          <w:p w14:paraId="4732690B" w14:textId="77777777" w:rsidR="00D21845" w:rsidRDefault="00CC3BDD">
                            <w:pPr>
                              <w:spacing w:before="120"/>
                              <w:textDirection w:val="btLr"/>
                            </w:pPr>
                            <w:r>
                              <w:rPr>
                                <w:rFonts w:eastAsia="Times New Roman" w:cs="Times New Roman"/>
                                <w:color w:val="404040"/>
                                <w:sz w:val="36"/>
                              </w:rPr>
                              <w:t>Dipartimento di Disegno e Storia dell’Arte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3A00C" id="_x0000_s1058" style="position:absolute;margin-left:249.65pt;margin-top:146.95pt;width:268.65pt;height:90.3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" filled="f" stroked="f">
                <v:textbox inset="0,0,0,0">
                  <w:txbxContent>
                    <w:p w14:paraId="5840C0D4" w14:textId="77777777" w:rsidR="00D21845" w:rsidRDefault="00CC3BDD">
                      <w:pPr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262626"/>
                          <w:sz w:val="72"/>
                        </w:rPr>
                        <w:t>Programmazione</w:t>
                      </w:r>
                    </w:p>
                    <w:p w14:paraId="4732690B" w14:textId="77777777" w:rsidR="00D21845" w:rsidRDefault="00CC3BDD">
                      <w:pPr>
                        <w:spacing w:before="120"/>
                        <w:textDirection w:val="btLr"/>
                      </w:pPr>
                      <w:r>
                        <w:rPr>
                          <w:rFonts w:eastAsia="Times New Roman" w:cs="Times New Roman"/>
                          <w:color w:val="404040"/>
                          <w:sz w:val="36"/>
                        </w:rPr>
                        <w:t>Dipartimento di Disegno e Storia dell’Arte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0D5542E" w14:textId="77777777" w:rsidR="00D21845" w:rsidRDefault="00CC3BDD">
      <w:pPr>
        <w:widowControl/>
        <w:spacing w:after="200" w:line="276" w:lineRule="auto"/>
        <w:rPr>
          <w:b/>
          <w:color w:val="000000"/>
        </w:rPr>
      </w:pPr>
      <w:r>
        <w:br w:type="page"/>
      </w:r>
    </w:p>
    <w:p w14:paraId="530B3F7A" w14:textId="77777777" w:rsidR="00D21845" w:rsidRDefault="00CC3BD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lastRenderedPageBreak/>
        <w:t>COMPETENZE COGNITIVE TRASVERSALI</w:t>
      </w:r>
    </w:p>
    <w:p w14:paraId="718F1232" w14:textId="77777777" w:rsidR="00D21845" w:rsidRDefault="00D2184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14:paraId="18B9F111" w14:textId="77777777" w:rsidR="00D21845" w:rsidRDefault="00CC3B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BIENNIO</w:t>
      </w:r>
    </w:p>
    <w:p w14:paraId="3061D80B" w14:textId="77777777" w:rsidR="00D21845" w:rsidRDefault="00D2184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14:paraId="34A9E0AF" w14:textId="77777777" w:rsidR="00D21845" w:rsidRDefault="00CC3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Utilizzare in modo metodico e consapevole il</w:t>
      </w:r>
      <w:r>
        <w:rPr>
          <w:rFonts w:eastAsia="Times New Roman" w:cs="Times New Roman"/>
          <w:b/>
          <w:color w:val="000000"/>
        </w:rPr>
        <w:t xml:space="preserve"> lessico specifico della storia dell'arte</w:t>
      </w:r>
      <w:r>
        <w:rPr>
          <w:rFonts w:eastAsia="Times New Roman" w:cs="Times New Roman"/>
          <w:color w:val="000000"/>
        </w:rPr>
        <w:t>, al fine di comprendere a pieno i contenuti della disciplina, veicolati dal libro di testo, e organizzare con efficacia e pertinenza la loro esposizione, in forma orale e</w:t>
      </w:r>
      <w:r>
        <w:rPr>
          <w:rFonts w:eastAsia="Times New Roman" w:cs="Times New Roman"/>
          <w:color w:val="000000"/>
        </w:rPr>
        <w:t xml:space="preserve"> scritta, sondando l'efficacia delle proprie </w:t>
      </w:r>
      <w:r>
        <w:rPr>
          <w:rFonts w:eastAsia="Times New Roman" w:cs="Times New Roman"/>
          <w:b/>
          <w:color w:val="000000"/>
        </w:rPr>
        <w:t>competenze espressive</w:t>
      </w:r>
      <w:r>
        <w:rPr>
          <w:rFonts w:eastAsia="Times New Roman" w:cs="Times New Roman"/>
          <w:color w:val="000000"/>
        </w:rPr>
        <w:t>.</w:t>
      </w:r>
    </w:p>
    <w:p w14:paraId="741D665F" w14:textId="77777777" w:rsidR="00D21845" w:rsidRDefault="00CC3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Utilizzo consapevole dei</w:t>
      </w:r>
      <w:r>
        <w:rPr>
          <w:rFonts w:eastAsia="Times New Roman" w:cs="Times New Roman"/>
          <w:b/>
          <w:color w:val="000000"/>
        </w:rPr>
        <w:t xml:space="preserve"> codici linguistici del disegno tecnico </w:t>
      </w:r>
      <w:r>
        <w:rPr>
          <w:rFonts w:eastAsia="Times New Roman" w:cs="Times New Roman"/>
          <w:color w:val="000000"/>
        </w:rPr>
        <w:t xml:space="preserve">per acquisire, da subito, un approccio avveduto alla valenza descrittiva, sintetica, espressiva della comunicazione grafica </w:t>
      </w:r>
      <w:r>
        <w:rPr>
          <w:rFonts w:eastAsia="Times New Roman" w:cs="Times New Roman"/>
          <w:color w:val="000000"/>
        </w:rPr>
        <w:t>che nella classificazione e riconoscimento delle proprietà delle figure geometriche.</w:t>
      </w:r>
    </w:p>
    <w:p w14:paraId="26ED51AF" w14:textId="77777777" w:rsidR="00D21845" w:rsidRDefault="00CC3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Corretto utilizzo delle attrezzature del disegno</w:t>
      </w:r>
      <w:r>
        <w:rPr>
          <w:rFonts w:eastAsia="Times New Roman" w:cs="Times New Roman"/>
          <w:color w:val="000000"/>
        </w:rPr>
        <w:t xml:space="preserve">, dei glossari di storia dell'arte (glossari sia terminologici che iconici), del materiale di supporto allo studio messo a </w:t>
      </w:r>
      <w:r>
        <w:rPr>
          <w:rFonts w:eastAsia="Times New Roman" w:cs="Times New Roman"/>
          <w:color w:val="000000"/>
        </w:rPr>
        <w:t>disposizione dall'insegnante.</w:t>
      </w:r>
    </w:p>
    <w:p w14:paraId="7963741F" w14:textId="77777777" w:rsidR="00D21845" w:rsidRDefault="00CC3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Comprendere la</w:t>
      </w:r>
      <w:r>
        <w:rPr>
          <w:rFonts w:eastAsia="Times New Roman" w:cs="Times New Roman"/>
          <w:b/>
          <w:color w:val="000000"/>
        </w:rPr>
        <w:t xml:space="preserve"> natura linguistico-espressiva dei manufatti artistici ed architettonici,</w:t>
      </w:r>
      <w:r>
        <w:rPr>
          <w:rFonts w:eastAsia="Times New Roman" w:cs="Times New Roman"/>
          <w:color w:val="000000"/>
        </w:rPr>
        <w:t xml:space="preserve"> sapere attribuirvi una grammatica e una sintassi; riconoscerne regole di equilibrio, di simmetria, compositive.</w:t>
      </w:r>
    </w:p>
    <w:p w14:paraId="776AC963" w14:textId="77777777" w:rsidR="00D21845" w:rsidRDefault="00CC3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Sapere utilizzare corretta</w:t>
      </w:r>
      <w:r>
        <w:rPr>
          <w:rFonts w:eastAsia="Times New Roman" w:cs="Times New Roman"/>
          <w:color w:val="000000"/>
        </w:rPr>
        <w:t xml:space="preserve">mente le procedure esecutive del disegno tecnico apprese, anche al cospetto di una </w:t>
      </w:r>
      <w:r>
        <w:rPr>
          <w:rFonts w:eastAsia="Times New Roman" w:cs="Times New Roman"/>
          <w:b/>
          <w:color w:val="000000"/>
        </w:rPr>
        <w:t>diversificazione delle prove valutative</w:t>
      </w:r>
      <w:r>
        <w:rPr>
          <w:rFonts w:eastAsia="Times New Roman" w:cs="Times New Roman"/>
          <w:color w:val="000000"/>
        </w:rPr>
        <w:t>.</w:t>
      </w:r>
    </w:p>
    <w:p w14:paraId="56BCCC2E" w14:textId="77777777" w:rsidR="00D21845" w:rsidRDefault="00CC3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Utilizzare correttamente </w:t>
      </w:r>
      <w:r>
        <w:rPr>
          <w:rFonts w:eastAsia="Times New Roman" w:cs="Times New Roman"/>
          <w:b/>
          <w:color w:val="000000"/>
        </w:rPr>
        <w:t>le risorse tecnologiche</w:t>
      </w:r>
      <w:r>
        <w:rPr>
          <w:rFonts w:eastAsia="Times New Roman" w:cs="Times New Roman"/>
          <w:color w:val="000000"/>
        </w:rPr>
        <w:t>, le piattaforme specifiche per il disegno tecnico e le offerte on line delle divers</w:t>
      </w:r>
      <w:r>
        <w:rPr>
          <w:rFonts w:eastAsia="Times New Roman" w:cs="Times New Roman"/>
          <w:color w:val="000000"/>
        </w:rPr>
        <w:t xml:space="preserve">e istituzioni museali. La conoscenza è fondamentale anche </w:t>
      </w:r>
      <w:r>
        <w:t>in previsione</w:t>
      </w:r>
      <w:r>
        <w:rPr>
          <w:rFonts w:eastAsia="Times New Roman" w:cs="Times New Roman"/>
          <w:color w:val="000000"/>
        </w:rPr>
        <w:t xml:space="preserve"> degli studi universitari dei nostri studenti, soprattutto per facoltà di indirizzo come Architettura o Ingegneria</w:t>
      </w:r>
    </w:p>
    <w:p w14:paraId="23F1EC3C" w14:textId="77777777" w:rsidR="00D21845" w:rsidRDefault="00CC3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Imparare a organizzare tempi e metodi per lo studio domestico che siano efficaci</w:t>
      </w:r>
    </w:p>
    <w:p w14:paraId="13008660" w14:textId="77777777" w:rsidR="00D21845" w:rsidRDefault="00D2184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14:paraId="162FDCC8" w14:textId="77777777" w:rsidR="00D21845" w:rsidRDefault="00CC3BD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Modalità di attivazione delle competenze trasversali per il Disegno e la Storia dell'arte</w:t>
      </w:r>
    </w:p>
    <w:p w14:paraId="45359835" w14:textId="77777777" w:rsidR="00D21845" w:rsidRDefault="00CC3BD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b/>
          <w:color w:val="000000"/>
        </w:rPr>
        <w:t xml:space="preserve">Classi Prime </w:t>
      </w:r>
      <w:r>
        <w:rPr>
          <w:rFonts w:eastAsia="Times New Roman" w:cs="Times New Roman"/>
          <w:color w:val="000000"/>
        </w:rPr>
        <w:t>- Insegnare a comprendere ed utilizzare il lessico specifico minimo, s</w:t>
      </w:r>
      <w:r>
        <w:rPr>
          <w:rFonts w:eastAsia="Times New Roman" w:cs="Times New Roman"/>
          <w:color w:val="000000"/>
        </w:rPr>
        <w:t>ia in merito alla storia dell'arte che ai codici del disegno grafico. Istruire sull'utilizzo degli strumenti funzionali alla pratica delle due discipline e del loro studio domestico: strumenti per il disegno tecnico, libri di testo, materiali di supporto s</w:t>
      </w:r>
      <w:r>
        <w:rPr>
          <w:rFonts w:eastAsia="Times New Roman" w:cs="Times New Roman"/>
          <w:color w:val="000000"/>
        </w:rPr>
        <w:t xml:space="preserve">ia in forma multimediale che cartacea. </w:t>
      </w:r>
      <w:r>
        <w:t>Nella classe prima con potenziamento di informatica sarà introdotto nel percorso curricolare il disegno CAD (computer-aided design).</w:t>
      </w:r>
      <w:r>
        <w:rPr>
          <w:rFonts w:eastAsia="Times New Roman" w:cs="Times New Roman"/>
          <w:color w:val="000000"/>
        </w:rPr>
        <w:br/>
        <w:t> </w:t>
      </w:r>
      <w:r>
        <w:rPr>
          <w:rFonts w:eastAsia="Times New Roman" w:cs="Times New Roman"/>
          <w:b/>
          <w:color w:val="000000"/>
        </w:rPr>
        <w:t xml:space="preserve">Classi seconde – </w:t>
      </w:r>
      <w:r>
        <w:rPr>
          <w:rFonts w:eastAsia="Times New Roman" w:cs="Times New Roman"/>
          <w:color w:val="000000"/>
        </w:rPr>
        <w:t>Potenziare le conoscenze lessicali e le competenze espositive, sia</w:t>
      </w:r>
      <w:r>
        <w:rPr>
          <w:rFonts w:eastAsia="Times New Roman" w:cs="Times New Roman"/>
          <w:color w:val="000000"/>
        </w:rPr>
        <w:t xml:space="preserve"> in forma orale che scritta, con cui si veicolano i contenuti disciplinari della storia dell'arte, con particolare attenzione alla capacità di lettura dei codici espressivi, storici e simbolici veicolati dai manufatti artistici. Per il disegno tecnico, si </w:t>
      </w:r>
      <w:r>
        <w:rPr>
          <w:rFonts w:eastAsia="Times New Roman" w:cs="Times New Roman"/>
          <w:color w:val="000000"/>
        </w:rPr>
        <w:t>affineranno le competenze nell'utilizzo delle varie procedure apprese, implementando, gradualmente, un approccio sempre più progettuale, flessibile e variato attraverso l'utilizzo delle tecniche di rappresentazione proiettiva.</w:t>
      </w:r>
    </w:p>
    <w:p w14:paraId="341D01E5" w14:textId="77777777" w:rsidR="00D21845" w:rsidRDefault="00D2184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14:paraId="57DE8375" w14:textId="77777777" w:rsidR="00D21845" w:rsidRDefault="00CC3B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TRIENNIO</w:t>
      </w:r>
    </w:p>
    <w:p w14:paraId="0E661478" w14:textId="77777777" w:rsidR="00D21845" w:rsidRDefault="00D2184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14:paraId="7D2C07D2" w14:textId="77777777" w:rsidR="00D21845" w:rsidRDefault="00CC3B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organizzare in modo organico ed efficace i contenuti del libro di storia dell'arte insieme ad altri supporti, in forma scritta ed orale, affinando progressivamente la </w:t>
      </w:r>
      <w:r>
        <w:rPr>
          <w:rFonts w:eastAsia="Times New Roman" w:cs="Times New Roman"/>
          <w:b/>
          <w:color w:val="000000"/>
        </w:rPr>
        <w:t>capacità di produrre sintesi ben fatte</w:t>
      </w:r>
      <w:r>
        <w:rPr>
          <w:rFonts w:eastAsia="Times New Roman" w:cs="Times New Roman"/>
          <w:color w:val="000000"/>
        </w:rPr>
        <w:t>, e percorsi di ricerca seguendo un approccio, grad</w:t>
      </w:r>
      <w:r>
        <w:rPr>
          <w:rFonts w:eastAsia="Times New Roman" w:cs="Times New Roman"/>
          <w:color w:val="000000"/>
        </w:rPr>
        <w:t>ualmente, sempre più c</w:t>
      </w:r>
      <w:r>
        <w:rPr>
          <w:rFonts w:eastAsia="Times New Roman" w:cs="Times New Roman"/>
          <w:b/>
          <w:color w:val="000000"/>
        </w:rPr>
        <w:t>omparativo tra autori e movimenti culturali</w:t>
      </w:r>
      <w:r>
        <w:rPr>
          <w:rFonts w:eastAsia="Times New Roman" w:cs="Times New Roman"/>
          <w:color w:val="000000"/>
        </w:rPr>
        <w:t>, anche in un'</w:t>
      </w:r>
      <w:r>
        <w:rPr>
          <w:rFonts w:eastAsia="Times New Roman" w:cs="Times New Roman"/>
          <w:b/>
          <w:color w:val="000000"/>
        </w:rPr>
        <w:t>ottica interdisciplinare</w:t>
      </w:r>
      <w:r>
        <w:rPr>
          <w:rFonts w:eastAsia="Times New Roman" w:cs="Times New Roman"/>
          <w:color w:val="000000"/>
        </w:rPr>
        <w:t xml:space="preserve">, utilizzando correttamente il </w:t>
      </w:r>
      <w:r>
        <w:rPr>
          <w:rFonts w:eastAsia="Times New Roman" w:cs="Times New Roman"/>
          <w:b/>
          <w:color w:val="000000"/>
        </w:rPr>
        <w:t>lessico specifico della disciplina</w:t>
      </w:r>
      <w:r>
        <w:rPr>
          <w:rFonts w:eastAsia="Times New Roman" w:cs="Times New Roman"/>
          <w:color w:val="000000"/>
        </w:rPr>
        <w:t>.</w:t>
      </w:r>
    </w:p>
    <w:p w14:paraId="1D350764" w14:textId="77777777" w:rsidR="00D21845" w:rsidRDefault="00CC3BD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 w:cs="Times New Roman"/>
          <w:color w:val="000000"/>
        </w:rPr>
        <w:t>potenziamento delle capacità analitiche, di lettura, descrizione e rappresentazione gr</w:t>
      </w:r>
      <w:r>
        <w:rPr>
          <w:rFonts w:eastAsia="Times New Roman" w:cs="Times New Roman"/>
          <w:color w:val="000000"/>
        </w:rPr>
        <w:t xml:space="preserve">afica che, in </w:t>
      </w:r>
      <w:r>
        <w:rPr>
          <w:rFonts w:eastAsia="Times New Roman" w:cs="Times New Roman"/>
          <w:b/>
          <w:color w:val="000000"/>
        </w:rPr>
        <w:t>collegamento col programma di Storia dell’Arte</w:t>
      </w:r>
      <w:r>
        <w:rPr>
          <w:rFonts w:eastAsia="Times New Roman" w:cs="Times New Roman"/>
          <w:color w:val="000000"/>
        </w:rPr>
        <w:t>, permettano di evidenziare le caratteristiche stilistiche, tipologiche e tecnologiche delle opere con adeguata contestualizzazione storica e culturale.</w:t>
      </w:r>
    </w:p>
    <w:p w14:paraId="166943CC" w14:textId="77777777" w:rsidR="00D21845" w:rsidRDefault="00CC3BD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 w:cs="Times New Roman"/>
          <w:color w:val="000000"/>
        </w:rPr>
        <w:lastRenderedPageBreak/>
        <w:t xml:space="preserve">Tradurre le conoscenze acquisite in Storia </w:t>
      </w:r>
      <w:r>
        <w:rPr>
          <w:rFonts w:eastAsia="Times New Roman" w:cs="Times New Roman"/>
          <w:color w:val="000000"/>
        </w:rPr>
        <w:t xml:space="preserve">dell'Arte in chiavi interpretative finalizzate ad una comprensione sintetica delle visioni del mondo, valori, idee che sottendono alla progressione e differenziazione delle varie forme culturali seguendo un </w:t>
      </w:r>
      <w:r>
        <w:rPr>
          <w:rFonts w:eastAsia="Times New Roman" w:cs="Times New Roman"/>
          <w:b/>
          <w:color w:val="000000"/>
        </w:rPr>
        <w:t xml:space="preserve">approccio interdisciplinare </w:t>
      </w:r>
      <w:r>
        <w:rPr>
          <w:rFonts w:eastAsia="Times New Roman" w:cs="Times New Roman"/>
          <w:color w:val="000000"/>
        </w:rPr>
        <w:t xml:space="preserve">in un </w:t>
      </w:r>
      <w:r>
        <w:rPr>
          <w:rFonts w:eastAsia="Times New Roman" w:cs="Times New Roman"/>
          <w:b/>
          <w:color w:val="000000"/>
        </w:rPr>
        <w:t>continuo confronto anche con la contemporaneità</w:t>
      </w:r>
      <w:r>
        <w:rPr>
          <w:rFonts w:eastAsia="Times New Roman" w:cs="Times New Roman"/>
          <w:color w:val="000000"/>
        </w:rPr>
        <w:t>.</w:t>
      </w:r>
    </w:p>
    <w:p w14:paraId="5F5AB2FD" w14:textId="77777777" w:rsidR="00D21845" w:rsidRDefault="00CC3BD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 w:cs="Times New Roman"/>
          <w:color w:val="000000"/>
        </w:rPr>
        <w:t>Sviluppare autonomia, capacità critiche, auto-critiche e creative nell'elaborazione di contenuti disciplinari.</w:t>
      </w:r>
    </w:p>
    <w:p w14:paraId="3591717F" w14:textId="77777777" w:rsidR="00D21845" w:rsidRDefault="00CC3BD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0" w:name="_heading=h.gjdgxs" w:colFirst="0" w:colLast="0"/>
      <w:bookmarkEnd w:id="0"/>
      <w:r>
        <w:rPr>
          <w:rFonts w:eastAsia="Times New Roman" w:cs="Times New Roman"/>
          <w:color w:val="000000"/>
        </w:rPr>
        <w:t>Usare un linguaggio tecnico sempre più preciso e circostanziato.</w:t>
      </w:r>
    </w:p>
    <w:p w14:paraId="27BBE9F5" w14:textId="77777777" w:rsidR="00D21845" w:rsidRDefault="00D21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color w:val="000000"/>
        </w:rPr>
      </w:pPr>
    </w:p>
    <w:p w14:paraId="6F0B2728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Modalità di attivazione delle </w:t>
      </w:r>
      <w:r>
        <w:rPr>
          <w:rFonts w:eastAsia="Times New Roman" w:cs="Times New Roman"/>
          <w:b/>
          <w:color w:val="000000"/>
        </w:rPr>
        <w:t>competenze trasversali per il Disegno e la Storia dell'arte</w:t>
      </w:r>
    </w:p>
    <w:p w14:paraId="19EA0A7E" w14:textId="77777777" w:rsidR="00D21845" w:rsidRDefault="00D2184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</w:p>
    <w:p w14:paraId="42A1390C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Classi Terze - </w:t>
      </w:r>
      <w:r>
        <w:rPr>
          <w:rFonts w:eastAsia="Times New Roman" w:cs="Times New Roman"/>
          <w:color w:val="000000"/>
        </w:rPr>
        <w:t>Insegnare a riconoscere ed operare comparazioni tra opere, autori, movimenti culturali . Lavorare all'elaborazione di sintesi e percorsi comparativi. Incentivare raffronti tra i codici linguistici del disegno e quelli della storia dell'arte.</w:t>
      </w:r>
    </w:p>
    <w:p w14:paraId="3E1660D2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Classi Quarte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Insegnare a riconoscere ed operare comparazioni tra opere, autori, movimenti culturali e/o interdisciplinari.  Lavorare all'elaborazione di sintesi e percorsi comparativi, a rispondere con efficacia al cospetto di prove valutative che richiedano brevità e </w:t>
      </w:r>
      <w:r>
        <w:rPr>
          <w:rFonts w:eastAsia="Times New Roman" w:cs="Times New Roman"/>
          <w:color w:val="000000"/>
        </w:rPr>
        <w:t>pertinenza. Implementare nel disegno un'applicazione progettuale autonoma e creativa, avvalendosi anche dei contenuti della storia dell'arte.</w:t>
      </w:r>
    </w:p>
    <w:p w14:paraId="7B8D1B7F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Classi Quinte</w:t>
      </w:r>
      <w:r>
        <w:rPr>
          <w:rFonts w:eastAsia="Times New Roman" w:cs="Times New Roman"/>
          <w:color w:val="000000"/>
        </w:rPr>
        <w:t xml:space="preserve"> – Implementare l'elaborazione di contenuti laddove il contributo critico e personale dello studente </w:t>
      </w:r>
      <w:r>
        <w:rPr>
          <w:rFonts w:eastAsia="Times New Roman" w:cs="Times New Roman"/>
          <w:color w:val="000000"/>
        </w:rPr>
        <w:t>venga valorizzato, come richiesto un raffronto costante tra nuclei concettuali disciplinari e riflessioni sulla contemporaneità.</w:t>
      </w:r>
    </w:p>
    <w:p w14:paraId="6F64D4B7" w14:textId="77777777" w:rsidR="00D21845" w:rsidRDefault="00D2184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14:paraId="0A415ACF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LINEE GENERALI E COMPETENZE </w:t>
      </w:r>
    </w:p>
    <w:p w14:paraId="08456116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Nell’arco del quinquennio lo studente liceale acquisisce la padronanza del disegno “grafico/geome</w:t>
      </w:r>
      <w:r>
        <w:rPr>
          <w:rFonts w:eastAsia="Times New Roman" w:cs="Times New Roman"/>
          <w:color w:val="000000"/>
        </w:rPr>
        <w:t xml:space="preserve">trico” come linguaggio e strumento di conoscenza che si sviluppa attraverso la capacità di vedere nello spazio, effettuare confronti, ipotizzare relazioni, porsi interrogativi circa la natura delle forme naturali e artificiali. </w:t>
      </w:r>
    </w:p>
    <w:p w14:paraId="68AA5112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Il linguaggio grafico/geome</w:t>
      </w:r>
      <w:r>
        <w:rPr>
          <w:rFonts w:eastAsia="Times New Roman" w:cs="Times New Roman"/>
          <w:color w:val="000000"/>
        </w:rPr>
        <w:t>trico è utilizzato dallo studente per imparare a comprendere, sistematicamente e storicamente, l'ambiente fisico in cui vive. La padronanza dei principali metodi di rappresentazione della geometria descrittiva e l’utilizzo degli strumenti propri del disegn</w:t>
      </w:r>
      <w:r>
        <w:rPr>
          <w:rFonts w:eastAsia="Times New Roman" w:cs="Times New Roman"/>
          <w:color w:val="000000"/>
        </w:rPr>
        <w:t xml:space="preserve">o sono anche finalizzati a studiare e capire i testi fondamentali della storia dell'arte e dell’architettura. </w:t>
      </w:r>
    </w:p>
    <w:p w14:paraId="68F515B3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Le principali competenze acquisite dallo studente al termine del percorso liceale sono: essere in grado di leggere le opere architettoniche e art</w:t>
      </w:r>
      <w:r>
        <w:rPr>
          <w:rFonts w:eastAsia="Times New Roman" w:cs="Times New Roman"/>
          <w:color w:val="000000"/>
        </w:rPr>
        <w:t>istiche per poterle apprezzare criticamente e saperne distinguere gli elementi compositivi, avendo fatto propria una terminologia e una sintassi descrittiva appropriata; acquisire confidenza con i linguaggi espressivi specifici ed essere capace di riconosc</w:t>
      </w:r>
      <w:r>
        <w:rPr>
          <w:rFonts w:eastAsia="Times New Roman" w:cs="Times New Roman"/>
          <w:color w:val="000000"/>
        </w:rPr>
        <w:t xml:space="preserve">ere i valori formali non disgiunti dalle intenzioni e dai significati, avendo come strumenti di indagine e di analisi la lettura formale e iconografica; essere in grado sia di collocare un’opera d’arte nel contesto storico-culturale, sia di riconoscerne i </w:t>
      </w:r>
      <w:r>
        <w:rPr>
          <w:rFonts w:eastAsia="Times New Roman" w:cs="Times New Roman"/>
          <w:color w:val="000000"/>
        </w:rPr>
        <w:t xml:space="preserve">materiali e le tecniche, i caratteri stilistici, i significati e i valori simbolici, il valore d’uso e le funzioni, la committenza e la destinazione. </w:t>
      </w:r>
    </w:p>
    <w:p w14:paraId="1D4E5F07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Attraverso lo studio degli autori e delle opere fondamentali, lo studente matura una chiara consapevolezz</w:t>
      </w:r>
      <w:r>
        <w:rPr>
          <w:rFonts w:eastAsia="Times New Roman" w:cs="Times New Roman"/>
          <w:color w:val="000000"/>
        </w:rPr>
        <w:t>a del grande valore della tradizione artistica che lo precede, cogliendo il significato e il valore del patrimonio architettonico e culturale, non solo italiano, e divenendo consapevole del ruolo che tale patrimonio ha avuto nello sviluppo della storia del</w:t>
      </w:r>
      <w:r>
        <w:rPr>
          <w:rFonts w:eastAsia="Times New Roman" w:cs="Times New Roman"/>
          <w:color w:val="000000"/>
        </w:rPr>
        <w:t xml:space="preserve">la cultura come testimonianza di civiltà nella quale ritrovare la propria e l'altrui identità. </w:t>
      </w:r>
    </w:p>
    <w:p w14:paraId="62A051B4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Lo studio dei fenomeni artistici avrà come asse portante la storia dell’architettura. Le arti figurative saranno considerate soprattutto, anche se non esclusiva</w:t>
      </w:r>
      <w:r>
        <w:rPr>
          <w:rFonts w:eastAsia="Times New Roman" w:cs="Times New Roman"/>
          <w:color w:val="000000"/>
        </w:rPr>
        <w:t xml:space="preserve">mente, in relazione ad essa. </w:t>
      </w:r>
    </w:p>
    <w:p w14:paraId="3B6B4F24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I docenti potranno anche prevedere nella loro programmazione degli elementi di storia della città, al fine di presentare le singole architetture come parte integrante di un determinato contesto urbano. </w:t>
      </w:r>
    </w:p>
    <w:p w14:paraId="1EC7EF5F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Per quanto riguarda Sto</w:t>
      </w:r>
      <w:r>
        <w:rPr>
          <w:rFonts w:eastAsia="Times New Roman" w:cs="Times New Roman"/>
          <w:color w:val="000000"/>
        </w:rPr>
        <w:t>ria dell’Arte, si ritiene importante l’effettuazione di uscite didattiche finalizzate alla conoscenza storico-artistica del territorio</w:t>
      </w:r>
      <w:r>
        <w:rPr>
          <w:rFonts w:eastAsia="Times New Roman" w:cs="Times New Roman"/>
          <w:b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oltre alla visita di mostre e iniziative culturali. I due aspetti della materia Disegno inteso come geometria descrittiv</w:t>
      </w:r>
      <w:r>
        <w:rPr>
          <w:rFonts w:eastAsia="Times New Roman" w:cs="Times New Roman"/>
          <w:color w:val="000000"/>
        </w:rPr>
        <w:t xml:space="preserve">a e proprietà delle </w:t>
      </w:r>
      <w:r>
        <w:rPr>
          <w:rFonts w:eastAsia="Times New Roman" w:cs="Times New Roman"/>
          <w:color w:val="000000"/>
        </w:rPr>
        <w:lastRenderedPageBreak/>
        <w:t>figure, e Storia dell’Arte come espressione del linguaggio figurativo e della cultura dei popoli, saranno sviluppati parallelamente con un percorso articolato nel corso degli anni, per poi giungere ad un maggiore approfondimento della S</w:t>
      </w:r>
      <w:r>
        <w:rPr>
          <w:rFonts w:eastAsia="Times New Roman" w:cs="Times New Roman"/>
          <w:color w:val="000000"/>
        </w:rPr>
        <w:t xml:space="preserve">toria dell’Arte intesa come espressione culturale di ogni contesto storico-sociale. </w:t>
      </w:r>
    </w:p>
    <w:p w14:paraId="7736DA70" w14:textId="77777777" w:rsidR="00D21845" w:rsidRDefault="00D2184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14:paraId="0E66ED1B" w14:textId="77777777" w:rsidR="00D21845" w:rsidRDefault="00D2184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14:paraId="1DA2E660" w14:textId="77777777" w:rsidR="00D21845" w:rsidRDefault="00D2184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14:paraId="0D6CA1E2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Gli obiettivi di materia, da sviluppare parallelamente sono molteplici e riguardano: </w:t>
      </w:r>
    </w:p>
    <w:p w14:paraId="1B8B06A3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 il linguaggio geometrico, le proprietà delle figure, la geometria descrittiva d</w:t>
      </w:r>
      <w:r>
        <w:rPr>
          <w:rFonts w:eastAsia="Times New Roman" w:cs="Times New Roman"/>
          <w:color w:val="000000"/>
        </w:rPr>
        <w:t xml:space="preserve">al punto di vista tecnico e teorico. </w:t>
      </w:r>
    </w:p>
    <w:p w14:paraId="3F8A6325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 la Storia dell’Arte e dell’architettura come espressione culturale, con carattere d’autonomia disciplinare (il linguaggio figurativo), in relazione alle idee ed al contesto storico di ogni tempo trattando anche per </w:t>
      </w:r>
      <w:r>
        <w:rPr>
          <w:rFonts w:eastAsia="Times New Roman" w:cs="Times New Roman"/>
          <w:color w:val="000000"/>
        </w:rPr>
        <w:t xml:space="preserve">l’architettura aspetti tecnici e costruttivi specifici di ogni periodo. </w:t>
      </w:r>
    </w:p>
    <w:p w14:paraId="3B0A6AAB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 la sensibilizzazione ai problemi della conservazione e del rispetto dei beni culturali e ambientali.        4. la cultura del progetto come ricerca di soluzioni di problemi operati</w:t>
      </w:r>
      <w:r>
        <w:rPr>
          <w:rFonts w:eastAsia="Times New Roman" w:cs="Times New Roman"/>
          <w:color w:val="000000"/>
        </w:rPr>
        <w:t xml:space="preserve">vi con intenzionalità estetica e come sensibilità a leggere le forme della storia. </w:t>
      </w:r>
    </w:p>
    <w:p w14:paraId="19AAEF00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Occorre fornire agli studenti degli strumenti operativi e di metodo, che li aiutino sia ad utilizzare con coerenza le forme e le proprietà delle figure, sia a leggere le op</w:t>
      </w:r>
      <w:r>
        <w:rPr>
          <w:rFonts w:eastAsia="Times New Roman" w:cs="Times New Roman"/>
          <w:color w:val="000000"/>
        </w:rPr>
        <w:t xml:space="preserve">ere d’arte nel contesto storico in cui sono collocate. </w:t>
      </w:r>
    </w:p>
    <w:p w14:paraId="4D9F9469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Tenendo in considerazione una eventuale flessibilità e la programmazione dei singoli docenti, gli obiettivi e il programma della materia sono così individuati: </w:t>
      </w:r>
    </w:p>
    <w:p w14:paraId="7E0D6FEF" w14:textId="77777777" w:rsidR="00D21845" w:rsidRDefault="00D2184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</w:p>
    <w:p w14:paraId="648C2453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Classe prima:</w:t>
      </w:r>
    </w:p>
    <w:p w14:paraId="6F5A71C5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Obiettivi: </w:t>
      </w:r>
    </w:p>
    <w:p w14:paraId="7BCB88CD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Acquisizione di abilità operative con lo sviluppo di manualità e di abilità strumentali nel disegno tecnico. </w:t>
      </w:r>
    </w:p>
    <w:p w14:paraId="4A4C1297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- </w:t>
      </w:r>
      <w:r>
        <w:rPr>
          <w:rFonts w:eastAsia="Times New Roman" w:cs="Times New Roman"/>
          <w:color w:val="000000"/>
        </w:rPr>
        <w:t xml:space="preserve">Acquisizione di proprietà di linguaggio specifico, nella classificazione e riconoscimento delle proprietà delle figure geometriche. </w:t>
      </w:r>
    </w:p>
    <w:p w14:paraId="6371F6E8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Capacità di lettura del disegno, e capacità di riconoscere errori e incongruenze. </w:t>
      </w:r>
    </w:p>
    <w:p w14:paraId="261A0A22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Eseguire misurazioni e renderle graficamente in scala appropriata. </w:t>
      </w:r>
    </w:p>
    <w:p w14:paraId="50038AC0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Capacità di rappresentare su un piano geometrico bidimensionale proprietà metriche e formali </w:t>
      </w:r>
    </w:p>
    <w:p w14:paraId="32EEBDC5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di un</w:t>
      </w:r>
      <w:r>
        <w:rPr>
          <w:rFonts w:eastAsia="Times New Roman" w:cs="Times New Roman"/>
          <w:color w:val="000000"/>
        </w:rPr>
        <w:t xml:space="preserve"> oggetto semplice a tre dimensioni, rispettando le convenzioni della geometria descrittiva. </w:t>
      </w:r>
    </w:p>
    <w:p w14:paraId="0BF2F620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-Sviluppo di capacità analitiche, di lettura, descrizione e rappresentazione grafica che, in collegamento col programma di Storia dell’Arte, permettano di evidenzi</w:t>
      </w:r>
      <w:r>
        <w:rPr>
          <w:rFonts w:eastAsia="Times New Roman" w:cs="Times New Roman"/>
          <w:color w:val="000000"/>
        </w:rPr>
        <w:t xml:space="preserve">are le caratteristiche stilistiche, tipologiche e tecnologiche delle opere con adeguata contestualizzazione storica e culturale. </w:t>
      </w:r>
    </w:p>
    <w:p w14:paraId="02D8EF03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Possedere un adeguato lessico tecnico e critico nelle sue definizioni e formulazioni generali e specifiche.  </w:t>
      </w:r>
    </w:p>
    <w:p w14:paraId="57560135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</w:pPr>
      <w:r>
        <w:t>- Per la class</w:t>
      </w:r>
      <w:r>
        <w:t xml:space="preserve">e prima con potenziamento di informatica gli elaborati grafici "tavole" saranno realizzate in digitale attraverso il programma CAD Vektorworks. </w:t>
      </w:r>
    </w:p>
    <w:p w14:paraId="19793429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Programma: </w:t>
      </w:r>
    </w:p>
    <w:p w14:paraId="59D2D492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DISEGNO: </w:t>
      </w:r>
    </w:p>
    <w:p w14:paraId="0831D06A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Si introdurrà l’uso degli strumenti per il disegno tecnico iniziando con la costruzione d</w:t>
      </w:r>
      <w:r>
        <w:rPr>
          <w:rFonts w:eastAsia="Times New Roman" w:cs="Times New Roman"/>
          <w:color w:val="000000"/>
        </w:rPr>
        <w:t xml:space="preserve">i figure geometriche piane fino ad un accenno alle proiezioni ortogonali. Applicazioni operative relative alla Storia dell’Arte (differenziate secondo i programmi individuali dei docenti). </w:t>
      </w:r>
    </w:p>
    <w:p w14:paraId="7A153125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STORIA DELL’ARTE: </w:t>
      </w:r>
    </w:p>
    <w:p w14:paraId="1A0B52F4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Lo studente dovrà essere introdotto alla lettur</w:t>
      </w:r>
      <w:r>
        <w:rPr>
          <w:rFonts w:eastAsia="Times New Roman" w:cs="Times New Roman"/>
          <w:color w:val="000000"/>
        </w:rPr>
        <w:t>a dell’opera d’arte e dello spazio architettonico, individuando le definizioni e le classificazioni delle arti e le categorie formali del fatto artistico e architettonico. Dell’arte preistorica si analizzerà soprattutto l’architettura megalitica e il siste</w:t>
      </w:r>
      <w:r>
        <w:rPr>
          <w:rFonts w:eastAsia="Times New Roman" w:cs="Times New Roman"/>
          <w:color w:val="000000"/>
        </w:rPr>
        <w:t xml:space="preserve">ma costruttivo trilitico; la tecnica costruttiva della Tholos nell’arte micenea. Nell’arte greca, in particolare quella riferita al periodo classico, imprescindibile sarà lo studio del tempio, degli ordini </w:t>
      </w:r>
      <w:r>
        <w:rPr>
          <w:rFonts w:eastAsia="Times New Roman" w:cs="Times New Roman"/>
          <w:color w:val="000000"/>
        </w:rPr>
        <w:lastRenderedPageBreak/>
        <w:t>architettonici, della decorazione scultorea, con p</w:t>
      </w:r>
      <w:r>
        <w:rPr>
          <w:rFonts w:eastAsia="Times New Roman" w:cs="Times New Roman"/>
          <w:color w:val="000000"/>
        </w:rPr>
        <w:t xml:space="preserve">articolare riferimento a quella del Partenone e del teatro. Completa il programma l'arte etrusca e l'arte romana di cui si studieranno le opere di ingegneria, le tecniche costruttive, le principali infrastrutture e tipologie architettoniche e i principali </w:t>
      </w:r>
      <w:r>
        <w:rPr>
          <w:rFonts w:eastAsia="Times New Roman" w:cs="Times New Roman"/>
          <w:color w:val="000000"/>
        </w:rPr>
        <w:t xml:space="preserve">monumenti celebrativi. </w:t>
      </w:r>
    </w:p>
    <w:p w14:paraId="3F7A0D84" w14:textId="77777777" w:rsidR="00D21845" w:rsidRDefault="00D2184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</w:rPr>
      </w:pPr>
    </w:p>
    <w:p w14:paraId="4865679B" w14:textId="77777777" w:rsidR="00D21845" w:rsidRDefault="00D2184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</w:rPr>
      </w:pPr>
    </w:p>
    <w:p w14:paraId="7544794D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Classe seconda:</w:t>
      </w:r>
    </w:p>
    <w:p w14:paraId="5EEE7090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Obiettivi: </w:t>
      </w:r>
    </w:p>
    <w:p w14:paraId="7C612C3C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Potenziamento delle abilità indicate nel primo anno del corso. </w:t>
      </w:r>
    </w:p>
    <w:p w14:paraId="36EAF787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-Capacità di rappresentare su un piano geometrico bidimensionale proprietà metriche e formali di un oggetto complesso a tre dimensioni (composizione di solidi, solidi inclinati o sezionati), rispettando le convenzioni della geometria descrittiva e vicevers</w:t>
      </w:r>
      <w:r>
        <w:rPr>
          <w:rFonts w:eastAsia="Times New Roman" w:cs="Times New Roman"/>
          <w:color w:val="000000"/>
        </w:rPr>
        <w:t xml:space="preserve">a. </w:t>
      </w:r>
    </w:p>
    <w:p w14:paraId="6F26C816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-Riconoscere attraverso immagini i luoghi e i tempi della Storia dell’Arte acquisendo la capacità di fare dei collegamenti in parallelo con la storia e il territorio delle popolazioni a cui ci si riferisce. </w:t>
      </w:r>
    </w:p>
    <w:p w14:paraId="3DD6F039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Possedere un adeguato lessico tecnico e cr</w:t>
      </w:r>
      <w:r>
        <w:rPr>
          <w:rFonts w:eastAsia="Times New Roman" w:cs="Times New Roman"/>
          <w:color w:val="000000"/>
        </w:rPr>
        <w:t xml:space="preserve">itico nelle sue definizioni e formulazioni generali e specifiche.  </w:t>
      </w:r>
    </w:p>
    <w:p w14:paraId="79CA9AD6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Programma: </w:t>
      </w:r>
    </w:p>
    <w:p w14:paraId="6CA305AA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DISEGNO: </w:t>
      </w:r>
      <w:r>
        <w:rPr>
          <w:rFonts w:eastAsia="Times New Roman" w:cs="Times New Roman"/>
          <w:color w:val="000000"/>
        </w:rPr>
        <w:t xml:space="preserve">Proiezioni Ortogonali con composizioni di solidi, solidi inclinati e sezionati. Rappresentazione assonometrica di figure geometriche semplici e di oggetti.            </w:t>
      </w:r>
      <w:r>
        <w:rPr>
          <w:rFonts w:eastAsia="Times New Roman" w:cs="Times New Roman"/>
          <w:color w:val="000000"/>
        </w:rPr>
        <w:t xml:space="preserve">                          </w:t>
      </w:r>
    </w:p>
    <w:p w14:paraId="451D49C3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STORIA DELL’ARTE:</w:t>
      </w:r>
      <w:r>
        <w:rPr>
          <w:rFonts w:eastAsia="Times New Roman" w:cs="Times New Roman"/>
          <w:color w:val="000000"/>
        </w:rPr>
        <w:t xml:space="preserve"> Arte tardo-romana, Arte paleocristiana, Arte bizantina, Arte barbarica, Arte carolingia, Arte romanica e Arte gotica. Nella trattazione dell’architettura romanica e gotica una particolare attenzione dovrà essere</w:t>
      </w:r>
      <w:r>
        <w:rPr>
          <w:rFonts w:eastAsia="Times New Roman" w:cs="Times New Roman"/>
          <w:color w:val="000000"/>
        </w:rPr>
        <w:t xml:space="preserve"> dedicata all’analisi delle tecniche e delle modalità costruttive, dei materiali e degli stili utilizzati per edificare chiese e cattedrali. La trattazione di alcuni significativi esempi di decorazione pittorica e scultorea sarà l’occasione per conoscere a</w:t>
      </w:r>
      <w:r>
        <w:rPr>
          <w:rFonts w:eastAsia="Times New Roman" w:cs="Times New Roman"/>
          <w:color w:val="000000"/>
        </w:rPr>
        <w:t xml:space="preserve">lcune delle più importanti personalità artistiche di questo periodo, da Wiligelmo fino a Giotto e gli altri grandi maestri attivi tra Duecento e Trecento. </w:t>
      </w:r>
    </w:p>
    <w:p w14:paraId="0FA39330" w14:textId="77777777" w:rsidR="00D21845" w:rsidRDefault="00D2184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14:paraId="115247A5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Classe terza:</w:t>
      </w:r>
    </w:p>
    <w:p w14:paraId="1C93490E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Obiettivi: </w:t>
      </w:r>
    </w:p>
    <w:p w14:paraId="596655D5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Potenziamento delle abilità indicate nei primi due anni di corso. </w:t>
      </w:r>
    </w:p>
    <w:p w14:paraId="45F7AB9D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Ca</w:t>
      </w:r>
      <w:r>
        <w:rPr>
          <w:rFonts w:eastAsia="Times New Roman" w:cs="Times New Roman"/>
          <w:color w:val="000000"/>
        </w:rPr>
        <w:t xml:space="preserve">pacità di utilizzare la tecnica di rappresentazione della prospettiva e di comprendere le relazioni tra proiezione bidimensionale e tridimensionale prospettica dell’oggetto, individuando distanza, altezza e posizione dell’osservatore. </w:t>
      </w:r>
    </w:p>
    <w:p w14:paraId="497F7AB4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Interpretazione de</w:t>
      </w:r>
      <w:r>
        <w:rPr>
          <w:rFonts w:eastAsia="Times New Roman" w:cs="Times New Roman"/>
          <w:color w:val="000000"/>
        </w:rPr>
        <w:t xml:space="preserve">lle motivazioni culturali delle tecniche di rappresentazione con collegamento a </w:t>
      </w:r>
    </w:p>
    <w:p w14:paraId="3A932EF9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Storia dell’Arte. (Rinascimento e concezione prospettica). </w:t>
      </w:r>
    </w:p>
    <w:p w14:paraId="3B7DC94B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Capacità di analizzare e riconoscere le espressioni artistiche presenti nel territorio, in particolare </w:t>
      </w:r>
    </w:p>
    <w:p w14:paraId="63A01CFB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nell’ambi</w:t>
      </w:r>
      <w:r>
        <w:rPr>
          <w:rFonts w:eastAsia="Times New Roman" w:cs="Times New Roman"/>
          <w:color w:val="000000"/>
        </w:rPr>
        <w:t xml:space="preserve">to locale, con attenzione alla tutela e valorizzazione del patrimonio storico-artistico. </w:t>
      </w:r>
    </w:p>
    <w:p w14:paraId="1084C81E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Possedere un adeguato lessico tecnico e critico nelle sue definizioni e formulazioni generali e specifiche.  </w:t>
      </w:r>
    </w:p>
    <w:p w14:paraId="50FDCED6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Programma: </w:t>
      </w:r>
    </w:p>
    <w:p w14:paraId="33F4BA77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DISEGNO: </w:t>
      </w:r>
    </w:p>
    <w:p w14:paraId="4EA22F16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Eventuali lavori di approfondimento sulle proiezioni ortogonali e assonometriche.</w:t>
      </w:r>
    </w:p>
    <w:p w14:paraId="3EF54040" w14:textId="77777777" w:rsidR="00D21845" w:rsidRDefault="00CC3BDD">
      <w:pPr>
        <w:shd w:val="clear" w:color="auto" w:fill="FFFFFF"/>
        <w:rPr>
          <w:rFonts w:ascii="Verdana" w:eastAsia="Verdana" w:hAnsi="Verdana" w:cs="Verdana"/>
          <w:color w:val="000000"/>
          <w:sz w:val="28"/>
          <w:szCs w:val="28"/>
        </w:rPr>
      </w:pPr>
      <w:r>
        <w:t>Si affronterà la tecnica della rappresen</w:t>
      </w:r>
      <w:r>
        <w:t xml:space="preserve">tazione dello spazio attraverso lo studio della prospettiva centrale e introduzione della prospettiva accidentale di figure piane, solidi geometrici e volumi architettonici (anche in rapporto alle opere d’arte); </w:t>
      </w:r>
    </w:p>
    <w:p w14:paraId="61AEA83F" w14:textId="77777777" w:rsidR="00D21845" w:rsidRDefault="00D2184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14:paraId="0479604B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STORIA DELL’ARTE: </w:t>
      </w:r>
    </w:p>
    <w:p w14:paraId="3F6FC3D6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Il programma si svolger</w:t>
      </w:r>
      <w:r>
        <w:rPr>
          <w:rFonts w:eastAsia="Times New Roman" w:cs="Times New Roman"/>
          <w:color w:val="000000"/>
        </w:rPr>
        <w:t>à analizzando le espressioni artistiche e architettoniche del primo ‘400. Tra i contenuti fondamentali per il ‘400 e il ‘500: il primo Rinascimento a Firenze e l’opera di Brunelleschi, Donatello, Masaccio; l’invenzione della prospettiva e le conseguenze pe</w:t>
      </w:r>
      <w:r>
        <w:rPr>
          <w:rFonts w:eastAsia="Times New Roman" w:cs="Times New Roman"/>
          <w:color w:val="000000"/>
        </w:rPr>
        <w:t xml:space="preserve">r l’architettura e le arti figurative; le opere e la riflessione teorica di Leon Battista Alberti; i centri </w:t>
      </w:r>
      <w:r>
        <w:rPr>
          <w:rFonts w:eastAsia="Times New Roman" w:cs="Times New Roman"/>
          <w:color w:val="000000"/>
        </w:rPr>
        <w:lastRenderedPageBreak/>
        <w:t>artistici italiani e i principali protagonisti: Piero della Francesca, Mantegna, Antonello da Messina, Giovanni Bellini; la città ideale, il palazzo</w:t>
      </w:r>
      <w:r>
        <w:rPr>
          <w:rFonts w:eastAsia="Times New Roman" w:cs="Times New Roman"/>
          <w:color w:val="000000"/>
        </w:rPr>
        <w:t xml:space="preserve">, la villa; Bramante, Leonardo, Michelangelo, Raffaello. </w:t>
      </w:r>
    </w:p>
    <w:p w14:paraId="3DB8B120" w14:textId="77777777" w:rsidR="00D21845" w:rsidRDefault="00D2184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</w:rPr>
      </w:pPr>
    </w:p>
    <w:p w14:paraId="716FDDEE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Classe quarta:</w:t>
      </w:r>
    </w:p>
    <w:p w14:paraId="6BA1F456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Obiettivi: </w:t>
      </w:r>
    </w:p>
    <w:p w14:paraId="3F277144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-Ripresa e approfondimenti sulle tecniche della rappresentazione prospettica. </w:t>
      </w:r>
    </w:p>
    <w:p w14:paraId="67311870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-Capacità di analizzare e riconoscere le espressioni artistiche presenti nel territorio, in</w:t>
      </w:r>
      <w:r>
        <w:rPr>
          <w:rFonts w:eastAsia="Times New Roman" w:cs="Times New Roman"/>
          <w:color w:val="000000"/>
        </w:rPr>
        <w:t xml:space="preserve"> particolare </w:t>
      </w:r>
    </w:p>
    <w:p w14:paraId="61837F9D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nell’ambito locale, con attenzione alla tutela e valorizzazione del patrimonio storico-artistico. </w:t>
      </w:r>
    </w:p>
    <w:p w14:paraId="0CC39EB4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-Si effettuerà l’analisi di un progetto architettonico. </w:t>
      </w:r>
      <w:r>
        <w:t>T</w:t>
      </w:r>
      <w:r>
        <w:rPr>
          <w:rFonts w:eastAsia="Times New Roman" w:cs="Times New Roman"/>
          <w:color w:val="000000"/>
        </w:rPr>
        <w:t>enuto conto del livello della classe, l’insegnante proporrà agli studenti eventuali el</w:t>
      </w:r>
      <w:r>
        <w:rPr>
          <w:rFonts w:eastAsia="Times New Roman" w:cs="Times New Roman"/>
          <w:color w:val="000000"/>
        </w:rPr>
        <w:t>aborati d’approfondimento grafico (prospettive, assonometrie, applicazione della teoria delle ombre, progettazione d’interni) o esperienze progettuali realizzate dagli studenti inerenti il territorio o la storia dell’arte.</w:t>
      </w:r>
    </w:p>
    <w:p w14:paraId="47AC0BBF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Possedere un adeguato lessico t</w:t>
      </w:r>
      <w:r>
        <w:rPr>
          <w:rFonts w:eastAsia="Times New Roman" w:cs="Times New Roman"/>
          <w:color w:val="000000"/>
        </w:rPr>
        <w:t xml:space="preserve">ecnico e critico nelle sue definizioni e formulazioni generali e specifiche.  </w:t>
      </w:r>
    </w:p>
    <w:p w14:paraId="2E4B8C9C" w14:textId="77777777" w:rsidR="00D21845" w:rsidRDefault="00D2184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14:paraId="235DF791" w14:textId="77777777" w:rsidR="00D21845" w:rsidRDefault="00D2184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FF0000"/>
        </w:rPr>
      </w:pPr>
    </w:p>
    <w:p w14:paraId="66EF46AC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Programma :</w:t>
      </w:r>
    </w:p>
    <w:p w14:paraId="04771BE4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Ripresa e raccordo con il programma dell’anno precedente e analisi in generale, delle espressioni artistiche e architettoniche del ‘600 e ‘700: il Manierismo in architettura e nelle arti figurative; la grande stagione dell’arte veneta; l’architettura di Pa</w:t>
      </w:r>
      <w:r>
        <w:rPr>
          <w:rFonts w:eastAsia="Times New Roman" w:cs="Times New Roman"/>
          <w:color w:val="000000"/>
        </w:rPr>
        <w:t>lladio.</w:t>
      </w:r>
    </w:p>
    <w:p w14:paraId="6875A06A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</w:rPr>
        <w:t>Per il ‘600 le novità proposte da Caravaggio; le opere esemplari del Barocco romano (Bernini, Borromini e Pietro da Cortona). Lo sviluppo della tipologia della reggia, dal grande complesso di Versailles alle opere di Juvara (Stupinigi) e Vanvitelli</w:t>
      </w:r>
      <w:r>
        <w:rPr>
          <w:rFonts w:eastAsia="Times New Roman" w:cs="Times New Roman"/>
          <w:color w:val="000000"/>
        </w:rPr>
        <w:t xml:space="preserve"> (Reggia di Caserta), Vedutismo. Neoclassicismo-Romanticismo e le conseguenze della Rivoluzione industriale: i nuovi materiali e le tecniche costruttive, la città borghese e le grandi ristrutturazioni urbanistiche.</w:t>
      </w:r>
    </w:p>
    <w:p w14:paraId="0397F141" w14:textId="77777777" w:rsidR="00D21845" w:rsidRDefault="00D2184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14:paraId="770F0FEB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Classe quinta:</w:t>
      </w:r>
    </w:p>
    <w:p w14:paraId="17E2AB40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Obiettivi: </w:t>
      </w:r>
    </w:p>
    <w:p w14:paraId="6DD079E8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Individuare</w:t>
      </w:r>
      <w:r>
        <w:rPr>
          <w:rFonts w:eastAsia="Times New Roman" w:cs="Times New Roman"/>
          <w:color w:val="000000"/>
        </w:rPr>
        <w:t xml:space="preserve"> le coordinate storiche culturali entro le quali sì forma e si esprime l’opera d’arte, cogliendone gli aspetti specifici, tecnici, tipologici, iconografici, stilistici, funzionali, d’uso e di trasformazione successiva dell’opera. </w:t>
      </w:r>
    </w:p>
    <w:p w14:paraId="71E1BA4E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Riconoscere le intercon</w:t>
      </w:r>
      <w:r>
        <w:rPr>
          <w:rFonts w:eastAsia="Times New Roman" w:cs="Times New Roman"/>
          <w:color w:val="000000"/>
        </w:rPr>
        <w:t xml:space="preserve">nessioni esistenti tra l’arte ed i diversi campi del sapere come espressione culturale d’un periodo storico, in una visione pluridisciplinare. </w:t>
      </w:r>
    </w:p>
    <w:p w14:paraId="7BB53A71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Possedere un adeguato lessico tecnico e critico nelle sue definizioni e formulazioni generali e specifiche.  </w:t>
      </w:r>
    </w:p>
    <w:p w14:paraId="729007D8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Programma: </w:t>
      </w:r>
    </w:p>
    <w:p w14:paraId="1A89E0FB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STORIA DELL’ARTE: </w:t>
      </w:r>
    </w:p>
    <w:p w14:paraId="3688CC3C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Ripresa del programma dell’anno precedente. La pittura del Realismo e dell’Impressionismo. </w:t>
      </w:r>
    </w:p>
    <w:p w14:paraId="390FE57A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Dalle ricerche post-impressioniste, intese come premesse allo sviluppo dei movimenti d’avanguardia del XX secolo, si passerà a consid</w:t>
      </w:r>
      <w:r>
        <w:rPr>
          <w:rFonts w:eastAsia="Times New Roman" w:cs="Times New Roman"/>
          <w:color w:val="000000"/>
        </w:rPr>
        <w:t>erare le principali linee di sviluppo dell’arte e dell’architettura moderna, sia in Italia che negli altri paesi. Particolare attenzione sarà data: ai nuovi materiali (ferro e vetro) e alle nuove tipologie costruttive in architettura, dalle Esposizioni uni</w:t>
      </w:r>
      <w:r>
        <w:rPr>
          <w:rFonts w:eastAsia="Times New Roman" w:cs="Times New Roman"/>
          <w:color w:val="000000"/>
        </w:rPr>
        <w:t>versali alle realizzazioni dell’Art Nouveau; allo sviluppo del disegno industriale, da William Morris all’esperienza del Bauhaus; alle principali avanguardie artistiche del Novecento; al Movimento moderno in architettura, con i suoi principali protagonisti</w:t>
      </w:r>
      <w:r>
        <w:rPr>
          <w:rFonts w:eastAsia="Times New Roman" w:cs="Times New Roman"/>
          <w:color w:val="000000"/>
        </w:rPr>
        <w:t xml:space="preserve">, e ai suoi sviluppi nella cultura architettonica e urbanistica contemporanea; alla crisi del funzionalismo e alle urbanizzazioni del dopoguerra. </w:t>
      </w:r>
    </w:p>
    <w:p w14:paraId="31E33E55" w14:textId="77777777" w:rsidR="00D21845" w:rsidRDefault="00D2184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14:paraId="75DB0184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MODALITA’ DI VERIFICA NEI 5 ANNI DEL CORSO: </w:t>
      </w:r>
    </w:p>
    <w:p w14:paraId="6DD61F75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Vi dovranno essere almeno due verifiche per ogni periodo scolas</w:t>
      </w:r>
      <w:r>
        <w:rPr>
          <w:rFonts w:eastAsia="Times New Roman" w:cs="Times New Roman"/>
          <w:color w:val="000000"/>
        </w:rPr>
        <w:t xml:space="preserve">tico (trimestre e pentamestre). Per Storia dell’Arte le verifiche potranno essere: scritte, scritto-grafiche e orali o tramite test. </w:t>
      </w:r>
    </w:p>
    <w:p w14:paraId="4A81CB1B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Per Disegno saranno effettuate verifiche in laboratorio che, tenuto conto della complessità del compito assegnato, potrann</w:t>
      </w:r>
      <w:r>
        <w:rPr>
          <w:rFonts w:eastAsia="Times New Roman" w:cs="Times New Roman"/>
          <w:color w:val="000000"/>
        </w:rPr>
        <w:t>o durare anche più ore. Ogni insegnante attribuirà, alle esercitazioni svolte in parte a scuola e completate a casa, il peso (espresso in percentuale) che riterrà più congruo. Anche il quaderno degli appunti e degli esercizi, a discrezione dei singoli inse</w:t>
      </w:r>
      <w:r>
        <w:rPr>
          <w:rFonts w:eastAsia="Times New Roman" w:cs="Times New Roman"/>
          <w:color w:val="000000"/>
        </w:rPr>
        <w:t xml:space="preserve">gnanti, potrà essere oggetto di valutazione. </w:t>
      </w:r>
    </w:p>
    <w:p w14:paraId="7059B188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________________________________________________________________________________</w:t>
      </w:r>
    </w:p>
    <w:p w14:paraId="3BFCAFBC" w14:textId="77777777" w:rsidR="00D21845" w:rsidRDefault="00D2184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14:paraId="67EE868D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Sarà cura del singolo docente, ad inizio del nuovo anno scolastico verificare ed eventualmente recuperare parte del programma non completato nell'anno precedente, che possa essere utile nell'anno in corso. </w:t>
      </w:r>
    </w:p>
    <w:p w14:paraId="44ACC576" w14:textId="77777777" w:rsidR="00D21845" w:rsidRDefault="00D21845">
      <w:pPr>
        <w:widowControl/>
        <w:pBdr>
          <w:top w:val="nil"/>
          <w:left w:val="nil"/>
          <w:bottom w:val="nil"/>
          <w:right w:val="nil"/>
          <w:between w:val="nil"/>
        </w:pBdr>
      </w:pPr>
    </w:p>
    <w:p w14:paraId="33200B79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EDUCAZIONE CIVICA</w:t>
      </w:r>
    </w:p>
    <w:p w14:paraId="6F64DEFF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</w:pPr>
      <w:r>
        <w:t>Il dipartimento seguirà le ind</w:t>
      </w:r>
      <w:r>
        <w:t>icazioni ministeriali sull’introduzione dell’educazione civica a scuola e in particolare si occuperà degli articoli della costituzione riguardanti la tutela dei beni culturali e paesaggistici. Il dipartimento inoltre presterà particolare attenzione alle pr</w:t>
      </w:r>
      <w:r>
        <w:t>oposte storico artistiche provenienti dal territorio lombardo promuovendo approfondimenti e visite guidate.</w:t>
      </w:r>
    </w:p>
    <w:p w14:paraId="0BCBC5C4" w14:textId="77777777" w:rsidR="00D21845" w:rsidRDefault="00D21845">
      <w:pPr>
        <w:widowControl/>
        <w:pBdr>
          <w:top w:val="nil"/>
          <w:left w:val="nil"/>
          <w:bottom w:val="nil"/>
          <w:right w:val="nil"/>
          <w:between w:val="nil"/>
        </w:pBdr>
      </w:pPr>
    </w:p>
    <w:p w14:paraId="236E9DB0" w14:textId="77777777" w:rsidR="00D21845" w:rsidRDefault="00D21845">
      <w:pPr>
        <w:widowControl/>
        <w:pBdr>
          <w:top w:val="nil"/>
          <w:left w:val="nil"/>
          <w:bottom w:val="nil"/>
          <w:right w:val="nil"/>
          <w:between w:val="nil"/>
        </w:pBdr>
      </w:pPr>
    </w:p>
    <w:p w14:paraId="65A4263A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Milano 01/11/202</w:t>
      </w:r>
      <w:r>
        <w:t>2</w:t>
      </w:r>
    </w:p>
    <w:p w14:paraId="655B6F3C" w14:textId="77777777" w:rsidR="00D21845" w:rsidRDefault="00D2184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14:paraId="7FC74DC6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Il coordinatore del dipartimento di </w:t>
      </w:r>
    </w:p>
    <w:p w14:paraId="1BFFA43C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Disegno e storia dell’arte: </w:t>
      </w:r>
    </w:p>
    <w:p w14:paraId="394C5CA7" w14:textId="77777777" w:rsidR="00D21845" w:rsidRDefault="00CC3B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Prof. </w:t>
      </w:r>
      <w:r>
        <w:t>Giuseppe Licata</w:t>
      </w:r>
    </w:p>
    <w:p w14:paraId="418B37C1" w14:textId="77777777" w:rsidR="00D21845" w:rsidRDefault="00D2184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14:paraId="14E6ACBA" w14:textId="77777777" w:rsidR="00D21845" w:rsidRDefault="00D21845"/>
    <w:sectPr w:rsidR="00D21845">
      <w:footerReference w:type="default" r:id="rId8"/>
      <w:pgSz w:w="11906" w:h="16838"/>
      <w:pgMar w:top="1417" w:right="1134" w:bottom="1134" w:left="1134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8689" w14:textId="77777777" w:rsidR="00000000" w:rsidRDefault="00CC3BDD">
      <w:r>
        <w:separator/>
      </w:r>
    </w:p>
  </w:endnote>
  <w:endnote w:type="continuationSeparator" w:id="0">
    <w:p w14:paraId="2C8D0AE8" w14:textId="77777777" w:rsidR="00000000" w:rsidRDefault="00CC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F0EE" w14:textId="77777777" w:rsidR="00D21845" w:rsidRDefault="00CC3B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FD407D7" wp14:editId="243D8D83">
              <wp:simplePos x="0" y="0"/>
              <wp:positionH relativeFrom="column">
                <wp:posOffset>2844800</wp:posOffset>
              </wp:positionH>
              <wp:positionV relativeFrom="paragraph">
                <wp:posOffset>0</wp:posOffset>
              </wp:positionV>
              <wp:extent cx="419100" cy="321945"/>
              <wp:effectExtent l="0" t="0" r="0" b="0"/>
              <wp:wrapNone/>
              <wp:docPr id="33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321945"/>
                        <a:chOff x="5136425" y="3612450"/>
                        <a:chExt cx="419125" cy="1133325"/>
                      </a:xfrm>
                    </wpg:grpSpPr>
                    <wpg:grpSp>
                      <wpg:cNvPr id="31" name="Gruppo 31"/>
                      <wpg:cNvGrpSpPr/>
                      <wpg:grpSpPr>
                        <a:xfrm>
                          <a:off x="5136450" y="3619028"/>
                          <a:ext cx="419100" cy="321945"/>
                          <a:chOff x="1731" y="14550"/>
                          <a:chExt cx="660" cy="507"/>
                        </a:xfrm>
                      </wpg:grpSpPr>
                      <wps:wsp>
                        <wps:cNvPr id="32" name="Rettangolo 32"/>
                        <wps:cNvSpPr/>
                        <wps:spPr>
                          <a:xfrm>
                            <a:off x="1731" y="14550"/>
                            <a:ext cx="65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4FC987" w14:textId="77777777" w:rsidR="00D21845" w:rsidRDefault="00D21845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" name="Rombo 37"/>
                        <wps:cNvSpPr/>
                        <wps:spPr>
                          <a:xfrm>
                            <a:off x="1793" y="14550"/>
                            <a:ext cx="536" cy="507"/>
                          </a:xfrm>
                          <a:prstGeom prst="diamond">
                            <a:avLst/>
                          </a:prstGeom>
                          <a:noFill/>
                          <a:ln w="9525" cap="flat" cmpd="sng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D1A8EEB" w14:textId="77777777" w:rsidR="00D21845" w:rsidRDefault="00D21845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" name="Rettangolo 38"/>
                        <wps:cNvSpPr/>
                        <wps:spPr>
                          <a:xfrm>
                            <a:off x="1848" y="14616"/>
                            <a:ext cx="427" cy="3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3CC3F49" w14:textId="77777777" w:rsidR="00D21845" w:rsidRDefault="00D21845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" name="Rettangolo 39"/>
                        <wps:cNvSpPr/>
                        <wps:spPr>
                          <a:xfrm>
                            <a:off x="1731" y="14639"/>
                            <a:ext cx="6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8B0E6B" w14:textId="77777777" w:rsidR="00D21845" w:rsidRDefault="00CC3BDD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eastAsia="Times New Roman" w:cs="Times New Roman"/>
                                  <w:color w:val="000000"/>
                                </w:rPr>
                                <w:t>PAGE   \* MERGEFORMAT</w:t>
                              </w:r>
                              <w:r>
                                <w:rPr>
                                  <w:rFonts w:eastAsia="Times New Roman" w:cs="Times New Roman"/>
                                  <w:color w:val="17365D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spcFirstLastPara="1" wrap="square" lIns="0" tIns="27425" rIns="0" bIns="0" anchor="t" anchorCtr="0">
                          <a:noAutofit/>
                        </wps:bodyPr>
                      </wps:wsp>
                      <wpg:grpSp>
                        <wpg:cNvPr id="40" name="Gruppo 40"/>
                        <wpg:cNvGrpSpPr/>
                        <wpg:grpSpPr>
                          <a:xfrm>
                            <a:off x="1775" y="14647"/>
                            <a:ext cx="571" cy="314"/>
                            <a:chOff x="1705" y="14936"/>
                            <a:chExt cx="682" cy="375"/>
                          </a:xfrm>
                        </wpg:grpSpPr>
                        <wps:wsp>
                          <wps:cNvPr id="41" name="Figura a mano libera: forma 41"/>
                          <wps:cNvSpPr/>
                          <wps:spPr>
                            <a:xfrm rot="-5400000">
                              <a:off x="1782" y="14858"/>
                              <a:ext cx="375" cy="5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Figura a mano libera: forma 42"/>
                          <wps:cNvSpPr/>
                          <wps:spPr>
                            <a:xfrm rot="5400000" flipH="1">
                              <a:off x="1934" y="14858"/>
                              <a:ext cx="375" cy="5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FD407D7" id="_x0000_s1059" style="position:absolute;margin-left:224pt;margin-top:0;width:33pt;height:25.35pt;z-index:251658240" coordorigin="51364,36124" coordsize="4191,1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">
              <v:group id="Gruppo 31" o:spid="_x0000_s1060" style="position:absolute;left:51364;top:36190;width:4191;height:3219" coordorigin="1731,14550" coordsize="660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rect id="Rettangolo 32" o:spid="_x0000_s1061" style="position:absolute;left:1731;top:14550;width:65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<v:textbox inset="2.53958mm,2.53958mm,2.53958mm,2.53958mm">
                    <w:txbxContent>
                      <w:p w14:paraId="474FC987" w14:textId="77777777" w:rsidR="00D21845" w:rsidRDefault="00D21845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Rombo 37" o:spid="_x0000_s1062" type="#_x0000_t4" style="position:absolute;left:1793;top:14550;width:536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" filled="f" strokecolor="#a5a5a5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D1A8EEB" w14:textId="77777777" w:rsidR="00D21845" w:rsidRDefault="00D21845">
                        <w:pPr>
                          <w:textDirection w:val="btLr"/>
                        </w:pPr>
                      </w:p>
                    </w:txbxContent>
                  </v:textbox>
                </v:shape>
                <v:rect id="Rettangolo 38" o:spid="_x0000_s1063" style="position:absolute;left:1848;top:14616;width:427;height: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" filled="f" strokecolor="#a5a5a5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3CC3F49" w14:textId="77777777" w:rsidR="00D21845" w:rsidRDefault="00D21845">
                        <w:pPr>
                          <w:textDirection w:val="btLr"/>
                        </w:pPr>
                      </w:p>
                    </w:txbxContent>
                  </v:textbox>
                </v:rect>
                <v:rect id="Rettangolo 39" o:spid="_x0000_s1064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" filled="f" stroked="f">
                  <v:textbox inset="0,.76181mm,0,0">
                    <w:txbxContent>
                      <w:p w14:paraId="5C8B0E6B" w14:textId="77777777" w:rsidR="00D21845" w:rsidRDefault="00CC3BDD">
                        <w:pPr>
                          <w:jc w:val="center"/>
                          <w:textDirection w:val="btLr"/>
                        </w:pPr>
                        <w:r>
                          <w:rPr>
                            <w:rFonts w:eastAsia="Times New Roman" w:cs="Times New Roman"/>
                            <w:color w:val="000000"/>
                          </w:rPr>
                          <w:t>PAGE   \* MERGEFORMAT</w:t>
                        </w:r>
                        <w:r>
                          <w:rPr>
                            <w:rFonts w:eastAsia="Times New Roman" w:cs="Times New Roman"/>
                            <w:color w:val="17365D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group id="Gruppo 40" o:spid="_x0000_s1065" style="position:absolute;left:1775;top:14647;width:571;height:314" coordorigin="1705,14936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igura a mano libera: forma 41" o:spid="_x0000_s1066" style="position:absolute;left:1782;top:14858;width:375;height:530;rotation:-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" path="m,l5400,21600r10800,l21600,,,xe" filled="f" strokecolor="#a5a5a5">
                    <v:stroke startarrowwidth="narrow" startarrowlength="short" endarrowwidth="narrow" endarrowlength="short" joinstyle="miter"/>
                    <v:path arrowok="t" o:extrusionok="f"/>
                  </v:shape>
                  <v:shape id="Figura a mano libera: forma 42" o:spid="_x0000_s1067" style="position:absolute;left:1934;top:14858;width:375;height:530;rotation:-90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" path="m,l5400,21600r10800,l21600,,,xe" filled="f" strokecolor="#a5a5a5">
                    <v:stroke startarrowwidth="narrow" startarrowlength="short" endarrowwidth="narrow" endarrowlength="short" joinstyle="miter"/>
                    <v:path arrowok="t" o:extrusionok="f"/>
                  </v:shape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DA8F" w14:textId="77777777" w:rsidR="00000000" w:rsidRDefault="00CC3BDD">
      <w:r>
        <w:separator/>
      </w:r>
    </w:p>
  </w:footnote>
  <w:footnote w:type="continuationSeparator" w:id="0">
    <w:p w14:paraId="228B800C" w14:textId="77777777" w:rsidR="00000000" w:rsidRDefault="00CC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C4414"/>
    <w:multiLevelType w:val="multilevel"/>
    <w:tmpl w:val="DDD85A70"/>
    <w:lvl w:ilvl="0">
      <w:numFmt w:val="bullet"/>
      <w:lvlText w:val="•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numFmt w:val="bullet"/>
      <w:lvlText w:val="•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numFmt w:val="bullet"/>
      <w:lvlText w:val="•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numFmt w:val="bullet"/>
      <w:lvlText w:val="•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numFmt w:val="bullet"/>
      <w:lvlText w:val="•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numFmt w:val="bullet"/>
      <w:lvlText w:val="•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numFmt w:val="bullet"/>
      <w:lvlText w:val="•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numFmt w:val="bullet"/>
      <w:lvlText w:val="•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EC1653"/>
    <w:multiLevelType w:val="multilevel"/>
    <w:tmpl w:val="407E8AA6"/>
    <w:lvl w:ilvl="0"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45"/>
    <w:rsid w:val="00CC3BDD"/>
    <w:rsid w:val="00D2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7492"/>
  <w15:docId w15:val="{A22EFB9A-48AB-4470-A856-4627AB23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62FA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C62E66"/>
    <w:pPr>
      <w:spacing w:before="100" w:beforeAutospacing="1" w:after="100" w:afterAutospacing="1"/>
    </w:pPr>
    <w:rPr>
      <w:rFonts w:eastAsia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62E6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62E66"/>
    <w:rPr>
      <w:color w:val="0000FF"/>
      <w:u w:val="single"/>
    </w:rPr>
  </w:style>
  <w:style w:type="paragraph" w:customStyle="1" w:styleId="Default">
    <w:name w:val="Default"/>
    <w:rsid w:val="00C62E66"/>
    <w:pPr>
      <w:autoSpaceDE w:val="0"/>
      <w:autoSpaceDN w:val="0"/>
      <w:adjustRightInd w:val="0"/>
    </w:pPr>
    <w:rPr>
      <w:color w:val="000000"/>
    </w:rPr>
  </w:style>
  <w:style w:type="paragraph" w:customStyle="1" w:styleId="Textbody">
    <w:name w:val="Text body"/>
    <w:basedOn w:val="Normale"/>
    <w:rsid w:val="00C962FA"/>
    <w:pPr>
      <w:spacing w:after="120"/>
    </w:pPr>
  </w:style>
  <w:style w:type="paragraph" w:styleId="Nessunaspaziatura">
    <w:name w:val="No Spacing"/>
    <w:link w:val="NessunaspaziaturaCarattere"/>
    <w:uiPriority w:val="1"/>
    <w:qFormat/>
    <w:rsid w:val="00D62029"/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62029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202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02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6202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02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12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12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iJNCwWwuVS3xbyXn3dlc16/8Pw==">AMUW2mX6iFOAxsMDQfShdXiqExeKtq7J0kkmgEUYf+1diZGv1LXiv5htH3W7cG8P77jX5sntLLYkpBdRN5RUF3holysPAa1kBGBLIMW/vVC6xMdd+YZeCm1+w2pNIcN085bLYBtN2h+n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2886</Words>
  <Characters>16453</Characters>
  <Application>Microsoft Office Word</Application>
  <DocSecurity>0</DocSecurity>
  <Lines>137</Lines>
  <Paragraphs>38</Paragraphs>
  <ScaleCrop>false</ScaleCrop>
  <Company/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Licata</dc:creator>
  <cp:lastModifiedBy>Andrea Arioli</cp:lastModifiedBy>
  <cp:revision>2</cp:revision>
  <dcterms:created xsi:type="dcterms:W3CDTF">2020-12-07T15:34:00Z</dcterms:created>
  <dcterms:modified xsi:type="dcterms:W3CDTF">2022-11-13T20:28:00Z</dcterms:modified>
</cp:coreProperties>
</file>