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C19911" w14:textId="0601C08D" w:rsidR="0040496D" w:rsidRPr="00BE11DE" w:rsidRDefault="00FC5C86" w:rsidP="00633132">
      <w:pPr>
        <w:pStyle w:val="Sottotitolo"/>
        <w:jc w:val="center"/>
      </w:pPr>
      <w:r>
        <w:rPr>
          <w:noProof/>
          <w:lang w:eastAsia="it-IT"/>
        </w:rPr>
        <w:drawing>
          <wp:inline distT="0" distB="0" distL="0" distR="0" wp14:anchorId="461B31A9" wp14:editId="4DF9DF8B">
            <wp:extent cx="466725" cy="533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14:paraId="6C19EC8D" w14:textId="5DE5168D" w:rsidR="0040496D" w:rsidRPr="00BE11DE" w:rsidRDefault="004929C9" w:rsidP="00956668">
      <w:pPr>
        <w:ind w:left="-738" w:firstLine="1418"/>
        <w:jc w:val="center"/>
        <w:rPr>
          <w:rFonts w:eastAsia="Batang"/>
          <w:b/>
        </w:rPr>
      </w:pPr>
      <w:r w:rsidRPr="00BE11DE">
        <w:rPr>
          <w:rFonts w:eastAsia="Batang"/>
          <w:b/>
        </w:rPr>
        <w:t>Liceo Scientifico Statale “</w:t>
      </w:r>
      <w:r w:rsidR="0040496D" w:rsidRPr="00BE11DE">
        <w:rPr>
          <w:rFonts w:eastAsia="Batang"/>
          <w:b/>
        </w:rPr>
        <w:t>Elio Vittorini”</w:t>
      </w:r>
    </w:p>
    <w:p w14:paraId="3994D316" w14:textId="389F0DE4" w:rsidR="0040496D" w:rsidRPr="00BE11DE" w:rsidRDefault="0040496D" w:rsidP="00956668">
      <w:pPr>
        <w:ind w:left="509" w:right="-1" w:firstLine="851"/>
        <w:jc w:val="center"/>
        <w:rPr>
          <w:rFonts w:eastAsia="Batang"/>
          <w:b/>
        </w:rPr>
      </w:pPr>
      <w:r w:rsidRPr="00BE11DE">
        <w:rPr>
          <w:rFonts w:eastAsia="Batang"/>
          <w:b/>
        </w:rPr>
        <w:t>20146 Milano</w:t>
      </w:r>
    </w:p>
    <w:p w14:paraId="1D72C232" w14:textId="77777777" w:rsidR="0040496D" w:rsidRPr="00BE11DE" w:rsidRDefault="0040496D" w:rsidP="0040496D">
      <w:pPr>
        <w:ind w:left="-851" w:right="-1"/>
        <w:jc w:val="center"/>
        <w:rPr>
          <w:rFonts w:eastAsia="Batang"/>
          <w:b/>
        </w:rPr>
      </w:pPr>
      <w:r w:rsidRPr="00BE11DE">
        <w:rPr>
          <w:rFonts w:eastAsia="Batang"/>
          <w:b/>
        </w:rPr>
        <w:t xml:space="preserve">         Via Mario Donati, 5/7 - Tel.  02.47.44.48 – 02.42.33.297 - fax 02.48.95.43. 15 - cod. fisc. 80129130151</w:t>
      </w:r>
    </w:p>
    <w:p w14:paraId="5690AB6A" w14:textId="4C8109FA" w:rsidR="0040496D" w:rsidRPr="00BE11DE" w:rsidRDefault="0040496D" w:rsidP="0040496D">
      <w:pPr>
        <w:ind w:right="-1"/>
        <w:jc w:val="center"/>
        <w:rPr>
          <w:rFonts w:eastAsia="Batang"/>
          <w:b/>
        </w:rPr>
      </w:pPr>
      <w:r w:rsidRPr="00BE11DE">
        <w:rPr>
          <w:rFonts w:eastAsia="Batang"/>
        </w:rPr>
        <w:t>Sito internet:</w:t>
      </w:r>
      <w:r w:rsidRPr="00BE11DE">
        <w:rPr>
          <w:rStyle w:val="Collegamentoipertestuale1"/>
          <w:rFonts w:eastAsia="Batang"/>
        </w:rPr>
        <w:t>www.eliovittorini</w:t>
      </w:r>
      <w:r w:rsidR="008D1A05">
        <w:rPr>
          <w:rStyle w:val="Collegamentoipertestuale1"/>
          <w:rFonts w:eastAsia="Batang"/>
        </w:rPr>
        <w:t>.edu</w:t>
      </w:r>
      <w:r w:rsidRPr="00BE11DE">
        <w:rPr>
          <w:rStyle w:val="Collegamentoipertestuale1"/>
          <w:rFonts w:eastAsia="Batang"/>
        </w:rPr>
        <w:t>.it</w:t>
      </w:r>
      <w:r w:rsidRPr="00BE11DE">
        <w:rPr>
          <w:rFonts w:eastAsia="Batang"/>
        </w:rPr>
        <w:t xml:space="preserve"> e-mail: </w:t>
      </w:r>
      <w:r w:rsidR="001C6945">
        <w:rPr>
          <w:rStyle w:val="Collegamentoipertestuale1"/>
          <w:rFonts w:eastAsia="Batang"/>
        </w:rPr>
        <w:t>segreteria@eliovittorini</w:t>
      </w:r>
      <w:r w:rsidRPr="00BE11DE">
        <w:rPr>
          <w:rStyle w:val="Collegamentoipertestuale1"/>
          <w:rFonts w:eastAsia="Batang"/>
        </w:rPr>
        <w:t>.it</w:t>
      </w:r>
    </w:p>
    <w:p w14:paraId="070CE4A4" w14:textId="77777777" w:rsidR="007A09B3" w:rsidRPr="00BE11DE" w:rsidRDefault="007A09B3"/>
    <w:p w14:paraId="14AC26F8" w14:textId="77777777" w:rsidR="00784D1D" w:rsidRPr="00BE11DE" w:rsidRDefault="00784D1D"/>
    <w:p w14:paraId="2B5FC532" w14:textId="77777777" w:rsidR="007A09B3" w:rsidRPr="00BE11DE" w:rsidRDefault="007A09B3">
      <w:pPr>
        <w:jc w:val="center"/>
      </w:pPr>
      <w:r w:rsidRPr="00BE11DE">
        <w:t>***********</w:t>
      </w:r>
    </w:p>
    <w:p w14:paraId="141CE57C" w14:textId="77777777" w:rsidR="00166072" w:rsidRPr="00BE11DE" w:rsidRDefault="00166072">
      <w:pPr>
        <w:jc w:val="center"/>
      </w:pPr>
    </w:p>
    <w:p w14:paraId="339C831D" w14:textId="77777777" w:rsidR="007A09B3" w:rsidRPr="00BE11DE" w:rsidRDefault="00306BC5">
      <w:pPr>
        <w:ind w:right="225"/>
        <w:jc w:val="center"/>
        <w:rPr>
          <w:b/>
          <w:bCs/>
        </w:rPr>
      </w:pPr>
      <w:r>
        <w:rPr>
          <w:b/>
          <w:bCs/>
        </w:rPr>
        <w:t xml:space="preserve">IPOTESI DI </w:t>
      </w:r>
      <w:r w:rsidR="007A09B3" w:rsidRPr="00BE11DE">
        <w:rPr>
          <w:b/>
          <w:bCs/>
        </w:rPr>
        <w:t>INTESA CONTRATTAZIONE INTERNA DI ISTITUTO</w:t>
      </w:r>
    </w:p>
    <w:p w14:paraId="165ECACD" w14:textId="09835690" w:rsidR="007A09B3" w:rsidRPr="00BE11DE" w:rsidRDefault="00306BC5">
      <w:pPr>
        <w:jc w:val="center"/>
        <w:rPr>
          <w:b/>
          <w:bCs/>
        </w:rPr>
      </w:pPr>
      <w:r>
        <w:rPr>
          <w:b/>
          <w:bCs/>
        </w:rPr>
        <w:t xml:space="preserve">A.S. </w:t>
      </w:r>
      <w:r w:rsidR="00C37314">
        <w:rPr>
          <w:b/>
          <w:bCs/>
        </w:rPr>
        <w:t>2021/22</w:t>
      </w:r>
    </w:p>
    <w:p w14:paraId="4D96D717" w14:textId="77777777" w:rsidR="007A09B3" w:rsidRPr="00BE11DE" w:rsidRDefault="007A09B3">
      <w:pPr>
        <w:jc w:val="center"/>
        <w:rPr>
          <w:b/>
          <w:bCs/>
        </w:rPr>
      </w:pPr>
    </w:p>
    <w:p w14:paraId="2EC6652C" w14:textId="77777777" w:rsidR="00EA7A8A" w:rsidRPr="00BE11DE" w:rsidRDefault="00EA7A8A">
      <w:pPr>
        <w:jc w:val="center"/>
        <w:rPr>
          <w:b/>
          <w:bCs/>
        </w:rPr>
      </w:pPr>
    </w:p>
    <w:p w14:paraId="0C241E55" w14:textId="77777777" w:rsidR="007A09B3" w:rsidRPr="00BE11DE" w:rsidRDefault="007A09B3" w:rsidP="00DD1D58">
      <w:pPr>
        <w:spacing w:after="120"/>
        <w:jc w:val="center"/>
        <w:rPr>
          <w:b/>
          <w:bCs/>
        </w:rPr>
      </w:pPr>
      <w:r w:rsidRPr="00BE11DE">
        <w:rPr>
          <w:b/>
          <w:bCs/>
        </w:rPr>
        <w:t>PARTE I</w:t>
      </w:r>
    </w:p>
    <w:p w14:paraId="60AC5215" w14:textId="77777777" w:rsidR="007A09B3" w:rsidRPr="00BE11DE" w:rsidRDefault="007A09B3">
      <w:pPr>
        <w:jc w:val="center"/>
        <w:rPr>
          <w:bCs/>
        </w:rPr>
      </w:pPr>
      <w:r w:rsidRPr="00BE11DE">
        <w:rPr>
          <w:bCs/>
        </w:rPr>
        <w:t>PREMESSA</w:t>
      </w:r>
    </w:p>
    <w:p w14:paraId="4DD5DA1A" w14:textId="77777777" w:rsidR="007A09B3" w:rsidRPr="00BE11DE" w:rsidRDefault="007A09B3">
      <w:pPr>
        <w:jc w:val="center"/>
        <w:rPr>
          <w:bCs/>
          <w:color w:val="0000CC"/>
        </w:rPr>
      </w:pPr>
    </w:p>
    <w:p w14:paraId="201CF58F" w14:textId="41430D27" w:rsidR="007A09B3" w:rsidRPr="00BE11DE" w:rsidRDefault="007A09B3" w:rsidP="00DE2B75">
      <w:pPr>
        <w:numPr>
          <w:ilvl w:val="0"/>
          <w:numId w:val="14"/>
        </w:numPr>
        <w:tabs>
          <w:tab w:val="left" w:pos="360"/>
        </w:tabs>
        <w:spacing w:after="120"/>
        <w:jc w:val="both"/>
      </w:pPr>
      <w:r w:rsidRPr="00BE11DE">
        <w:t xml:space="preserve">la Legge 20 maggio 1970, n. 300 e successive modificazioni e integrazioni, sulla tutela della libertà e della dignità dei lavoratori </w:t>
      </w:r>
      <w:r w:rsidR="00E829CD" w:rsidRPr="00BE11DE">
        <w:t xml:space="preserve">e </w:t>
      </w:r>
      <w:r w:rsidRPr="00BE11DE">
        <w:t>dell’attività sindacale;</w:t>
      </w:r>
    </w:p>
    <w:p w14:paraId="120527D3" w14:textId="77777777" w:rsidR="007A09B3" w:rsidRPr="00BE11DE" w:rsidRDefault="007A09B3" w:rsidP="00DE2B75">
      <w:pPr>
        <w:numPr>
          <w:ilvl w:val="0"/>
          <w:numId w:val="14"/>
        </w:numPr>
        <w:tabs>
          <w:tab w:val="left" w:pos="360"/>
        </w:tabs>
        <w:spacing w:after="120"/>
        <w:jc w:val="both"/>
      </w:pPr>
      <w:r w:rsidRPr="00BE11DE">
        <w:t>l’art. 45, comma 4° del D.Lgs. 3.2.1993, n. 29 che consente l’attivazione di autonomi livelli di contrattazione in seno alle Pubbliche Amministrazioni nel rispetto dei vincoli di bilancio risultanti dagli strumenti di programmazione;</w:t>
      </w:r>
    </w:p>
    <w:p w14:paraId="6AD577F5" w14:textId="77777777" w:rsidR="007A09B3" w:rsidRPr="00BE11DE" w:rsidRDefault="007A09B3" w:rsidP="00DE2B75">
      <w:pPr>
        <w:numPr>
          <w:ilvl w:val="0"/>
          <w:numId w:val="14"/>
        </w:numPr>
        <w:tabs>
          <w:tab w:val="left" w:pos="360"/>
        </w:tabs>
        <w:spacing w:after="120"/>
        <w:jc w:val="both"/>
      </w:pPr>
      <w:r w:rsidRPr="00BE11DE">
        <w:t>l’art. 11, lett. e), della Legge 15.3.1997, n. 59, così come modificato dall’art. 9 della Legge 8.3.1999, n. 50 che ribadisce, in tema di autonomia contrattuale, gli stessi contenuti di cui al precedente punto;</w:t>
      </w:r>
    </w:p>
    <w:p w14:paraId="1A67D596" w14:textId="77777777" w:rsidR="007A09B3" w:rsidRPr="00BE11DE" w:rsidRDefault="007A09B3" w:rsidP="00DE2B75">
      <w:pPr>
        <w:numPr>
          <w:ilvl w:val="0"/>
          <w:numId w:val="14"/>
        </w:numPr>
        <w:tabs>
          <w:tab w:val="left" w:pos="360"/>
        </w:tabs>
        <w:spacing w:after="120"/>
        <w:jc w:val="both"/>
      </w:pPr>
      <w:r w:rsidRPr="00BE11DE">
        <w:t>l’art. 4 del D.Lgs. 4 novembre 1997, n. 396 che sostituisce l’art. 51 del D.Lgs. n. 29/93 in merito al procedimento di contrattazione collettiva;</w:t>
      </w:r>
    </w:p>
    <w:p w14:paraId="1C799E68" w14:textId="77777777" w:rsidR="00860597" w:rsidRPr="00BE11DE" w:rsidRDefault="00A77F92" w:rsidP="00DE2B75">
      <w:pPr>
        <w:numPr>
          <w:ilvl w:val="0"/>
          <w:numId w:val="14"/>
        </w:numPr>
        <w:tabs>
          <w:tab w:val="left" w:pos="360"/>
        </w:tabs>
        <w:spacing w:after="120"/>
        <w:jc w:val="both"/>
      </w:pPr>
      <w:r w:rsidRPr="00BE11DE">
        <w:t xml:space="preserve">il </w:t>
      </w:r>
      <w:r w:rsidR="00860597" w:rsidRPr="00BE11DE">
        <w:t>CCNL 2016-18  sottoscritto il 19 aprile 2018 dall’ARAN e dalle OO.SS. FLC CGIL, CISL SCUOLA, FED.UIL SCUOLA RUA, FED. GILDA, CGS</w:t>
      </w:r>
    </w:p>
    <w:p w14:paraId="00BEB721" w14:textId="77777777" w:rsidR="00A77F92" w:rsidRPr="00BE11DE" w:rsidRDefault="00A77F92" w:rsidP="00A77F92">
      <w:pPr>
        <w:tabs>
          <w:tab w:val="left" w:pos="360"/>
        </w:tabs>
        <w:spacing w:after="120"/>
        <w:contextualSpacing/>
        <w:jc w:val="both"/>
      </w:pPr>
      <w:r w:rsidRPr="00BE11DE">
        <w:rPr>
          <w:b/>
        </w:rPr>
        <w:t>VISTI</w:t>
      </w:r>
      <w:r w:rsidRPr="00BE11DE">
        <w:tab/>
        <w:t xml:space="preserve">  gli </w:t>
      </w:r>
      <w:r w:rsidR="00D53D92" w:rsidRPr="00BE11DE">
        <w:t xml:space="preserve">Articoli 7 e 22 del vigente CCNL per quanto riguarda le materie oggetto di contrattazione </w:t>
      </w:r>
      <w:r w:rsidRPr="00BE11DE">
        <w:t xml:space="preserve"> </w:t>
      </w:r>
    </w:p>
    <w:p w14:paraId="2F841B12" w14:textId="77777777" w:rsidR="00A77F92" w:rsidRPr="00BE11DE" w:rsidRDefault="00A77F92" w:rsidP="00A77F92">
      <w:pPr>
        <w:tabs>
          <w:tab w:val="left" w:pos="360"/>
        </w:tabs>
        <w:spacing w:after="120"/>
        <w:contextualSpacing/>
        <w:jc w:val="both"/>
      </w:pPr>
      <w:r w:rsidRPr="00BE11DE">
        <w:t xml:space="preserve">          </w:t>
      </w:r>
      <w:r w:rsidR="00CE7C28">
        <w:t xml:space="preserve">   </w:t>
      </w:r>
      <w:r w:rsidRPr="00BE11DE">
        <w:t xml:space="preserve"> e </w:t>
      </w:r>
      <w:r w:rsidR="00D53D92" w:rsidRPr="00BE11DE">
        <w:t xml:space="preserve">il precedente CCNL, come esplicitato dall’art. 10, per le materie non disciplinate dall’attuale </w:t>
      </w:r>
    </w:p>
    <w:p w14:paraId="7A0F5036" w14:textId="77777777" w:rsidR="00D53D92" w:rsidRPr="00BE11DE" w:rsidRDefault="00A77F92" w:rsidP="00A77F92">
      <w:pPr>
        <w:tabs>
          <w:tab w:val="left" w:pos="360"/>
        </w:tabs>
        <w:spacing w:after="120"/>
        <w:contextualSpacing/>
        <w:jc w:val="both"/>
      </w:pPr>
      <w:r w:rsidRPr="00BE11DE">
        <w:t xml:space="preserve">           </w:t>
      </w:r>
      <w:r w:rsidR="00D62BDD" w:rsidRPr="00BE11DE">
        <w:t xml:space="preserve"> </w:t>
      </w:r>
      <w:r w:rsidR="00CE7C28">
        <w:t xml:space="preserve">  </w:t>
      </w:r>
      <w:r w:rsidR="00D53D92" w:rsidRPr="00BE11DE">
        <w:t>Contratto</w:t>
      </w:r>
    </w:p>
    <w:p w14:paraId="388528AF" w14:textId="77777777" w:rsidR="007A09B3" w:rsidRPr="00BE11DE" w:rsidRDefault="007A09B3" w:rsidP="00DE2B75">
      <w:pPr>
        <w:numPr>
          <w:ilvl w:val="0"/>
          <w:numId w:val="14"/>
        </w:numPr>
        <w:tabs>
          <w:tab w:val="left" w:pos="360"/>
        </w:tabs>
        <w:spacing w:after="120"/>
        <w:jc w:val="both"/>
      </w:pPr>
      <w:r w:rsidRPr="00BE11DE">
        <w:t>l’art. 25 bis, commi 1° e 2° del D.Lgs. n. 29/93 che attribuisce la Dirigenza Scolastica ai Capi di Istituto e la titolarità delle relazioni sindacali in seno all’Istituzione Scolastica di cui sono rappresentanti legali;</w:t>
      </w:r>
    </w:p>
    <w:p w14:paraId="67768395" w14:textId="77777777" w:rsidR="00B216F8" w:rsidRPr="00BE11DE" w:rsidRDefault="00B216F8" w:rsidP="00DE2B75">
      <w:pPr>
        <w:numPr>
          <w:ilvl w:val="0"/>
          <w:numId w:val="14"/>
        </w:numPr>
        <w:tabs>
          <w:tab w:val="left" w:pos="360"/>
        </w:tabs>
        <w:spacing w:after="120"/>
        <w:jc w:val="both"/>
      </w:pPr>
      <w:r w:rsidRPr="00BE11DE">
        <w:t xml:space="preserve">il Decreto </w:t>
      </w:r>
      <w:r w:rsidR="00CE7C28">
        <w:t>Legislativo n. 165  del</w:t>
      </w:r>
      <w:r w:rsidR="006C5A65" w:rsidRPr="00BE11DE">
        <w:t xml:space="preserve"> 30 MARZO 2001</w:t>
      </w:r>
      <w:r w:rsidRPr="00BE11DE">
        <w:t xml:space="preserve">   art.25</w:t>
      </w:r>
      <w:r w:rsidR="006C5A65" w:rsidRPr="00BE11DE">
        <w:t xml:space="preserve"> comma 4</w:t>
      </w:r>
      <w:r w:rsidR="00CE7C28">
        <w:t>;</w:t>
      </w:r>
    </w:p>
    <w:p w14:paraId="48A2EC4E" w14:textId="77777777" w:rsidR="007A09B3" w:rsidRPr="00BE11DE" w:rsidRDefault="007A09B3" w:rsidP="00DE2B75">
      <w:pPr>
        <w:numPr>
          <w:ilvl w:val="0"/>
          <w:numId w:val="14"/>
        </w:numPr>
        <w:tabs>
          <w:tab w:val="left" w:pos="360"/>
        </w:tabs>
        <w:spacing w:after="120"/>
        <w:jc w:val="both"/>
      </w:pPr>
      <w:r w:rsidRPr="00BE11DE">
        <w:t>l’accordo Collettivo Quadro del 7.8.1998 sulla costituzione delle Rappresentanze Sindacali Unitarie (RSU);</w:t>
      </w:r>
    </w:p>
    <w:p w14:paraId="2D504BDF" w14:textId="77777777" w:rsidR="00D55FE6" w:rsidRPr="00BE11DE" w:rsidRDefault="007A09B3" w:rsidP="00AB73AA">
      <w:pPr>
        <w:tabs>
          <w:tab w:val="left" w:pos="360"/>
        </w:tabs>
        <w:jc w:val="both"/>
      </w:pPr>
      <w:r w:rsidRPr="00BE11DE">
        <w:rPr>
          <w:b/>
        </w:rPr>
        <w:t xml:space="preserve">VISTI </w:t>
      </w:r>
      <w:r w:rsidR="000D244A" w:rsidRPr="00BE11DE">
        <w:t xml:space="preserve">  </w:t>
      </w:r>
      <w:r w:rsidRPr="00BE11DE">
        <w:t xml:space="preserve">l'art. 39, comma 3-ter della Legge 27/12/1997 n. 449, l'art. 2, comma 1° del D.Lgs. </w:t>
      </w:r>
    </w:p>
    <w:p w14:paraId="7C7B7430" w14:textId="77777777" w:rsidR="00CE7C28" w:rsidRDefault="00D55FE6" w:rsidP="00CE7C28">
      <w:pPr>
        <w:tabs>
          <w:tab w:val="left" w:pos="360"/>
        </w:tabs>
        <w:jc w:val="both"/>
      </w:pPr>
      <w:r w:rsidRPr="00BE11DE">
        <w:tab/>
      </w:r>
      <w:r w:rsidRPr="00BE11DE">
        <w:tab/>
        <w:t xml:space="preserve">   </w:t>
      </w:r>
      <w:r w:rsidR="007A09B3" w:rsidRPr="00BE11DE">
        <w:t>30.7.1999, n. 286 e l'art. 48, comma 6° del</w:t>
      </w:r>
      <w:r w:rsidR="000D244A" w:rsidRPr="00BE11DE">
        <w:t xml:space="preserve"> </w:t>
      </w:r>
      <w:r w:rsidR="00CE7C28">
        <w:t xml:space="preserve"> </w:t>
      </w:r>
      <w:r w:rsidR="007A09B3" w:rsidRPr="00BE11DE">
        <w:t xml:space="preserve">D.Lgs. 30.3.2001, n. 165, in materia di procedura </w:t>
      </w:r>
    </w:p>
    <w:p w14:paraId="27254EE6" w14:textId="77777777" w:rsidR="00CE7C28" w:rsidRDefault="00CE7C28" w:rsidP="00CE7C28">
      <w:pPr>
        <w:tabs>
          <w:tab w:val="left" w:pos="360"/>
        </w:tabs>
        <w:jc w:val="both"/>
      </w:pPr>
      <w:r>
        <w:tab/>
      </w:r>
      <w:r>
        <w:tab/>
        <w:t xml:space="preserve">   </w:t>
      </w:r>
      <w:r w:rsidR="007A09B3" w:rsidRPr="00BE11DE">
        <w:t>di controllo dei contratti integrativi</w:t>
      </w:r>
      <w:r w:rsidR="00954D2C" w:rsidRPr="00BE11DE">
        <w:t xml:space="preserve">, così come richiamato ed integrato dall’art.7 commi 8 e 9 </w:t>
      </w:r>
    </w:p>
    <w:p w14:paraId="5D5091F6" w14:textId="77777777" w:rsidR="007A09B3" w:rsidRPr="00BE11DE" w:rsidRDefault="00CE7C28" w:rsidP="00CE7C28">
      <w:pPr>
        <w:tabs>
          <w:tab w:val="left" w:pos="360"/>
        </w:tabs>
        <w:jc w:val="both"/>
      </w:pPr>
      <w:r>
        <w:tab/>
      </w:r>
      <w:r>
        <w:tab/>
        <w:t xml:space="preserve">    </w:t>
      </w:r>
      <w:r w:rsidR="00954D2C" w:rsidRPr="00BE11DE">
        <w:t>del vigente CCNL</w:t>
      </w:r>
      <w:r w:rsidR="007A09B3" w:rsidRPr="00BE11DE">
        <w:t>;</w:t>
      </w:r>
    </w:p>
    <w:p w14:paraId="76FC8459" w14:textId="77777777" w:rsidR="007A09B3" w:rsidRPr="00BE11DE" w:rsidRDefault="007A09B3" w:rsidP="00DE2B75">
      <w:pPr>
        <w:numPr>
          <w:ilvl w:val="0"/>
          <w:numId w:val="14"/>
        </w:numPr>
        <w:tabs>
          <w:tab w:val="left" w:pos="360"/>
        </w:tabs>
        <w:spacing w:after="120"/>
        <w:jc w:val="both"/>
      </w:pPr>
      <w:r w:rsidRPr="00BE11DE">
        <w:t>gli articoli 1322 e 1323 del Codice Civile in materia di tutela di autonomia contrattuale sotto l’aspetto giuridico e di norme regolatrici dei contratti;</w:t>
      </w:r>
    </w:p>
    <w:p w14:paraId="506E3F72" w14:textId="77777777" w:rsidR="0037680B" w:rsidRPr="00BE11DE" w:rsidRDefault="0037680B" w:rsidP="0037680B">
      <w:pPr>
        <w:spacing w:after="120"/>
        <w:ind w:left="907" w:hanging="907"/>
      </w:pPr>
      <w:r w:rsidRPr="00BE11DE">
        <w:rPr>
          <w:b/>
        </w:rPr>
        <w:t>VISTE</w:t>
      </w:r>
      <w:r w:rsidRPr="00BE11DE">
        <w:rPr>
          <w:b/>
        </w:rPr>
        <w:tab/>
      </w:r>
      <w:r w:rsidR="00D06AA8" w:rsidRPr="00BE11DE">
        <w:rPr>
          <w:b/>
        </w:rPr>
        <w:t xml:space="preserve"> </w:t>
      </w:r>
      <w:r w:rsidRPr="00BE11DE">
        <w:t>le sequenze contrattuali del 08/04/2008 e del 25/06/2008</w:t>
      </w:r>
    </w:p>
    <w:p w14:paraId="3084CEA8" w14:textId="77777777" w:rsidR="0037680B" w:rsidRPr="00BE11DE" w:rsidRDefault="0037680B" w:rsidP="0037680B">
      <w:r w:rsidRPr="00BE11DE">
        <w:rPr>
          <w:b/>
        </w:rPr>
        <w:lastRenderedPageBreak/>
        <w:t xml:space="preserve">VISTI   </w:t>
      </w:r>
      <w:r w:rsidR="00D06AA8" w:rsidRPr="00BE11DE">
        <w:rPr>
          <w:b/>
        </w:rPr>
        <w:t xml:space="preserve">  </w:t>
      </w:r>
      <w:r w:rsidRPr="00BE11DE">
        <w:t>il De</w:t>
      </w:r>
      <w:r w:rsidR="00E672BF" w:rsidRPr="00BE11DE">
        <w:t>creto Legislativo n. 150/2009,</w:t>
      </w:r>
      <w:r w:rsidRPr="00BE11DE">
        <w:t xml:space="preserve"> la Circolare DPF  n. 7/2010</w:t>
      </w:r>
      <w:r w:rsidR="00E672BF" w:rsidRPr="00BE11DE">
        <w:t>, il D.Lgs. n. 141/2011</w:t>
      </w:r>
    </w:p>
    <w:p w14:paraId="71F8DF7D" w14:textId="77777777" w:rsidR="00075874" w:rsidRDefault="00075874" w:rsidP="00075874">
      <w:pPr>
        <w:pStyle w:val="Testonormale"/>
        <w:spacing w:before="120"/>
        <w:rPr>
          <w:rFonts w:ascii="Times New Roman" w:hAnsi="Times New Roman"/>
          <w:sz w:val="24"/>
          <w:szCs w:val="24"/>
        </w:rPr>
      </w:pPr>
      <w:r w:rsidRPr="00BE11DE">
        <w:rPr>
          <w:rFonts w:ascii="Times New Roman" w:hAnsi="Times New Roman"/>
          <w:b/>
          <w:sz w:val="24"/>
          <w:szCs w:val="24"/>
        </w:rPr>
        <w:t>VISTA</w:t>
      </w:r>
      <w:r w:rsidRPr="00BE11DE">
        <w:rPr>
          <w:rFonts w:ascii="Times New Roman" w:hAnsi="Times New Roman"/>
          <w:sz w:val="24"/>
          <w:szCs w:val="24"/>
        </w:rPr>
        <w:t xml:space="preserve">    la Legge n. 107 del  13 luglio 2015</w:t>
      </w:r>
    </w:p>
    <w:p w14:paraId="464C1536" w14:textId="77777777" w:rsidR="00CE7C28" w:rsidRDefault="00CE7C28" w:rsidP="00CE7C28">
      <w:pPr>
        <w:pStyle w:val="Testonormale"/>
        <w:spacing w:before="120"/>
        <w:rPr>
          <w:rFonts w:ascii="Times New Roman" w:hAnsi="Times New Roman"/>
          <w:sz w:val="24"/>
          <w:szCs w:val="24"/>
          <w:lang w:val="it-IT"/>
        </w:rPr>
      </w:pPr>
      <w:r w:rsidRPr="00FB20BD">
        <w:rPr>
          <w:rFonts w:ascii="Times New Roman" w:hAnsi="Times New Roman"/>
          <w:b/>
          <w:sz w:val="24"/>
          <w:szCs w:val="24"/>
          <w:lang w:val="it-IT"/>
        </w:rPr>
        <w:t>VISTO</w:t>
      </w:r>
      <w:r>
        <w:rPr>
          <w:rFonts w:ascii="Times New Roman" w:hAnsi="Times New Roman"/>
          <w:sz w:val="24"/>
          <w:szCs w:val="24"/>
          <w:lang w:val="it-IT"/>
        </w:rPr>
        <w:t xml:space="preserve">      l’</w:t>
      </w:r>
      <w:r w:rsidRPr="00CE7C28">
        <w:rPr>
          <w:rFonts w:ascii="Times New Roman" w:hAnsi="Times New Roman"/>
          <w:sz w:val="24"/>
          <w:szCs w:val="24"/>
          <w:lang w:val="it-IT"/>
        </w:rPr>
        <w:t>art-2 comma 2, primo</w:t>
      </w:r>
      <w:r>
        <w:rPr>
          <w:rFonts w:ascii="Times New Roman" w:hAnsi="Times New Roman"/>
          <w:sz w:val="24"/>
          <w:szCs w:val="24"/>
          <w:lang w:val="it-IT"/>
        </w:rPr>
        <w:t xml:space="preserve"> –secondo – terzo – quarto e quinto allinea del CCNL 7/8/2014</w:t>
      </w:r>
    </w:p>
    <w:p w14:paraId="6FD69AFF" w14:textId="77777777" w:rsidR="00BB6EF2" w:rsidRDefault="00CE7C28" w:rsidP="00CE7C28">
      <w:pPr>
        <w:pStyle w:val="Testonormale"/>
        <w:spacing w:before="120"/>
        <w:rPr>
          <w:rFonts w:ascii="Times New Roman" w:hAnsi="Times New Roman"/>
          <w:sz w:val="24"/>
          <w:szCs w:val="24"/>
          <w:lang w:val="it-IT"/>
        </w:rPr>
      </w:pPr>
      <w:r w:rsidRPr="00FB20BD">
        <w:rPr>
          <w:rFonts w:ascii="Times New Roman" w:hAnsi="Times New Roman"/>
          <w:b/>
          <w:sz w:val="24"/>
          <w:szCs w:val="24"/>
          <w:lang w:val="it-IT"/>
        </w:rPr>
        <w:t>VISTO</w:t>
      </w:r>
      <w:r>
        <w:rPr>
          <w:rFonts w:ascii="Times New Roman" w:hAnsi="Times New Roman"/>
          <w:sz w:val="24"/>
          <w:szCs w:val="24"/>
          <w:lang w:val="it-IT"/>
        </w:rPr>
        <w:t xml:space="preserve">      l’</w:t>
      </w:r>
      <w:r w:rsidRPr="00CE7C28">
        <w:rPr>
          <w:rFonts w:ascii="Times New Roman" w:hAnsi="Times New Roman"/>
          <w:sz w:val="24"/>
          <w:szCs w:val="24"/>
          <w:lang w:val="it-IT"/>
        </w:rPr>
        <w:t>art.30 del CCNL 29/11/2007</w:t>
      </w:r>
      <w:r>
        <w:rPr>
          <w:rFonts w:ascii="Times New Roman" w:hAnsi="Times New Roman"/>
          <w:sz w:val="24"/>
          <w:szCs w:val="24"/>
          <w:lang w:val="it-IT"/>
        </w:rPr>
        <w:t>, in relazione alle ore eccedenti per la sostituzione dei</w:t>
      </w:r>
      <w:r w:rsidR="007A70DE">
        <w:rPr>
          <w:rFonts w:ascii="Times New Roman" w:hAnsi="Times New Roman"/>
          <w:sz w:val="24"/>
          <w:szCs w:val="24"/>
          <w:lang w:val="it-IT"/>
        </w:rPr>
        <w:t xml:space="preserve">     </w:t>
      </w:r>
    </w:p>
    <w:p w14:paraId="1705156F" w14:textId="77777777" w:rsidR="007A70DE" w:rsidRDefault="00BB6EF2" w:rsidP="00CE7C28">
      <w:pPr>
        <w:pStyle w:val="Testonormale"/>
        <w:spacing w:before="120"/>
        <w:rPr>
          <w:rFonts w:ascii="Times New Roman" w:hAnsi="Times New Roman"/>
          <w:sz w:val="24"/>
          <w:szCs w:val="24"/>
          <w:lang w:val="it-IT"/>
        </w:rPr>
      </w:pPr>
      <w:r>
        <w:rPr>
          <w:rFonts w:ascii="Times New Roman" w:hAnsi="Times New Roman"/>
          <w:sz w:val="24"/>
          <w:szCs w:val="24"/>
          <w:lang w:val="it-IT"/>
        </w:rPr>
        <w:t xml:space="preserve">             </w:t>
      </w:r>
      <w:r w:rsidR="007A70DE">
        <w:rPr>
          <w:rFonts w:ascii="Times New Roman" w:hAnsi="Times New Roman"/>
          <w:sz w:val="24"/>
          <w:szCs w:val="24"/>
          <w:lang w:val="it-IT"/>
        </w:rPr>
        <w:t xml:space="preserve"> </w:t>
      </w:r>
      <w:r>
        <w:rPr>
          <w:rFonts w:ascii="Times New Roman" w:hAnsi="Times New Roman"/>
          <w:sz w:val="24"/>
          <w:szCs w:val="24"/>
          <w:lang w:val="it-IT"/>
        </w:rPr>
        <w:t xml:space="preserve">   </w:t>
      </w:r>
      <w:r w:rsidR="007A70DE">
        <w:rPr>
          <w:rFonts w:ascii="Times New Roman" w:hAnsi="Times New Roman"/>
          <w:sz w:val="24"/>
          <w:szCs w:val="24"/>
          <w:lang w:val="it-IT"/>
        </w:rPr>
        <w:t>d</w:t>
      </w:r>
      <w:r w:rsidR="00FB20BD">
        <w:rPr>
          <w:rFonts w:ascii="Times New Roman" w:hAnsi="Times New Roman"/>
          <w:sz w:val="24"/>
          <w:szCs w:val="24"/>
          <w:lang w:val="it-IT"/>
        </w:rPr>
        <w:t>o</w:t>
      </w:r>
      <w:r w:rsidR="00CE7C28">
        <w:rPr>
          <w:rFonts w:ascii="Times New Roman" w:hAnsi="Times New Roman"/>
          <w:sz w:val="24"/>
          <w:szCs w:val="24"/>
          <w:lang w:val="it-IT"/>
        </w:rPr>
        <w:t xml:space="preserve">centi assenti per </w:t>
      </w:r>
      <w:r w:rsidR="007A70DE">
        <w:rPr>
          <w:rFonts w:ascii="Times New Roman" w:hAnsi="Times New Roman"/>
          <w:sz w:val="24"/>
          <w:szCs w:val="24"/>
          <w:lang w:val="it-IT"/>
        </w:rPr>
        <w:t>breve periodo;</w:t>
      </w:r>
    </w:p>
    <w:p w14:paraId="39141346" w14:textId="2BD25E01" w:rsidR="00CE7C28" w:rsidRPr="00CE7C28" w:rsidRDefault="00CE7C28" w:rsidP="00CE7C28">
      <w:pPr>
        <w:pStyle w:val="Testonormale"/>
        <w:spacing w:before="120"/>
        <w:rPr>
          <w:rFonts w:ascii="Times New Roman" w:hAnsi="Times New Roman"/>
          <w:sz w:val="24"/>
          <w:szCs w:val="24"/>
          <w:lang w:val="it-IT"/>
        </w:rPr>
      </w:pPr>
      <w:r w:rsidRPr="007A70DE">
        <w:rPr>
          <w:rFonts w:ascii="Times New Roman" w:hAnsi="Times New Roman"/>
          <w:b/>
          <w:sz w:val="24"/>
          <w:szCs w:val="24"/>
          <w:lang w:val="it-IT"/>
        </w:rPr>
        <w:t xml:space="preserve">VISTO </w:t>
      </w:r>
      <w:r w:rsidR="009F39FE">
        <w:rPr>
          <w:rFonts w:ascii="Times New Roman" w:hAnsi="Times New Roman"/>
          <w:sz w:val="24"/>
          <w:szCs w:val="24"/>
          <w:lang w:val="it-IT"/>
        </w:rPr>
        <w:t xml:space="preserve">   </w:t>
      </w:r>
      <w:r>
        <w:rPr>
          <w:rFonts w:ascii="Times New Roman" w:hAnsi="Times New Roman"/>
          <w:sz w:val="24"/>
          <w:szCs w:val="24"/>
          <w:lang w:val="it-IT"/>
        </w:rPr>
        <w:t xml:space="preserve"> l’</w:t>
      </w:r>
      <w:r w:rsidR="00FB20BD">
        <w:rPr>
          <w:rFonts w:ascii="Times New Roman" w:hAnsi="Times New Roman"/>
          <w:sz w:val="24"/>
          <w:szCs w:val="24"/>
          <w:lang w:val="it-IT"/>
        </w:rPr>
        <w:t xml:space="preserve">art.1 comma 592 della Legge 205/2017 </w:t>
      </w:r>
      <w:r>
        <w:rPr>
          <w:rFonts w:ascii="Times New Roman" w:hAnsi="Times New Roman"/>
          <w:sz w:val="24"/>
          <w:szCs w:val="24"/>
          <w:lang w:val="it-IT"/>
        </w:rPr>
        <w:t>sui PCTO e tenuto conto</w:t>
      </w:r>
      <w:r w:rsidRPr="00CE7C28">
        <w:rPr>
          <w:rFonts w:ascii="Times New Roman" w:hAnsi="Times New Roman"/>
          <w:sz w:val="24"/>
          <w:szCs w:val="24"/>
          <w:lang w:val="it-IT"/>
        </w:rPr>
        <w:t xml:space="preserve"> delle Linee di Indirizzo</w:t>
      </w:r>
      <w:r w:rsidR="00FB20BD">
        <w:rPr>
          <w:rFonts w:ascii="Times New Roman" w:hAnsi="Times New Roman"/>
          <w:sz w:val="24"/>
          <w:szCs w:val="24"/>
          <w:lang w:val="it-IT"/>
        </w:rPr>
        <w:t xml:space="preserve"> </w:t>
      </w:r>
    </w:p>
    <w:p w14:paraId="52343700" w14:textId="67FF9640" w:rsidR="0051738C" w:rsidRPr="00664FF1" w:rsidRDefault="0051738C" w:rsidP="0091534F">
      <w:pPr>
        <w:tabs>
          <w:tab w:val="left" w:pos="360"/>
        </w:tabs>
        <w:spacing w:after="120"/>
        <w:jc w:val="both"/>
      </w:pPr>
      <w:r w:rsidRPr="0051738C">
        <w:rPr>
          <w:b/>
        </w:rPr>
        <w:t>VISTA</w:t>
      </w:r>
      <w:r>
        <w:t xml:space="preserve"> </w:t>
      </w:r>
      <w:r w:rsidR="0091534F">
        <w:t xml:space="preserve">  </w:t>
      </w:r>
      <w:r>
        <w:t xml:space="preserve"> </w:t>
      </w:r>
      <w:r w:rsidR="00BA12A8" w:rsidRPr="00664FF1">
        <w:t>l'</w:t>
      </w:r>
      <w:hyperlink r:id="rId10" w:tgtFrame="_blank" w:tooltip="Initiates file download" w:history="1">
        <w:r w:rsidR="00BA12A8" w:rsidRPr="00664FF1">
          <w:t xml:space="preserve">intesa sul CCNI sottoscritta il </w:t>
        </w:r>
        <w:r w:rsidR="00544762" w:rsidRPr="00664FF1">
          <w:t>31</w:t>
        </w:r>
      </w:hyperlink>
      <w:r w:rsidR="00544762" w:rsidRPr="00664FF1">
        <w:t xml:space="preserve"> agosto 2020</w:t>
      </w:r>
      <w:r w:rsidR="006605B0" w:rsidRPr="00664FF1">
        <w:t xml:space="preserve"> tra il MIUR  e le OO.SS. </w:t>
      </w:r>
      <w:r w:rsidR="00BA12A8" w:rsidRPr="00664FF1">
        <w:t xml:space="preserve">che ha </w:t>
      </w:r>
      <w:r w:rsidR="0091534F" w:rsidRPr="00664FF1">
        <w:t xml:space="preserve"> </w:t>
      </w:r>
      <w:r w:rsidR="00D60E29" w:rsidRPr="00664FF1">
        <w:t>individuato i</w:t>
      </w:r>
      <w:r w:rsidR="003A2275" w:rsidRPr="00664FF1">
        <w:tab/>
      </w:r>
      <w:r w:rsidR="003A2275" w:rsidRPr="00664FF1">
        <w:tab/>
        <w:t xml:space="preserve">   </w:t>
      </w:r>
      <w:r w:rsidR="00BA12A8" w:rsidRPr="00664FF1">
        <w:t>criteri per la ripartizione, per l'anno scolastico 2018/2019, delle risorse finanziarie confluite in</w:t>
      </w:r>
      <w:r w:rsidR="0091534F" w:rsidRPr="00664FF1">
        <w:t xml:space="preserve"> </w:t>
      </w:r>
      <w:r w:rsidR="0091534F" w:rsidRPr="00664FF1">
        <w:tab/>
      </w:r>
      <w:r w:rsidR="0091534F" w:rsidRPr="00664FF1">
        <w:tab/>
        <w:t xml:space="preserve"> </w:t>
      </w:r>
      <w:r w:rsidR="003A2275" w:rsidRPr="00664FF1">
        <w:t xml:space="preserve"> </w:t>
      </w:r>
      <w:r w:rsidR="0091534F" w:rsidRPr="00664FF1">
        <w:t xml:space="preserve"> </w:t>
      </w:r>
      <w:r w:rsidR="00BA12A8" w:rsidRPr="00664FF1">
        <w:t xml:space="preserve">un unico fondo, denominato "Fondo per il miglioramento dell'offerta </w:t>
      </w:r>
      <w:r w:rsidR="000D2819" w:rsidRPr="00664FF1">
        <w:t>f</w:t>
      </w:r>
      <w:r w:rsidR="00BA12A8" w:rsidRPr="00664FF1">
        <w:t xml:space="preserve">ormativa" e destinate a </w:t>
      </w:r>
      <w:r w:rsidR="0091534F" w:rsidRPr="00664FF1">
        <w:t xml:space="preserve">  </w:t>
      </w:r>
      <w:r w:rsidR="0091534F" w:rsidRPr="00664FF1">
        <w:tab/>
      </w:r>
      <w:r w:rsidR="0091534F" w:rsidRPr="00664FF1">
        <w:tab/>
        <w:t xml:space="preserve">  </w:t>
      </w:r>
      <w:r w:rsidR="00BA12A8" w:rsidRPr="00664FF1">
        <w:t>retribuire gli istituti contrattu</w:t>
      </w:r>
      <w:r w:rsidR="00113AC1" w:rsidRPr="00664FF1">
        <w:t>ali di cui agli articoli 9, 30,</w:t>
      </w:r>
      <w:r w:rsidR="00BA12A8" w:rsidRPr="00664FF1">
        <w:t>33, 47, 62, 84, 86, 87</w:t>
      </w:r>
      <w:r w:rsidR="00113AC1" w:rsidRPr="00664FF1">
        <w:t xml:space="preserve"> </w:t>
      </w:r>
      <w:r w:rsidR="00BA12A8" w:rsidRPr="00664FF1">
        <w:t xml:space="preserve">e 104 del </w:t>
      </w:r>
      <w:r w:rsidR="0091534F" w:rsidRPr="00664FF1">
        <w:t xml:space="preserve"> </w:t>
      </w:r>
      <w:r w:rsidR="0091534F" w:rsidRPr="00664FF1">
        <w:tab/>
      </w:r>
      <w:r w:rsidR="0091534F" w:rsidRPr="00664FF1">
        <w:tab/>
        <w:t xml:space="preserve"> </w:t>
      </w:r>
      <w:r w:rsidR="0031512C" w:rsidRPr="00664FF1">
        <w:t xml:space="preserve">      </w:t>
      </w:r>
      <w:r w:rsidR="0091534F" w:rsidRPr="00664FF1">
        <w:t xml:space="preserve"> </w:t>
      </w:r>
      <w:r w:rsidR="00BA12A8" w:rsidRPr="00664FF1">
        <w:t xml:space="preserve">CCNL2006/2009 del comparto scuola, come </w:t>
      </w:r>
      <w:r w:rsidR="007554DD" w:rsidRPr="00664FF1">
        <w:t>m</w:t>
      </w:r>
      <w:r w:rsidR="00BA12A8" w:rsidRPr="00664FF1">
        <w:t>odificati dalle successive se</w:t>
      </w:r>
      <w:r w:rsidRPr="00664FF1">
        <w:t xml:space="preserve">quenze contrattuali </w:t>
      </w:r>
      <w:r w:rsidR="0031512C" w:rsidRPr="00664FF1">
        <w:tab/>
      </w:r>
      <w:r w:rsidR="0031512C" w:rsidRPr="00664FF1">
        <w:tab/>
        <w:t xml:space="preserve">  </w:t>
      </w:r>
      <w:r w:rsidRPr="00664FF1">
        <w:t xml:space="preserve">(MOF) </w:t>
      </w:r>
    </w:p>
    <w:p w14:paraId="5333F0E3" w14:textId="10F5AD76" w:rsidR="00571907" w:rsidRDefault="00571907" w:rsidP="0091534F">
      <w:pPr>
        <w:tabs>
          <w:tab w:val="left" w:pos="360"/>
        </w:tabs>
        <w:spacing w:after="120"/>
        <w:jc w:val="both"/>
      </w:pPr>
      <w:r w:rsidRPr="00664FF1">
        <w:t>VISTA la legge finanziaria 27 dicembre 2019</w:t>
      </w:r>
    </w:p>
    <w:p w14:paraId="789F42A7" w14:textId="5B3849AF" w:rsidR="001625DB" w:rsidRPr="007527AE" w:rsidRDefault="0051738C" w:rsidP="0051738C">
      <w:pPr>
        <w:tabs>
          <w:tab w:val="left" w:pos="360"/>
        </w:tabs>
        <w:spacing w:after="120"/>
        <w:jc w:val="both"/>
      </w:pPr>
      <w:r w:rsidRPr="007527AE">
        <w:rPr>
          <w:b/>
        </w:rPr>
        <w:t>VISTI</w:t>
      </w:r>
      <w:r w:rsidR="00BA12A8" w:rsidRPr="007527AE">
        <w:rPr>
          <w:b/>
        </w:rPr>
        <w:t xml:space="preserve"> </w:t>
      </w:r>
      <w:r w:rsidR="00C15E2C" w:rsidRPr="007527AE">
        <w:t xml:space="preserve"> i finanziamenti comunicati dal MIUR</w:t>
      </w:r>
      <w:r w:rsidR="001625DB" w:rsidRPr="007527AE">
        <w:t xml:space="preserve"> con </w:t>
      </w:r>
      <w:r w:rsidR="009F39FE" w:rsidRPr="007527AE">
        <w:t>Nota prot. n. 21503</w:t>
      </w:r>
      <w:r w:rsidR="000B5003" w:rsidRPr="007527AE">
        <w:t xml:space="preserve"> del 30 settembre</w:t>
      </w:r>
      <w:r w:rsidR="009F39FE" w:rsidRPr="007527AE">
        <w:t xml:space="preserve"> 2021</w:t>
      </w:r>
      <w:r w:rsidR="000B5003" w:rsidRPr="007527AE">
        <w:t xml:space="preserve"> </w:t>
      </w:r>
      <w:r w:rsidR="009F39FE" w:rsidRPr="007527AE">
        <w:t xml:space="preserve">che notifica </w:t>
      </w:r>
      <w:r w:rsidR="004131B9" w:rsidRPr="007527AE">
        <w:t>l’</w:t>
      </w:r>
      <w:r w:rsidR="001625DB" w:rsidRPr="007527AE">
        <w:t>assegnazione delle risorse finanziarie afferenti agli istitut</w:t>
      </w:r>
      <w:r w:rsidR="009F39FE" w:rsidRPr="007527AE">
        <w:t xml:space="preserve">i contrattuali che compongono il </w:t>
      </w:r>
      <w:r w:rsidR="001625DB" w:rsidRPr="007527AE">
        <w:t>FMOF;</w:t>
      </w:r>
      <w:r w:rsidR="00C15E2C" w:rsidRPr="007527AE">
        <w:t xml:space="preserve"> </w:t>
      </w:r>
    </w:p>
    <w:p w14:paraId="10CCF748" w14:textId="67339DAE" w:rsidR="00BA12A8" w:rsidRPr="007527AE" w:rsidRDefault="00C15E2C" w:rsidP="001625DB">
      <w:pPr>
        <w:tabs>
          <w:tab w:val="left" w:pos="360"/>
        </w:tabs>
        <w:spacing w:after="120"/>
        <w:jc w:val="both"/>
      </w:pPr>
      <w:r w:rsidRPr="007527AE">
        <w:rPr>
          <w:b/>
        </w:rPr>
        <w:t>CONSIDERATE</w:t>
      </w:r>
      <w:r w:rsidRPr="007527AE">
        <w:t xml:space="preserve"> le economie che si sono </w:t>
      </w:r>
      <w:r w:rsidR="00854BB9" w:rsidRPr="007527AE">
        <w:t xml:space="preserve">determinate nell'a.s. </w:t>
      </w:r>
      <w:r w:rsidR="009F39FE" w:rsidRPr="007527AE">
        <w:t>2020/2021</w:t>
      </w:r>
      <w:r w:rsidR="000B5003" w:rsidRPr="007527AE">
        <w:t xml:space="preserve"> </w:t>
      </w:r>
    </w:p>
    <w:p w14:paraId="22374D50" w14:textId="36B548F8" w:rsidR="007554DD" w:rsidRPr="007527AE" w:rsidRDefault="007554DD" w:rsidP="0051738C">
      <w:pPr>
        <w:pStyle w:val="Testonormale"/>
        <w:spacing w:before="120"/>
        <w:rPr>
          <w:rFonts w:ascii="Times New Roman" w:hAnsi="Times New Roman"/>
          <w:sz w:val="24"/>
          <w:szCs w:val="24"/>
          <w:lang w:val="it-IT"/>
        </w:rPr>
      </w:pPr>
      <w:r w:rsidRPr="007527AE">
        <w:rPr>
          <w:rFonts w:ascii="Times New Roman" w:hAnsi="Times New Roman"/>
          <w:b/>
          <w:sz w:val="24"/>
          <w:szCs w:val="24"/>
        </w:rPr>
        <w:t>VISTA</w:t>
      </w:r>
      <w:r w:rsidR="003808CC" w:rsidRPr="007527AE">
        <w:rPr>
          <w:rFonts w:ascii="Times New Roman" w:hAnsi="Times New Roman"/>
          <w:b/>
          <w:sz w:val="24"/>
          <w:szCs w:val="24"/>
          <w:lang w:val="it-IT"/>
        </w:rPr>
        <w:t xml:space="preserve">   </w:t>
      </w:r>
      <w:r w:rsidRPr="007527AE">
        <w:rPr>
          <w:rFonts w:ascii="Times New Roman" w:hAnsi="Times New Roman"/>
          <w:sz w:val="24"/>
          <w:szCs w:val="24"/>
          <w:lang w:val="it-IT"/>
        </w:rPr>
        <w:t>la comunicazione del</w:t>
      </w:r>
      <w:r w:rsidR="000B5003" w:rsidRPr="007527AE">
        <w:rPr>
          <w:rFonts w:ascii="Times New Roman" w:hAnsi="Times New Roman"/>
          <w:sz w:val="24"/>
          <w:szCs w:val="24"/>
          <w:lang w:val="it-IT"/>
        </w:rPr>
        <w:t>la</w:t>
      </w:r>
      <w:r w:rsidRPr="007527AE">
        <w:rPr>
          <w:rFonts w:ascii="Times New Roman" w:hAnsi="Times New Roman"/>
          <w:sz w:val="24"/>
          <w:szCs w:val="24"/>
          <w:lang w:val="it-IT"/>
        </w:rPr>
        <w:t xml:space="preserve"> DSGA </w:t>
      </w:r>
      <w:r w:rsidR="009F39FE" w:rsidRPr="007527AE">
        <w:rPr>
          <w:rFonts w:ascii="Times New Roman" w:hAnsi="Times New Roman"/>
          <w:sz w:val="24"/>
          <w:szCs w:val="24"/>
          <w:lang w:val="it-IT"/>
        </w:rPr>
        <w:t>Prot. N° 3495/C14 del 19/10</w:t>
      </w:r>
      <w:r w:rsidR="000B5003" w:rsidRPr="007527AE">
        <w:rPr>
          <w:rFonts w:ascii="Times New Roman" w:hAnsi="Times New Roman"/>
          <w:sz w:val="24"/>
          <w:szCs w:val="24"/>
          <w:lang w:val="it-IT"/>
        </w:rPr>
        <w:t>/2</w:t>
      </w:r>
      <w:r w:rsidR="009F39FE" w:rsidRPr="007527AE">
        <w:rPr>
          <w:rFonts w:ascii="Times New Roman" w:hAnsi="Times New Roman"/>
          <w:sz w:val="24"/>
          <w:szCs w:val="24"/>
          <w:lang w:val="it-IT"/>
        </w:rPr>
        <w:t>021</w:t>
      </w:r>
      <w:r w:rsidR="0051738C" w:rsidRPr="007527AE">
        <w:rPr>
          <w:rFonts w:ascii="Times New Roman" w:hAnsi="Times New Roman"/>
          <w:sz w:val="24"/>
          <w:szCs w:val="24"/>
          <w:lang w:val="it-IT"/>
        </w:rPr>
        <w:t xml:space="preserve"> in merito alle risorse </w:t>
      </w:r>
      <w:r w:rsidR="00107A3D" w:rsidRPr="007527AE">
        <w:rPr>
          <w:rFonts w:ascii="Times New Roman" w:hAnsi="Times New Roman"/>
          <w:sz w:val="24"/>
          <w:szCs w:val="24"/>
          <w:lang w:val="it-IT"/>
        </w:rPr>
        <w:tab/>
        <w:t xml:space="preserve">   </w:t>
      </w:r>
      <w:r w:rsidR="0051738C" w:rsidRPr="007527AE">
        <w:rPr>
          <w:rFonts w:ascii="Times New Roman" w:hAnsi="Times New Roman"/>
          <w:sz w:val="24"/>
          <w:szCs w:val="24"/>
          <w:lang w:val="it-IT"/>
        </w:rPr>
        <w:t xml:space="preserve">disponibili per la </w:t>
      </w:r>
      <w:r w:rsidRPr="007527AE">
        <w:rPr>
          <w:rFonts w:ascii="Times New Roman" w:hAnsi="Times New Roman"/>
          <w:sz w:val="24"/>
          <w:szCs w:val="24"/>
          <w:lang w:val="it-IT"/>
        </w:rPr>
        <w:t>contrattazione integrativa di istituto</w:t>
      </w:r>
    </w:p>
    <w:p w14:paraId="3E9DCCD4" w14:textId="50A802F8" w:rsidR="0051738C" w:rsidRPr="007527AE" w:rsidRDefault="0051738C" w:rsidP="0051738C">
      <w:pPr>
        <w:pStyle w:val="Testonormale"/>
        <w:spacing w:before="120"/>
        <w:rPr>
          <w:rFonts w:ascii="Times New Roman" w:hAnsi="Times New Roman"/>
          <w:sz w:val="24"/>
          <w:szCs w:val="24"/>
          <w:lang w:val="it-IT"/>
        </w:rPr>
      </w:pPr>
      <w:r w:rsidRPr="007527AE">
        <w:rPr>
          <w:rFonts w:ascii="Times New Roman" w:hAnsi="Times New Roman"/>
          <w:b/>
          <w:sz w:val="24"/>
          <w:szCs w:val="24"/>
          <w:lang w:val="it-IT"/>
        </w:rPr>
        <w:t>VISTO</w:t>
      </w:r>
      <w:r w:rsidRPr="007527AE">
        <w:rPr>
          <w:rFonts w:ascii="Times New Roman" w:hAnsi="Times New Roman"/>
          <w:sz w:val="24"/>
          <w:szCs w:val="24"/>
          <w:lang w:val="it-IT"/>
        </w:rPr>
        <w:t xml:space="preserve">  il Prospetto consultazione del piano di riparto al</w:t>
      </w:r>
      <w:r w:rsidR="00107A3D" w:rsidRPr="007527AE">
        <w:rPr>
          <w:rFonts w:ascii="Times New Roman" w:hAnsi="Times New Roman"/>
          <w:sz w:val="24"/>
          <w:szCs w:val="24"/>
          <w:lang w:val="it-IT"/>
        </w:rPr>
        <w:t>la data</w:t>
      </w:r>
      <w:r w:rsidR="009F39FE" w:rsidRPr="007527AE">
        <w:rPr>
          <w:rFonts w:ascii="Times New Roman" w:hAnsi="Times New Roman"/>
          <w:sz w:val="24"/>
          <w:szCs w:val="24"/>
          <w:lang w:val="it-IT"/>
        </w:rPr>
        <w:t xml:space="preserve"> 19/10/2021</w:t>
      </w:r>
    </w:p>
    <w:p w14:paraId="46C7C7E4" w14:textId="77777777" w:rsidR="0051738C" w:rsidRPr="007527AE" w:rsidRDefault="0051738C" w:rsidP="003808CC">
      <w:pPr>
        <w:pStyle w:val="Testonormale"/>
        <w:spacing w:before="120"/>
        <w:ind w:left="-284" w:firstLine="284"/>
        <w:rPr>
          <w:rFonts w:ascii="Times New Roman" w:hAnsi="Times New Roman"/>
          <w:sz w:val="24"/>
          <w:szCs w:val="24"/>
          <w:lang w:val="it-IT"/>
        </w:rPr>
      </w:pPr>
    </w:p>
    <w:p w14:paraId="01DAEACD" w14:textId="0744EE2D" w:rsidR="00F51B2D" w:rsidRPr="007527AE" w:rsidRDefault="00F51B2D" w:rsidP="00CB1747">
      <w:r w:rsidRPr="007527AE">
        <w:t xml:space="preserve">VISTO il </w:t>
      </w:r>
      <w:r w:rsidR="0002679C" w:rsidRPr="007527AE">
        <w:t>documento di rimodulazione del servizio scolastico approvato dal Collegio Docenti e dal Consiglio di Istituto  e pubblicato all’albo con Prot.  2075/A15/c/u  dell’ 11 settembre 2021</w:t>
      </w:r>
      <w:r w:rsidR="0059126A" w:rsidRPr="007527AE">
        <w:t xml:space="preserve"> e le norme da esso richiamate</w:t>
      </w:r>
    </w:p>
    <w:p w14:paraId="17C73A92" w14:textId="77777777" w:rsidR="00F51B2D" w:rsidRDefault="00F51B2D" w:rsidP="00CB1747">
      <w:pPr>
        <w:rPr>
          <w:b/>
        </w:rPr>
      </w:pPr>
    </w:p>
    <w:p w14:paraId="511EC05D" w14:textId="66129B55" w:rsidR="00E75C40" w:rsidRPr="007527AE" w:rsidRDefault="00E75C40" w:rsidP="00E75C40">
      <w:r w:rsidRPr="007527AE">
        <w:rPr>
          <w:b/>
        </w:rPr>
        <w:t xml:space="preserve">VISTO   </w:t>
      </w:r>
      <w:r w:rsidRPr="007527AE">
        <w:t>Il Piano dell</w:t>
      </w:r>
      <w:r w:rsidR="009F39FE" w:rsidRPr="007527AE">
        <w:t>’Offerta Formativa (P.O.F.) 2021/22</w:t>
      </w:r>
      <w:r w:rsidRPr="007527AE">
        <w:t xml:space="preserve"> approvato dal Collegio Docenti il 27  ottob</w:t>
      </w:r>
      <w:r w:rsidR="0002679C" w:rsidRPr="007527AE">
        <w:t>re   2020  adottato</w:t>
      </w:r>
      <w:r w:rsidRPr="007527AE">
        <w:t xml:space="preserve"> dal Consiglio di Istituto </w:t>
      </w:r>
      <w:r w:rsidR="0002679C" w:rsidRPr="007527AE">
        <w:t xml:space="preserve">il </w:t>
      </w:r>
      <w:r w:rsidR="002556DF" w:rsidRPr="007527AE">
        <w:t>14 ottobre 2021</w:t>
      </w:r>
    </w:p>
    <w:p w14:paraId="23C69B02" w14:textId="77777777" w:rsidR="0078266D" w:rsidRPr="007527AE" w:rsidRDefault="0078266D" w:rsidP="00E356DB"/>
    <w:p w14:paraId="153572CC" w14:textId="3958B4C1" w:rsidR="00B315C3" w:rsidRPr="007527AE" w:rsidRDefault="00BC0F57" w:rsidP="00024C58">
      <w:pPr>
        <w:autoSpaceDE w:val="0"/>
        <w:autoSpaceDN w:val="0"/>
        <w:adjustRightInd w:val="0"/>
        <w:rPr>
          <w:bCs/>
        </w:rPr>
      </w:pPr>
      <w:r w:rsidRPr="007527AE">
        <w:rPr>
          <w:b/>
        </w:rPr>
        <w:t>VIST</w:t>
      </w:r>
      <w:r w:rsidR="007104A9" w:rsidRPr="007527AE">
        <w:rPr>
          <w:b/>
        </w:rPr>
        <w:t>E</w:t>
      </w:r>
      <w:r w:rsidR="002E202E" w:rsidRPr="007527AE">
        <w:t xml:space="preserve">    </w:t>
      </w:r>
      <w:r w:rsidR="00245091" w:rsidRPr="007527AE">
        <w:t>la Nota MIUR 13520 del 29</w:t>
      </w:r>
      <w:r w:rsidR="00024C58" w:rsidRPr="007527AE">
        <w:t xml:space="preserve"> aprile</w:t>
      </w:r>
      <w:r w:rsidR="00245091" w:rsidRPr="007527AE">
        <w:t xml:space="preserve"> 2021 - Organico docenti a.s. 2021/2022</w:t>
      </w:r>
    </w:p>
    <w:p w14:paraId="3E81B222" w14:textId="77777777" w:rsidR="00F40B76" w:rsidRPr="00571907" w:rsidRDefault="00F40B76" w:rsidP="00F36163">
      <w:pPr>
        <w:autoSpaceDE w:val="0"/>
        <w:autoSpaceDN w:val="0"/>
        <w:adjustRightInd w:val="0"/>
        <w:jc w:val="both"/>
        <w:rPr>
          <w:b/>
          <w:bCs/>
        </w:rPr>
      </w:pPr>
    </w:p>
    <w:p w14:paraId="109B9AC5" w14:textId="1E21CA3A" w:rsidR="007F783C" w:rsidRPr="007527AE" w:rsidRDefault="00EB2302" w:rsidP="007527AE">
      <w:pPr>
        <w:autoSpaceDE w:val="0"/>
        <w:autoSpaceDN w:val="0"/>
        <w:adjustRightInd w:val="0"/>
        <w:jc w:val="both"/>
        <w:rPr>
          <w:bCs/>
        </w:rPr>
      </w:pPr>
      <w:r w:rsidRPr="007527AE">
        <w:rPr>
          <w:b/>
          <w:bCs/>
        </w:rPr>
        <w:t>VISTA</w:t>
      </w:r>
      <w:r w:rsidRPr="007527AE">
        <w:rPr>
          <w:bCs/>
        </w:rPr>
        <w:t xml:space="preserve">    la dotazione organica assegnata, come da comuni</w:t>
      </w:r>
      <w:r w:rsidR="007F783C" w:rsidRPr="007527AE">
        <w:rPr>
          <w:bCs/>
        </w:rPr>
        <w:t xml:space="preserve">cazioni Nota </w:t>
      </w:r>
      <w:r w:rsidR="0066417B" w:rsidRPr="007527AE">
        <w:rPr>
          <w:bCs/>
        </w:rPr>
        <w:t>1</w:t>
      </w:r>
      <w:r w:rsidR="007527AE" w:rsidRPr="007527AE">
        <w:rPr>
          <w:bCs/>
        </w:rPr>
        <w:t>764</w:t>
      </w:r>
      <w:r w:rsidR="0066417B" w:rsidRPr="007527AE">
        <w:rPr>
          <w:bCs/>
        </w:rPr>
        <w:t xml:space="preserve"> </w:t>
      </w:r>
      <w:r w:rsidR="007F783C" w:rsidRPr="007527AE">
        <w:rPr>
          <w:bCs/>
        </w:rPr>
        <w:t xml:space="preserve">del </w:t>
      </w:r>
      <w:r w:rsidR="007527AE" w:rsidRPr="007527AE">
        <w:rPr>
          <w:bCs/>
        </w:rPr>
        <w:t>20/05/2021</w:t>
      </w:r>
    </w:p>
    <w:p w14:paraId="03E68DB2" w14:textId="77777777" w:rsidR="00024C58" w:rsidRPr="00571907" w:rsidRDefault="00024C58" w:rsidP="007F783C">
      <w:pPr>
        <w:autoSpaceDE w:val="0"/>
        <w:autoSpaceDN w:val="0"/>
        <w:adjustRightInd w:val="0"/>
        <w:ind w:firstLine="680"/>
        <w:jc w:val="both"/>
        <w:rPr>
          <w:bCs/>
        </w:rPr>
      </w:pPr>
    </w:p>
    <w:p w14:paraId="18D54916" w14:textId="77777777" w:rsidR="007A09B3" w:rsidRPr="007376DA" w:rsidRDefault="007A09B3" w:rsidP="00B315C3">
      <w:pPr>
        <w:jc w:val="center"/>
        <w:rPr>
          <w:b/>
          <w:bCs/>
          <w:caps/>
          <w:color w:val="000000"/>
        </w:rPr>
      </w:pPr>
      <w:r w:rsidRPr="007376DA">
        <w:rPr>
          <w:b/>
          <w:bCs/>
          <w:caps/>
          <w:color w:val="000000"/>
        </w:rPr>
        <w:t>viene concordato</w:t>
      </w:r>
    </w:p>
    <w:p w14:paraId="49618392" w14:textId="77777777" w:rsidR="007A09B3" w:rsidRPr="00BE11DE" w:rsidRDefault="007A09B3">
      <w:pPr>
        <w:pStyle w:val="Titolo"/>
        <w:rPr>
          <w:sz w:val="24"/>
          <w:szCs w:val="24"/>
        </w:rPr>
      </w:pPr>
    </w:p>
    <w:p w14:paraId="108CB465" w14:textId="100F0DBF" w:rsidR="001E0D27" w:rsidRPr="00A47C29" w:rsidRDefault="00345038" w:rsidP="00A47C29">
      <w:pPr>
        <w:pStyle w:val="Sottotitolo"/>
      </w:pPr>
      <w:r w:rsidRPr="00A47C29">
        <w:rPr>
          <w:szCs w:val="24"/>
        </w:rPr>
        <w:t>A seguito di incontri preliminari che si sono svolti nei giorni</w:t>
      </w:r>
      <w:r w:rsidR="00664FF1" w:rsidRPr="00A47C29">
        <w:rPr>
          <w:szCs w:val="24"/>
        </w:rPr>
        <w:t xml:space="preserve"> </w:t>
      </w:r>
      <w:r w:rsidR="00A47C29" w:rsidRPr="00A47C29">
        <w:rPr>
          <w:szCs w:val="24"/>
        </w:rPr>
        <w:t>12 luglio 2021 e 14 settembre 2021</w:t>
      </w:r>
    </w:p>
    <w:p w14:paraId="2C8F165B" w14:textId="77777777" w:rsidR="00A47C29" w:rsidRDefault="00A47C29">
      <w:pPr>
        <w:pStyle w:val="Titolo"/>
        <w:rPr>
          <w:sz w:val="24"/>
          <w:szCs w:val="24"/>
        </w:rPr>
      </w:pPr>
    </w:p>
    <w:p w14:paraId="1BE6CF83" w14:textId="77777777" w:rsidR="007A09B3" w:rsidRPr="00BE11DE" w:rsidRDefault="00195C31">
      <w:pPr>
        <w:pStyle w:val="Titolo"/>
        <w:rPr>
          <w:sz w:val="24"/>
          <w:szCs w:val="24"/>
        </w:rPr>
      </w:pPr>
      <w:r w:rsidRPr="00BE11DE">
        <w:rPr>
          <w:sz w:val="24"/>
          <w:szCs w:val="24"/>
        </w:rPr>
        <w:t>Articolo 1</w:t>
      </w:r>
      <w:r w:rsidR="007A09B3" w:rsidRPr="00BE11DE">
        <w:rPr>
          <w:sz w:val="24"/>
          <w:szCs w:val="24"/>
        </w:rPr>
        <w:t xml:space="preserve"> - SOGGETTI</w:t>
      </w:r>
    </w:p>
    <w:p w14:paraId="00B3A43E" w14:textId="77777777" w:rsidR="007A09B3" w:rsidRPr="00BE11DE" w:rsidRDefault="007A09B3" w:rsidP="00AB73AA">
      <w:pPr>
        <w:pStyle w:val="CorpoTesto0"/>
        <w:spacing w:after="120" w:line="400" w:lineRule="exact"/>
        <w:rPr>
          <w:szCs w:val="24"/>
        </w:rPr>
      </w:pPr>
      <w:r w:rsidRPr="00BE11DE">
        <w:rPr>
          <w:szCs w:val="24"/>
        </w:rPr>
        <w:t>Nella contrattazione integrativa a livello di istituzione scolastica i soggetti sono:</w:t>
      </w:r>
    </w:p>
    <w:p w14:paraId="06B0953A" w14:textId="77777777" w:rsidR="00EC2F2B" w:rsidRPr="00BE11DE" w:rsidRDefault="00EC2F2B" w:rsidP="00AB73AA">
      <w:pPr>
        <w:pStyle w:val="CorpoTesto0"/>
        <w:spacing w:after="120" w:line="400" w:lineRule="exact"/>
        <w:rPr>
          <w:szCs w:val="24"/>
        </w:rPr>
      </w:pPr>
    </w:p>
    <w:p w14:paraId="3F59761D" w14:textId="77777777" w:rsidR="007A09B3" w:rsidRPr="00BE11DE" w:rsidRDefault="007A09B3" w:rsidP="00DE2B75">
      <w:pPr>
        <w:pStyle w:val="CorpoTesto2"/>
        <w:numPr>
          <w:ilvl w:val="0"/>
          <w:numId w:val="15"/>
        </w:numPr>
        <w:spacing w:line="240" w:lineRule="auto"/>
        <w:rPr>
          <w:szCs w:val="24"/>
        </w:rPr>
      </w:pPr>
      <w:r w:rsidRPr="00BE11DE">
        <w:rPr>
          <w:szCs w:val="24"/>
        </w:rPr>
        <w:t xml:space="preserve">per la parte pubblica: il </w:t>
      </w:r>
      <w:r w:rsidRPr="00BE11DE">
        <w:rPr>
          <w:b/>
          <w:szCs w:val="24"/>
        </w:rPr>
        <w:t>dirigente scolastico</w:t>
      </w:r>
      <w:r w:rsidRPr="00BE11DE">
        <w:rPr>
          <w:szCs w:val="24"/>
        </w:rPr>
        <w:t>, titolare delle relazioni sindacali per espressa disposizione avente valore di legge</w:t>
      </w:r>
      <w:r w:rsidR="00FB16BA" w:rsidRPr="00BE11DE">
        <w:rPr>
          <w:szCs w:val="24"/>
        </w:rPr>
        <w:t xml:space="preserve"> </w:t>
      </w:r>
      <w:r w:rsidRPr="00BE11DE">
        <w:rPr>
          <w:szCs w:val="24"/>
        </w:rPr>
        <w:t>(D. L.vo 59/98). Il dirigente può avvalersi dell’assistenza del personale del proprio ufficio appartenente a tutte le categorie professionali</w:t>
      </w:r>
      <w:r w:rsidR="00AB73AA" w:rsidRPr="00BE11DE">
        <w:rPr>
          <w:szCs w:val="24"/>
        </w:rPr>
        <w:t xml:space="preserve"> </w:t>
      </w:r>
      <w:r w:rsidRPr="00BE11DE">
        <w:rPr>
          <w:szCs w:val="24"/>
        </w:rPr>
        <w:t>e di quella dell’ARAN;</w:t>
      </w:r>
    </w:p>
    <w:p w14:paraId="661503AC" w14:textId="77777777" w:rsidR="00195C31" w:rsidRPr="00BE11DE" w:rsidRDefault="00195C31" w:rsidP="00DE2B75">
      <w:pPr>
        <w:pStyle w:val="CorpoTesto2"/>
        <w:numPr>
          <w:ilvl w:val="0"/>
          <w:numId w:val="15"/>
        </w:numPr>
        <w:spacing w:line="240" w:lineRule="auto"/>
        <w:rPr>
          <w:color w:val="FF0000"/>
          <w:szCs w:val="24"/>
        </w:rPr>
      </w:pPr>
      <w:r w:rsidRPr="00BE11DE">
        <w:rPr>
          <w:szCs w:val="24"/>
        </w:rPr>
        <w:t>per la parte sindacale: le rappresentanze sindacali unitarie (</w:t>
      </w:r>
      <w:r w:rsidRPr="00BE11DE">
        <w:rPr>
          <w:b/>
          <w:szCs w:val="24"/>
        </w:rPr>
        <w:t>RSU</w:t>
      </w:r>
      <w:r w:rsidRPr="00BE11DE">
        <w:rPr>
          <w:szCs w:val="24"/>
        </w:rPr>
        <w:t>) e i rappresentanti territoriali delle organizzazioni sindacali di categoria firmatarie del CCNL</w:t>
      </w:r>
      <w:r w:rsidR="00B47B2E" w:rsidRPr="00BE11DE">
        <w:rPr>
          <w:szCs w:val="24"/>
        </w:rPr>
        <w:t xml:space="preserve"> 2016-18</w:t>
      </w:r>
      <w:r w:rsidRPr="00BE11DE">
        <w:rPr>
          <w:szCs w:val="24"/>
        </w:rPr>
        <w:t xml:space="preserve">. Risultano firmatarie le </w:t>
      </w:r>
      <w:r w:rsidRPr="00BE11DE">
        <w:rPr>
          <w:szCs w:val="24"/>
        </w:rPr>
        <w:lastRenderedPageBreak/>
        <w:t>seguenti organizzazioni: FLC/CGIL; CISL Scuola; UIL Scuola; FED. NAZ. GILDA/UNAMS</w:t>
      </w:r>
      <w:r w:rsidR="00B47B2E" w:rsidRPr="00BE11DE">
        <w:rPr>
          <w:szCs w:val="24"/>
        </w:rPr>
        <w:t>; CGS</w:t>
      </w:r>
      <w:r w:rsidR="00B47B2E" w:rsidRPr="00BE11DE">
        <w:rPr>
          <w:color w:val="FF0000"/>
          <w:szCs w:val="24"/>
        </w:rPr>
        <w:t>.</w:t>
      </w:r>
    </w:p>
    <w:p w14:paraId="4F3ACA6E" w14:textId="77777777" w:rsidR="007A09B3" w:rsidRPr="00BE11DE" w:rsidRDefault="007A09B3" w:rsidP="00DD1D58">
      <w:pPr>
        <w:pStyle w:val="CorpoTesto0"/>
        <w:tabs>
          <w:tab w:val="clear" w:pos="454"/>
          <w:tab w:val="clear" w:pos="737"/>
          <w:tab w:val="left" w:pos="993"/>
        </w:tabs>
        <w:spacing w:line="300" w:lineRule="exact"/>
        <w:rPr>
          <w:szCs w:val="24"/>
        </w:rPr>
      </w:pPr>
    </w:p>
    <w:p w14:paraId="1D74BBD9" w14:textId="77777777" w:rsidR="007A09B3" w:rsidRPr="00BE11DE" w:rsidRDefault="007A09B3" w:rsidP="00A1029A">
      <w:pPr>
        <w:pStyle w:val="CorpoTesto0"/>
        <w:tabs>
          <w:tab w:val="clear" w:pos="454"/>
          <w:tab w:val="clear" w:pos="737"/>
          <w:tab w:val="left" w:pos="1276"/>
        </w:tabs>
        <w:spacing w:after="120" w:line="300" w:lineRule="exact"/>
        <w:ind w:left="1276" w:hanging="1276"/>
        <w:jc w:val="center"/>
        <w:rPr>
          <w:b/>
          <w:bCs/>
          <w:szCs w:val="24"/>
        </w:rPr>
      </w:pPr>
      <w:r w:rsidRPr="00BE11DE">
        <w:rPr>
          <w:b/>
          <w:bCs/>
          <w:szCs w:val="24"/>
        </w:rPr>
        <w:t>Artic</w:t>
      </w:r>
      <w:r w:rsidR="00195C31" w:rsidRPr="00BE11DE">
        <w:rPr>
          <w:b/>
          <w:bCs/>
          <w:szCs w:val="24"/>
        </w:rPr>
        <w:t xml:space="preserve">olo  2 -  </w:t>
      </w:r>
      <w:r w:rsidR="00C64097" w:rsidRPr="00BE11DE">
        <w:rPr>
          <w:b/>
          <w:bCs/>
          <w:szCs w:val="24"/>
        </w:rPr>
        <w:t>CAMPO DI APPLICAZIONE, DURATA E DECORRENZA</w:t>
      </w:r>
    </w:p>
    <w:p w14:paraId="22573E2A" w14:textId="6FB8D876" w:rsidR="007A09B3" w:rsidRDefault="007A09B3">
      <w:pPr>
        <w:pStyle w:val="CorpoTesto0"/>
        <w:rPr>
          <w:szCs w:val="24"/>
        </w:rPr>
      </w:pPr>
      <w:r w:rsidRPr="00BE11DE">
        <w:rPr>
          <w:szCs w:val="24"/>
        </w:rPr>
        <w:t>Il campo di applicazione rig</w:t>
      </w:r>
      <w:r w:rsidR="00FB16BA" w:rsidRPr="00BE11DE">
        <w:rPr>
          <w:szCs w:val="24"/>
        </w:rPr>
        <w:t>uarda il personale docente e ATA</w:t>
      </w:r>
      <w:r w:rsidRPr="00BE11DE">
        <w:rPr>
          <w:szCs w:val="24"/>
        </w:rPr>
        <w:t xml:space="preserve"> in servizio presso l’istituzione scolastica e ha efficacia per l’anno scolastico 20</w:t>
      </w:r>
      <w:r w:rsidR="00245091">
        <w:rPr>
          <w:szCs w:val="24"/>
        </w:rPr>
        <w:t>21</w:t>
      </w:r>
      <w:r w:rsidR="002F76F1">
        <w:rPr>
          <w:szCs w:val="24"/>
        </w:rPr>
        <w:t>/202</w:t>
      </w:r>
      <w:r w:rsidR="00245091">
        <w:rPr>
          <w:szCs w:val="24"/>
        </w:rPr>
        <w:t>2</w:t>
      </w:r>
      <w:r w:rsidRPr="00BE11DE">
        <w:rPr>
          <w:szCs w:val="24"/>
        </w:rPr>
        <w:t xml:space="preserve"> dal 01.09.20</w:t>
      </w:r>
      <w:r w:rsidR="00245091">
        <w:rPr>
          <w:szCs w:val="24"/>
        </w:rPr>
        <w:t>21 al 31.08.2022</w:t>
      </w:r>
      <w:r w:rsidRPr="00BE11DE">
        <w:rPr>
          <w:szCs w:val="24"/>
        </w:rPr>
        <w:t>.</w:t>
      </w:r>
    </w:p>
    <w:p w14:paraId="07F88BEE" w14:textId="77777777" w:rsidR="0082143E" w:rsidRPr="00BE11DE" w:rsidRDefault="0082143E">
      <w:pPr>
        <w:pStyle w:val="CorpoTesto0"/>
        <w:rPr>
          <w:szCs w:val="24"/>
        </w:rPr>
      </w:pPr>
    </w:p>
    <w:p w14:paraId="651CE58D" w14:textId="77777777" w:rsidR="007A09B3" w:rsidRPr="00BE11DE" w:rsidRDefault="00195C31" w:rsidP="008A1F10">
      <w:pPr>
        <w:spacing w:before="120" w:after="120"/>
        <w:jc w:val="center"/>
        <w:rPr>
          <w:b/>
          <w:bCs/>
          <w:kern w:val="1"/>
        </w:rPr>
      </w:pPr>
      <w:r w:rsidRPr="00BE11DE">
        <w:rPr>
          <w:b/>
          <w:bCs/>
          <w:kern w:val="1"/>
        </w:rPr>
        <w:t xml:space="preserve">Articolo 3 - </w:t>
      </w:r>
      <w:r w:rsidR="00C64097" w:rsidRPr="00BE11DE">
        <w:rPr>
          <w:b/>
          <w:bCs/>
          <w:kern w:val="1"/>
        </w:rPr>
        <w:t>AGIBILITÀ SINDACALE</w:t>
      </w:r>
    </w:p>
    <w:p w14:paraId="209F45FD" w14:textId="77777777" w:rsidR="007A09B3" w:rsidRPr="00BE11DE" w:rsidRDefault="009F083C" w:rsidP="00DE2B75">
      <w:pPr>
        <w:numPr>
          <w:ilvl w:val="0"/>
          <w:numId w:val="16"/>
        </w:numPr>
        <w:jc w:val="both"/>
      </w:pPr>
      <w:r w:rsidRPr="00BE11DE">
        <w:t xml:space="preserve">Sono </w:t>
      </w:r>
      <w:r w:rsidR="007A09B3" w:rsidRPr="00BE11DE">
        <w:t>previsti due albi sindacali</w:t>
      </w:r>
      <w:r w:rsidRPr="00BE11DE">
        <w:t xml:space="preserve"> in sede:</w:t>
      </w:r>
      <w:r w:rsidR="007A09B3" w:rsidRPr="00BE11DE">
        <w:t xml:space="preserve"> uno per le RSU di scuola ed uno per le comunicazioni dei sindacati scuola</w:t>
      </w:r>
      <w:r w:rsidR="00195C31" w:rsidRPr="00BE11DE">
        <w:t xml:space="preserve"> </w:t>
      </w:r>
      <w:r w:rsidR="007A09B3" w:rsidRPr="00BE11DE">
        <w:t>provinciali, regionali e nazionali.</w:t>
      </w:r>
    </w:p>
    <w:p w14:paraId="194CC6BE" w14:textId="77777777" w:rsidR="007A09B3" w:rsidRPr="00BE11DE" w:rsidRDefault="007A09B3" w:rsidP="00DE2B75">
      <w:pPr>
        <w:numPr>
          <w:ilvl w:val="0"/>
          <w:numId w:val="16"/>
        </w:numPr>
        <w:jc w:val="both"/>
      </w:pPr>
      <w:r w:rsidRPr="00BE11DE">
        <w:t xml:space="preserve">L'albo sindacale deve essere </w:t>
      </w:r>
      <w:r w:rsidR="008E4D4B" w:rsidRPr="00BE11DE">
        <w:t xml:space="preserve">sempre </w:t>
      </w:r>
      <w:r w:rsidRPr="00BE11DE">
        <w:t>agibile ed in posizione di passaggio nonché d’idonee misure.</w:t>
      </w:r>
    </w:p>
    <w:p w14:paraId="3171139B" w14:textId="77777777" w:rsidR="003F034A" w:rsidRPr="00BE11DE" w:rsidRDefault="003F034A" w:rsidP="00DE2B75">
      <w:pPr>
        <w:numPr>
          <w:ilvl w:val="0"/>
          <w:numId w:val="16"/>
        </w:numPr>
        <w:jc w:val="both"/>
      </w:pPr>
      <w:r w:rsidRPr="00BE11DE">
        <w:t>L'albo sindacale di competenza delle RSU prevede anche un'apposita sezione del sito del liceo e una newsletter; la pubblicazione in sede telematica è a cura delle RSU.</w:t>
      </w:r>
    </w:p>
    <w:p w14:paraId="5A09FE12" w14:textId="77777777" w:rsidR="007A09B3" w:rsidRPr="00BE11DE" w:rsidRDefault="007A09B3" w:rsidP="00DE2B75">
      <w:pPr>
        <w:numPr>
          <w:ilvl w:val="0"/>
          <w:numId w:val="16"/>
        </w:numPr>
        <w:jc w:val="both"/>
      </w:pPr>
      <w:r w:rsidRPr="00BE11DE">
        <w:t xml:space="preserve">L'affissione del materiale, senza alcun visto preventivo del Dirigente </w:t>
      </w:r>
      <w:r w:rsidR="00FB16BA" w:rsidRPr="00BE11DE">
        <w:t xml:space="preserve">Scolastico, è a cura delle RSU </w:t>
      </w:r>
      <w:r w:rsidRPr="00BE11DE">
        <w:t>e dei sindacati dei</w:t>
      </w:r>
      <w:r w:rsidR="00195C31" w:rsidRPr="00BE11DE">
        <w:t xml:space="preserve"> </w:t>
      </w:r>
      <w:r w:rsidRPr="00BE11DE">
        <w:t>lavoratori della scuola.</w:t>
      </w:r>
    </w:p>
    <w:p w14:paraId="4C64CD6F" w14:textId="77777777" w:rsidR="007A09B3" w:rsidRPr="00BE11DE" w:rsidRDefault="007A09B3" w:rsidP="00DE2B75">
      <w:pPr>
        <w:numPr>
          <w:ilvl w:val="0"/>
          <w:numId w:val="16"/>
        </w:numPr>
        <w:jc w:val="both"/>
      </w:pPr>
      <w:r w:rsidRPr="00BE11DE">
        <w:t>Il Dirigente Scolastico assicura la tempestiva affissione all’albo del materiale sindacale inviato</w:t>
      </w:r>
      <w:r w:rsidR="00605CC4" w:rsidRPr="00BE11DE">
        <w:t xml:space="preserve"> per posta elettronica, </w:t>
      </w:r>
      <w:r w:rsidR="00195C31" w:rsidRPr="00BE11DE">
        <w:t xml:space="preserve">o </w:t>
      </w:r>
      <w:r w:rsidRPr="00BE11DE">
        <w:t>per posta ordinaria e consegna ai rappresentanti sindacali di istituto le comunicazioni inviate dalle organizzazioni</w:t>
      </w:r>
      <w:r w:rsidR="00195C31" w:rsidRPr="00BE11DE">
        <w:t xml:space="preserve"> </w:t>
      </w:r>
      <w:r w:rsidRPr="00BE11DE">
        <w:t>sindacali provinciali/regionali/nazionali.</w:t>
      </w:r>
    </w:p>
    <w:p w14:paraId="5229ED72" w14:textId="77777777" w:rsidR="007A09B3" w:rsidRPr="00BE11DE" w:rsidRDefault="007A09B3" w:rsidP="00DE2B75">
      <w:pPr>
        <w:numPr>
          <w:ilvl w:val="0"/>
          <w:numId w:val="16"/>
        </w:numPr>
        <w:jc w:val="both"/>
      </w:pPr>
      <w:r w:rsidRPr="00BE11DE">
        <w:t>In ogni caso il materiale inviato via e-mail assume la stessa forma ed importanza delle comunicazioni inviate per posta.</w:t>
      </w:r>
    </w:p>
    <w:p w14:paraId="2D870B40" w14:textId="77777777" w:rsidR="0017123F" w:rsidRPr="00BE11DE" w:rsidRDefault="007A09B3" w:rsidP="00DE2B75">
      <w:pPr>
        <w:numPr>
          <w:ilvl w:val="0"/>
          <w:numId w:val="16"/>
        </w:numPr>
        <w:jc w:val="both"/>
      </w:pPr>
      <w:r w:rsidRPr="00BE11DE">
        <w:t>Le RSU possono usufruire degli strumenti (fotocopiatrici, computer, telefono e internet) di proprietà della scuola</w:t>
      </w:r>
      <w:r w:rsidR="00195C31" w:rsidRPr="00BE11DE">
        <w:t xml:space="preserve"> </w:t>
      </w:r>
      <w:r w:rsidRPr="00BE11DE">
        <w:t>mediante l’utilizzo di un registro</w:t>
      </w:r>
      <w:r w:rsidR="00311EAF" w:rsidRPr="00BE11DE">
        <w:t xml:space="preserve"> in sala stampa</w:t>
      </w:r>
      <w:r w:rsidRPr="00BE11DE">
        <w:t>, gestito dalle RSU stesse, che attesti l’uso dei mezzi.</w:t>
      </w:r>
    </w:p>
    <w:p w14:paraId="30C7721D" w14:textId="77777777" w:rsidR="00075874" w:rsidRPr="00BE11DE" w:rsidRDefault="00075874" w:rsidP="00075874">
      <w:pPr>
        <w:jc w:val="both"/>
      </w:pPr>
    </w:p>
    <w:p w14:paraId="6E719088" w14:textId="77777777" w:rsidR="007A09B3" w:rsidRPr="00BE11DE" w:rsidRDefault="007A09B3" w:rsidP="00A1029A">
      <w:pPr>
        <w:tabs>
          <w:tab w:val="left" w:pos="708"/>
        </w:tabs>
        <w:spacing w:after="120"/>
        <w:jc w:val="center"/>
        <w:rPr>
          <w:b/>
          <w:bCs/>
        </w:rPr>
      </w:pPr>
      <w:r w:rsidRPr="00BE11DE">
        <w:rPr>
          <w:b/>
          <w:bCs/>
        </w:rPr>
        <w:t>Articolo 4 – RSU</w:t>
      </w:r>
    </w:p>
    <w:p w14:paraId="42B3527C" w14:textId="7CEDA824" w:rsidR="008B4FF8" w:rsidRPr="008B4FF8" w:rsidRDefault="008B4FF8" w:rsidP="00EA7A8A">
      <w:pPr>
        <w:jc w:val="both"/>
      </w:pPr>
      <w:r w:rsidRPr="008B4FF8">
        <w:t>Siamo in attesa di definizione a livello nazionale delle eventuali elezioni per le RSU, di cui al momento l’istituzione scolastica è priva.</w:t>
      </w:r>
      <w:r>
        <w:t xml:space="preserve"> Qualora dovessero svolgersi le elezioni, si procederà a calcolo come da normativa vigente.</w:t>
      </w:r>
    </w:p>
    <w:p w14:paraId="69A5D986" w14:textId="77777777" w:rsidR="00EA7A8A" w:rsidRPr="00BE11DE" w:rsidRDefault="00EA7A8A">
      <w:pPr>
        <w:jc w:val="center"/>
        <w:rPr>
          <w:b/>
        </w:rPr>
      </w:pPr>
    </w:p>
    <w:p w14:paraId="1A96C971" w14:textId="77777777" w:rsidR="00E50BDF" w:rsidRPr="00BE11DE" w:rsidRDefault="00E50BDF" w:rsidP="00E50BDF">
      <w:pPr>
        <w:pStyle w:val="Titolo2"/>
        <w:spacing w:after="120"/>
        <w:ind w:left="578" w:hanging="578"/>
        <w:jc w:val="center"/>
        <w:rPr>
          <w:rFonts w:ascii="Times New Roman" w:hAnsi="Times New Roman"/>
          <w:b/>
          <w:sz w:val="24"/>
          <w:szCs w:val="24"/>
        </w:rPr>
      </w:pPr>
      <w:r w:rsidRPr="00BE11DE">
        <w:rPr>
          <w:rFonts w:ascii="Times New Roman" w:hAnsi="Times New Roman"/>
          <w:b/>
          <w:sz w:val="24"/>
          <w:szCs w:val="24"/>
        </w:rPr>
        <w:t>Articolo 5 -  RELAZIONI SINDACALI A LIVELLO DELL’ISTITUZIONE SCOLASTICA</w:t>
      </w:r>
    </w:p>
    <w:p w14:paraId="25BAACC6" w14:textId="77777777" w:rsidR="00E50BDF" w:rsidRPr="00BE11DE" w:rsidRDefault="00E50BDF" w:rsidP="00E50BDF">
      <w:pPr>
        <w:pStyle w:val="Blockquote"/>
        <w:ind w:left="0" w:right="357"/>
        <w:jc w:val="both"/>
        <w:rPr>
          <w:szCs w:val="24"/>
        </w:rPr>
      </w:pPr>
      <w:r w:rsidRPr="00BE11DE">
        <w:rPr>
          <w:szCs w:val="24"/>
        </w:rPr>
        <w:t>Il vigente CCNL introduce tre livelli di relazione sindacale all’interno dell’istituzione scolastica:</w:t>
      </w:r>
    </w:p>
    <w:p w14:paraId="0582EEAA" w14:textId="77777777" w:rsidR="00E50BDF" w:rsidRPr="00BE11DE" w:rsidRDefault="00E50BDF" w:rsidP="00DE2B75">
      <w:pPr>
        <w:pStyle w:val="Blockquote"/>
        <w:numPr>
          <w:ilvl w:val="0"/>
          <w:numId w:val="15"/>
        </w:numPr>
        <w:spacing w:after="0"/>
        <w:ind w:right="357"/>
        <w:jc w:val="both"/>
        <w:rPr>
          <w:szCs w:val="24"/>
        </w:rPr>
      </w:pPr>
      <w:r w:rsidRPr="00BE11DE">
        <w:rPr>
          <w:szCs w:val="24"/>
        </w:rPr>
        <w:t>La contrattazione integrativa di istituto</w:t>
      </w:r>
    </w:p>
    <w:p w14:paraId="0B0AB538" w14:textId="77777777" w:rsidR="00E50BDF" w:rsidRPr="00BE11DE" w:rsidRDefault="00E50BDF" w:rsidP="00DE2B75">
      <w:pPr>
        <w:pStyle w:val="Blockquote"/>
        <w:numPr>
          <w:ilvl w:val="0"/>
          <w:numId w:val="15"/>
        </w:numPr>
        <w:spacing w:after="0"/>
        <w:ind w:right="357"/>
        <w:jc w:val="both"/>
        <w:rPr>
          <w:szCs w:val="24"/>
        </w:rPr>
      </w:pPr>
      <w:r w:rsidRPr="00BE11DE">
        <w:rPr>
          <w:szCs w:val="24"/>
        </w:rPr>
        <w:t>Il confronto</w:t>
      </w:r>
    </w:p>
    <w:p w14:paraId="34D6E76E" w14:textId="77777777" w:rsidR="00E50BDF" w:rsidRPr="00BE11DE" w:rsidRDefault="00E50BDF" w:rsidP="00DE2B75">
      <w:pPr>
        <w:pStyle w:val="Blockquote"/>
        <w:numPr>
          <w:ilvl w:val="0"/>
          <w:numId w:val="15"/>
        </w:numPr>
        <w:spacing w:after="0"/>
        <w:ind w:right="357"/>
        <w:jc w:val="both"/>
        <w:rPr>
          <w:szCs w:val="24"/>
        </w:rPr>
      </w:pPr>
      <w:r w:rsidRPr="00BE11DE">
        <w:rPr>
          <w:szCs w:val="24"/>
        </w:rPr>
        <w:t>L’informazione</w:t>
      </w:r>
    </w:p>
    <w:p w14:paraId="337948BE" w14:textId="77777777" w:rsidR="00E50BDF" w:rsidRPr="00BE11DE" w:rsidRDefault="00E50BDF" w:rsidP="00E50BDF">
      <w:pPr>
        <w:pStyle w:val="Blockquote"/>
        <w:ind w:left="0" w:right="357"/>
        <w:jc w:val="both"/>
        <w:rPr>
          <w:b/>
          <w:szCs w:val="24"/>
        </w:rPr>
      </w:pPr>
      <w:r w:rsidRPr="00BE11DE">
        <w:rPr>
          <w:b/>
          <w:szCs w:val="24"/>
        </w:rPr>
        <w:t>Sono materie oggetto di contrattazione a livello di istituzione scolastica ai sensi dell’art.22 del CCNL:</w:t>
      </w:r>
    </w:p>
    <w:p w14:paraId="4EE87C6F" w14:textId="77777777" w:rsidR="00E50BDF" w:rsidRPr="00BE11DE" w:rsidRDefault="00E50BDF" w:rsidP="00DE2B75">
      <w:pPr>
        <w:pStyle w:val="Blockquote"/>
        <w:numPr>
          <w:ilvl w:val="0"/>
          <w:numId w:val="37"/>
        </w:numPr>
        <w:spacing w:after="0"/>
        <w:ind w:right="357"/>
        <w:jc w:val="both"/>
        <w:rPr>
          <w:szCs w:val="24"/>
        </w:rPr>
      </w:pPr>
      <w:r w:rsidRPr="00BE11DE">
        <w:rPr>
          <w:szCs w:val="24"/>
        </w:rPr>
        <w:t>l’attuazione della normativa in materia di sicurezza nei luoghi di lavoro;</w:t>
      </w:r>
    </w:p>
    <w:p w14:paraId="47FA9F3E" w14:textId="77777777" w:rsidR="00E50BDF" w:rsidRPr="00BE11DE" w:rsidRDefault="00E50BDF" w:rsidP="00DE2B75">
      <w:pPr>
        <w:pStyle w:val="Blockquote"/>
        <w:numPr>
          <w:ilvl w:val="0"/>
          <w:numId w:val="37"/>
        </w:numPr>
        <w:spacing w:after="0"/>
        <w:ind w:right="357"/>
        <w:jc w:val="both"/>
        <w:rPr>
          <w:szCs w:val="24"/>
        </w:rPr>
      </w:pPr>
      <w:r w:rsidRPr="00BE11DE">
        <w:rPr>
          <w:szCs w:val="24"/>
        </w:rPr>
        <w:t>i criteri per la ripartizione delle risorse del fondo d’istituto;</w:t>
      </w:r>
    </w:p>
    <w:p w14:paraId="74BBDD18" w14:textId="77777777" w:rsidR="00E50BDF" w:rsidRPr="00BE11DE" w:rsidRDefault="00E50BDF" w:rsidP="00DE2B75">
      <w:pPr>
        <w:pStyle w:val="Blockquote"/>
        <w:numPr>
          <w:ilvl w:val="0"/>
          <w:numId w:val="37"/>
        </w:numPr>
        <w:spacing w:after="0"/>
        <w:ind w:right="357"/>
        <w:jc w:val="both"/>
        <w:rPr>
          <w:szCs w:val="24"/>
        </w:rPr>
      </w:pPr>
      <w:r w:rsidRPr="00BE11DE">
        <w:rPr>
          <w:szCs w:val="24"/>
        </w:rPr>
        <w:t>i criteri per l’attribuzione di compensi accessori, ai sensi dell’art. 45, comma 1, del d.lgs. n. 165/2001 al personale docente, educativo ed ATA, inclusa la quota delle risorse relative all’alternanza scuola-lavoro e delle risorse relative ai progetti nazionali e comunitari, eventualmente destinate alla remunerazione del personale;</w:t>
      </w:r>
    </w:p>
    <w:p w14:paraId="661DDE2C" w14:textId="77777777" w:rsidR="00E50BDF" w:rsidRPr="00BE11DE" w:rsidRDefault="00E50BDF" w:rsidP="00DE2B75">
      <w:pPr>
        <w:pStyle w:val="Blockquote"/>
        <w:numPr>
          <w:ilvl w:val="0"/>
          <w:numId w:val="37"/>
        </w:numPr>
        <w:ind w:right="357"/>
        <w:jc w:val="both"/>
        <w:rPr>
          <w:szCs w:val="24"/>
        </w:rPr>
      </w:pPr>
      <w:r w:rsidRPr="00BE11DE">
        <w:rPr>
          <w:szCs w:val="24"/>
        </w:rPr>
        <w:lastRenderedPageBreak/>
        <w:t>i criteri generali per la determinazione dei compensi finalizzati alla valorizzazione del personale, ivi compresi quelli riconosciuti al personale</w:t>
      </w:r>
      <w:r w:rsidR="000F0982" w:rsidRPr="00BE11DE">
        <w:rPr>
          <w:szCs w:val="24"/>
        </w:rPr>
        <w:t>;</w:t>
      </w:r>
    </w:p>
    <w:p w14:paraId="22E132F3" w14:textId="77777777" w:rsidR="00E50BDF" w:rsidRPr="00BE11DE" w:rsidRDefault="00E50BDF" w:rsidP="00DE2B75">
      <w:pPr>
        <w:pStyle w:val="Blockquote"/>
        <w:numPr>
          <w:ilvl w:val="0"/>
          <w:numId w:val="37"/>
        </w:numPr>
        <w:ind w:right="357"/>
        <w:jc w:val="both"/>
        <w:rPr>
          <w:szCs w:val="24"/>
        </w:rPr>
      </w:pPr>
      <w:r w:rsidRPr="00BE11DE">
        <w:rPr>
          <w:szCs w:val="24"/>
        </w:rPr>
        <w:t>i criteri e le modalità di applicazione dei diritti sindacali, nonché la determinazione dei contingenti di personale previsti dall’accordo sull’attuazione della legge n. 146/1990;</w:t>
      </w:r>
    </w:p>
    <w:p w14:paraId="346C5C82" w14:textId="77777777" w:rsidR="00E50BDF" w:rsidRPr="00BE11DE" w:rsidRDefault="00E50BDF" w:rsidP="00DE2B75">
      <w:pPr>
        <w:pStyle w:val="Blockquote"/>
        <w:numPr>
          <w:ilvl w:val="0"/>
          <w:numId w:val="37"/>
        </w:numPr>
        <w:spacing w:after="0"/>
        <w:ind w:right="357"/>
        <w:jc w:val="both"/>
        <w:rPr>
          <w:szCs w:val="24"/>
        </w:rPr>
      </w:pPr>
      <w:r w:rsidRPr="00BE11DE">
        <w:rPr>
          <w:szCs w:val="24"/>
        </w:rPr>
        <w:t>i criteri per l’individuazione di fasce temporali di flessibilità oraria in entrata e in uscita per il personale ATA, al fine di conseguire una maggiore conciliazione tra vita lavorativa e vita familiare;</w:t>
      </w:r>
    </w:p>
    <w:p w14:paraId="3C25C4F6" w14:textId="77777777" w:rsidR="00E50BDF" w:rsidRPr="00BE11DE" w:rsidRDefault="00E50BDF" w:rsidP="00DE2B75">
      <w:pPr>
        <w:pStyle w:val="Blockquote"/>
        <w:numPr>
          <w:ilvl w:val="0"/>
          <w:numId w:val="37"/>
        </w:numPr>
        <w:spacing w:after="0"/>
        <w:ind w:right="357"/>
        <w:jc w:val="both"/>
        <w:rPr>
          <w:szCs w:val="24"/>
        </w:rPr>
      </w:pPr>
      <w:r w:rsidRPr="00BE11DE">
        <w:rPr>
          <w:szCs w:val="24"/>
        </w:rPr>
        <w:t>i criteri generali di ripartizione delle risorse per la formazione del personale nel rispetto degli obiettivi e delle finalità definiti a livello nazionale con il Piano nazionale di formazione dei docenti;</w:t>
      </w:r>
    </w:p>
    <w:p w14:paraId="1001F420" w14:textId="77777777" w:rsidR="00E50BDF" w:rsidRPr="00BE11DE" w:rsidRDefault="00E50BDF" w:rsidP="00DE2B75">
      <w:pPr>
        <w:pStyle w:val="Blockquote"/>
        <w:numPr>
          <w:ilvl w:val="0"/>
          <w:numId w:val="37"/>
        </w:numPr>
        <w:spacing w:after="0"/>
        <w:ind w:right="357"/>
        <w:jc w:val="both"/>
        <w:rPr>
          <w:szCs w:val="24"/>
        </w:rPr>
      </w:pPr>
      <w:r w:rsidRPr="00BE11DE">
        <w:rPr>
          <w:szCs w:val="24"/>
        </w:rPr>
        <w:t>i criteri generali per l’utilizzo di strumentazioni tecnologiche di lavoro in orario diverso da quello di servizio, al fine di una maggiore conciliazione tra vita lavorativa e vita familiare (diritto alla disconnessione);</w:t>
      </w:r>
    </w:p>
    <w:p w14:paraId="35FF3289" w14:textId="77777777" w:rsidR="00E50BDF" w:rsidRPr="00BE11DE" w:rsidRDefault="00E50BDF" w:rsidP="00DE2B75">
      <w:pPr>
        <w:pStyle w:val="Blockquote"/>
        <w:numPr>
          <w:ilvl w:val="0"/>
          <w:numId w:val="37"/>
        </w:numPr>
        <w:spacing w:after="0"/>
        <w:ind w:right="357"/>
        <w:jc w:val="both"/>
        <w:rPr>
          <w:szCs w:val="24"/>
        </w:rPr>
      </w:pPr>
      <w:r w:rsidRPr="00BE11DE">
        <w:rPr>
          <w:szCs w:val="24"/>
        </w:rPr>
        <w:t>i riflessi sulla qualità del lavoro e sulla professionalità delle innovazioni tecnologiche e dei processi di informatizzazione inerenti ai servizi amministrativi e a supporto dell’attività scolastica</w:t>
      </w:r>
      <w:r w:rsidR="008B1783">
        <w:rPr>
          <w:szCs w:val="24"/>
        </w:rPr>
        <w:t>.</w:t>
      </w:r>
    </w:p>
    <w:p w14:paraId="1A42937B" w14:textId="77777777" w:rsidR="00554A0D" w:rsidRPr="00BE11DE" w:rsidRDefault="00554A0D" w:rsidP="00554A0D">
      <w:pPr>
        <w:pStyle w:val="Blockquote"/>
        <w:spacing w:after="0"/>
        <w:ind w:left="454" w:right="357"/>
        <w:jc w:val="both"/>
        <w:rPr>
          <w:szCs w:val="24"/>
        </w:rPr>
      </w:pPr>
    </w:p>
    <w:p w14:paraId="072083C5" w14:textId="77777777" w:rsidR="00E50BDF" w:rsidRPr="00BE11DE" w:rsidRDefault="00E50BDF" w:rsidP="00E50BDF">
      <w:pPr>
        <w:pStyle w:val="Blockquote"/>
        <w:ind w:left="0" w:right="357"/>
        <w:jc w:val="both"/>
        <w:rPr>
          <w:b/>
          <w:szCs w:val="24"/>
        </w:rPr>
      </w:pPr>
      <w:r w:rsidRPr="00BE11DE">
        <w:rPr>
          <w:b/>
          <w:szCs w:val="24"/>
        </w:rPr>
        <w:t>Sono materie di confronto a livello di istituzione scolastica:</w:t>
      </w:r>
    </w:p>
    <w:p w14:paraId="056BC4E2" w14:textId="77777777" w:rsidR="00E50BDF" w:rsidRPr="00BE11DE" w:rsidRDefault="00E50BDF" w:rsidP="00DE2B75">
      <w:pPr>
        <w:pStyle w:val="Blockquote"/>
        <w:numPr>
          <w:ilvl w:val="0"/>
          <w:numId w:val="38"/>
        </w:numPr>
        <w:spacing w:after="0"/>
        <w:ind w:right="357"/>
        <w:jc w:val="both"/>
        <w:rPr>
          <w:szCs w:val="24"/>
        </w:rPr>
      </w:pPr>
      <w:r w:rsidRPr="00BE11DE">
        <w:rPr>
          <w:szCs w:val="24"/>
        </w:rPr>
        <w:t>l’articolazione dell’orario di lavoro del personale docente, educativo ed ATA, nonché i criteri per l’individuazione del medesimo personale da utilizzare nelle attività retribuite con il Fondo d’Istituto;</w:t>
      </w:r>
    </w:p>
    <w:p w14:paraId="126CBAF1" w14:textId="77777777" w:rsidR="00E50BDF" w:rsidRPr="00BE11DE" w:rsidRDefault="00E50BDF" w:rsidP="00DE2B75">
      <w:pPr>
        <w:pStyle w:val="Blockquote"/>
        <w:numPr>
          <w:ilvl w:val="0"/>
          <w:numId w:val="38"/>
        </w:numPr>
        <w:spacing w:after="0"/>
        <w:ind w:right="357"/>
        <w:jc w:val="both"/>
        <w:rPr>
          <w:szCs w:val="24"/>
        </w:rPr>
      </w:pPr>
      <w:r w:rsidRPr="00BE11DE">
        <w:rPr>
          <w:szCs w:val="24"/>
        </w:rPr>
        <w:t>i criteri riguardanti le assegnazioni alle sedi di servizio all’interno dell’istituzione scolastica del personale docente ed ATA;</w:t>
      </w:r>
    </w:p>
    <w:p w14:paraId="704C62CD" w14:textId="77777777" w:rsidR="00E50BDF" w:rsidRPr="00BE11DE" w:rsidRDefault="00E50BDF" w:rsidP="00DE2B75">
      <w:pPr>
        <w:pStyle w:val="Blockquote"/>
        <w:numPr>
          <w:ilvl w:val="0"/>
          <w:numId w:val="38"/>
        </w:numPr>
        <w:spacing w:after="0"/>
        <w:ind w:right="357"/>
        <w:jc w:val="both"/>
        <w:rPr>
          <w:szCs w:val="24"/>
        </w:rPr>
      </w:pPr>
      <w:r w:rsidRPr="00BE11DE">
        <w:rPr>
          <w:szCs w:val="24"/>
        </w:rPr>
        <w:t>i criteri per la fruizione dei permessi per l’aggiornamento.</w:t>
      </w:r>
    </w:p>
    <w:p w14:paraId="3D77359A" w14:textId="77777777" w:rsidR="00E50BDF" w:rsidRPr="00BE11DE" w:rsidRDefault="00E50BDF" w:rsidP="00DE2B75">
      <w:pPr>
        <w:pStyle w:val="Blockquote"/>
        <w:numPr>
          <w:ilvl w:val="0"/>
          <w:numId w:val="38"/>
        </w:numPr>
        <w:spacing w:after="0"/>
        <w:ind w:right="357"/>
        <w:jc w:val="both"/>
        <w:rPr>
          <w:szCs w:val="24"/>
        </w:rPr>
      </w:pPr>
      <w:r w:rsidRPr="00BE11DE">
        <w:rPr>
          <w:szCs w:val="24"/>
        </w:rPr>
        <w:t>la promozione della legalità, della qualità del lavoro e del benessere organizzativo e individuazione delle misure di prevenzione dello stress lavoro</w:t>
      </w:r>
      <w:r w:rsidR="000F0982" w:rsidRPr="00BE11DE">
        <w:rPr>
          <w:szCs w:val="24"/>
        </w:rPr>
        <w:t xml:space="preserve"> </w:t>
      </w:r>
      <w:r w:rsidRPr="00BE11DE">
        <w:rPr>
          <w:szCs w:val="24"/>
        </w:rPr>
        <w:t>correlato e di fenomeni di burn-out.</w:t>
      </w:r>
    </w:p>
    <w:p w14:paraId="21503AC6" w14:textId="77777777" w:rsidR="00E50BDF" w:rsidRPr="00BE11DE" w:rsidRDefault="00E50BDF" w:rsidP="00E50BDF">
      <w:pPr>
        <w:pStyle w:val="Blockquote"/>
        <w:ind w:left="0" w:right="357"/>
        <w:jc w:val="both"/>
        <w:rPr>
          <w:b/>
          <w:szCs w:val="24"/>
        </w:rPr>
      </w:pPr>
    </w:p>
    <w:p w14:paraId="1DEB9200" w14:textId="77777777" w:rsidR="00E50BDF" w:rsidRPr="00BE11DE" w:rsidRDefault="00E50BDF" w:rsidP="00E50BDF">
      <w:pPr>
        <w:pStyle w:val="Blockquote"/>
        <w:ind w:left="0" w:right="357"/>
        <w:jc w:val="both"/>
        <w:rPr>
          <w:szCs w:val="24"/>
        </w:rPr>
      </w:pPr>
      <w:r w:rsidRPr="00BE11DE">
        <w:rPr>
          <w:b/>
          <w:szCs w:val="24"/>
        </w:rPr>
        <w:t>Sono materie di informazione a livello di istituzione scolastica</w:t>
      </w:r>
      <w:r w:rsidRPr="00BE11DE">
        <w:rPr>
          <w:szCs w:val="24"/>
        </w:rPr>
        <w:t>:</w:t>
      </w:r>
    </w:p>
    <w:p w14:paraId="714CDC32" w14:textId="77777777" w:rsidR="00E50BDF" w:rsidRPr="00BE11DE" w:rsidRDefault="00E50BDF" w:rsidP="00DE2B75">
      <w:pPr>
        <w:pStyle w:val="Blockquote"/>
        <w:numPr>
          <w:ilvl w:val="0"/>
          <w:numId w:val="39"/>
        </w:numPr>
        <w:spacing w:after="0"/>
        <w:ind w:right="357"/>
        <w:jc w:val="both"/>
        <w:rPr>
          <w:szCs w:val="24"/>
        </w:rPr>
      </w:pPr>
      <w:r w:rsidRPr="00BE11DE">
        <w:rPr>
          <w:szCs w:val="24"/>
        </w:rPr>
        <w:t>la proposta di formazione delle classi e degli organici;</w:t>
      </w:r>
    </w:p>
    <w:p w14:paraId="2CA84DF8" w14:textId="77777777" w:rsidR="00E50BDF" w:rsidRPr="00BE11DE" w:rsidRDefault="00E50BDF" w:rsidP="00DE2B75">
      <w:pPr>
        <w:pStyle w:val="Blockquote"/>
        <w:numPr>
          <w:ilvl w:val="0"/>
          <w:numId w:val="39"/>
        </w:numPr>
        <w:spacing w:after="0"/>
        <w:ind w:right="357"/>
        <w:jc w:val="both"/>
        <w:rPr>
          <w:szCs w:val="24"/>
        </w:rPr>
      </w:pPr>
      <w:r w:rsidRPr="00BE11DE">
        <w:rPr>
          <w:szCs w:val="24"/>
        </w:rPr>
        <w:t>i criteri di attuazione dei progetti nazionali ed europei</w:t>
      </w:r>
      <w:r w:rsidR="009B4004" w:rsidRPr="00BE11DE">
        <w:rPr>
          <w:szCs w:val="24"/>
        </w:rPr>
        <w:t>.</w:t>
      </w:r>
    </w:p>
    <w:p w14:paraId="4FC3FAD6" w14:textId="77777777" w:rsidR="00554A0D" w:rsidRPr="00BE11DE" w:rsidRDefault="00554A0D" w:rsidP="00554A0D">
      <w:pPr>
        <w:pStyle w:val="Blockquote"/>
        <w:spacing w:after="0"/>
        <w:ind w:left="720" w:right="357"/>
        <w:jc w:val="both"/>
        <w:rPr>
          <w:color w:val="FF0000"/>
          <w:szCs w:val="24"/>
        </w:rPr>
      </w:pPr>
    </w:p>
    <w:p w14:paraId="2C7AB21E" w14:textId="77777777" w:rsidR="00554A0D" w:rsidRPr="00BE11DE" w:rsidRDefault="00554A0D" w:rsidP="00554A0D">
      <w:pPr>
        <w:spacing w:after="120"/>
        <w:jc w:val="center"/>
        <w:rPr>
          <w:b/>
        </w:rPr>
      </w:pPr>
      <w:r w:rsidRPr="00BE11DE">
        <w:rPr>
          <w:b/>
        </w:rPr>
        <w:t>Articolo 6 -CONVOCAZIONI</w:t>
      </w:r>
    </w:p>
    <w:p w14:paraId="7A100296" w14:textId="77777777" w:rsidR="00554A0D" w:rsidRPr="00BE11DE" w:rsidRDefault="00554A0D" w:rsidP="00DE2B75">
      <w:pPr>
        <w:numPr>
          <w:ilvl w:val="0"/>
          <w:numId w:val="17"/>
        </w:numPr>
        <w:jc w:val="both"/>
      </w:pPr>
      <w:r w:rsidRPr="00BE11DE">
        <w:t>Gli incontri sono convocati dal Dirigente Scolastico anche su richiesta della R.S.U</w:t>
      </w:r>
      <w:r w:rsidR="00E01645" w:rsidRPr="00BE11DE">
        <w:t>.</w:t>
      </w:r>
      <w:r w:rsidRPr="00BE11DE">
        <w:t xml:space="preserve"> almeno 48 ore prima degli incontri.</w:t>
      </w:r>
    </w:p>
    <w:p w14:paraId="53401E97" w14:textId="77777777" w:rsidR="00554A0D" w:rsidRPr="00BE11DE" w:rsidRDefault="00554A0D" w:rsidP="00DE2B75">
      <w:pPr>
        <w:numPr>
          <w:ilvl w:val="0"/>
          <w:numId w:val="17"/>
        </w:numPr>
        <w:jc w:val="both"/>
      </w:pPr>
      <w:r w:rsidRPr="00BE11DE">
        <w:t xml:space="preserve">Agli incontri può partecipare anche il </w:t>
      </w:r>
      <w:r w:rsidR="00882CE3" w:rsidRPr="00BE11DE">
        <w:t xml:space="preserve">Dsga </w:t>
      </w:r>
      <w:r w:rsidRPr="00BE11DE">
        <w:t>su delega del Dirigente Scolastico o come consulente per le materie specifiche del profilo.</w:t>
      </w:r>
    </w:p>
    <w:p w14:paraId="5DE2687C" w14:textId="77777777" w:rsidR="00554A0D" w:rsidRPr="00BE11DE" w:rsidRDefault="00554A0D" w:rsidP="00DE2B75">
      <w:pPr>
        <w:numPr>
          <w:ilvl w:val="0"/>
          <w:numId w:val="17"/>
        </w:numPr>
        <w:jc w:val="both"/>
      </w:pPr>
      <w:r w:rsidRPr="00BE11DE">
        <w:t>In ogni fase degli incontri, su richiesta di una delle due parti, sono ammessi i rappresentanti delle OO.SS territoriali.</w:t>
      </w:r>
    </w:p>
    <w:p w14:paraId="51CF50E3" w14:textId="77777777" w:rsidR="00554A0D" w:rsidRPr="00BE11DE" w:rsidRDefault="00554A0D" w:rsidP="00554A0D"/>
    <w:p w14:paraId="195EE743" w14:textId="77777777" w:rsidR="00554A0D" w:rsidRPr="00BE11DE" w:rsidRDefault="00554A0D" w:rsidP="00554A0D">
      <w:pPr>
        <w:spacing w:after="120"/>
        <w:jc w:val="center"/>
        <w:rPr>
          <w:b/>
        </w:rPr>
      </w:pPr>
      <w:r w:rsidRPr="00BE11DE">
        <w:rPr>
          <w:b/>
        </w:rPr>
        <w:t>Articolo 7 – MODALITA’ C</w:t>
      </w:r>
      <w:r w:rsidR="00247DF2" w:rsidRPr="00BE11DE">
        <w:rPr>
          <w:b/>
        </w:rPr>
        <w:t>O</w:t>
      </w:r>
      <w:r w:rsidR="004878AA" w:rsidRPr="00BE11DE">
        <w:rPr>
          <w:b/>
        </w:rPr>
        <w:t>N CUI SI SVOLGE</w:t>
      </w:r>
      <w:r w:rsidRPr="00BE11DE">
        <w:rPr>
          <w:b/>
        </w:rPr>
        <w:t xml:space="preserve"> L’INFORMAZIONE</w:t>
      </w:r>
    </w:p>
    <w:p w14:paraId="68DAC42A" w14:textId="77777777" w:rsidR="00C752CF" w:rsidRPr="00BE11DE" w:rsidRDefault="00554A0D" w:rsidP="00DE2B75">
      <w:pPr>
        <w:numPr>
          <w:ilvl w:val="0"/>
          <w:numId w:val="42"/>
        </w:numPr>
        <w:jc w:val="both"/>
      </w:pPr>
      <w:r w:rsidRPr="00BE11DE">
        <w:t>Il Dirigente Scolastico fornisce la documentazione rel</w:t>
      </w:r>
      <w:r w:rsidR="00247DF2" w:rsidRPr="00BE11DE">
        <w:t xml:space="preserve">ativa all'oggetto dell'incontro tramite </w:t>
      </w:r>
    </w:p>
    <w:p w14:paraId="2BA45C65" w14:textId="77777777" w:rsidR="00554A0D" w:rsidRPr="00BE11DE" w:rsidRDefault="00247DF2" w:rsidP="00C752CF">
      <w:pPr>
        <w:ind w:left="720"/>
        <w:jc w:val="both"/>
      </w:pPr>
      <w:r w:rsidRPr="00BE11DE">
        <w:lastRenderedPageBreak/>
        <w:t>copie fotostatiche racchiuse in una cartelletta, notificando alle RSU tale circ</w:t>
      </w:r>
      <w:r w:rsidR="00BC1308" w:rsidRPr="00BE11DE">
        <w:t xml:space="preserve">ostanza, a voce o tramite mail. </w:t>
      </w:r>
      <w:r w:rsidRPr="00BE11DE">
        <w:t>Qualora la documentazione sia necessaria per la contrattazione o per il confronto, la documentazione è predisposta almeno 48 ore prima dell’incontro, salvo circostanze straordinarie che richiedano una maggior celerità nella trattazione</w:t>
      </w:r>
      <w:r w:rsidR="00BC1308" w:rsidRPr="00BE11DE">
        <w:t>.</w:t>
      </w:r>
    </w:p>
    <w:p w14:paraId="5B796010" w14:textId="77777777" w:rsidR="00247DF2" w:rsidRPr="00BE11DE" w:rsidRDefault="00247DF2" w:rsidP="00DE2B75">
      <w:pPr>
        <w:numPr>
          <w:ilvl w:val="0"/>
          <w:numId w:val="42"/>
        </w:numPr>
        <w:jc w:val="both"/>
      </w:pPr>
      <w:r w:rsidRPr="00BE11DE">
        <w:t>In alternativa, se entrambe le parti ritengono tale modalità più agevole, la trasmissione della documentazione avverrà tramite posta elettronica</w:t>
      </w:r>
      <w:r w:rsidR="00BC1308" w:rsidRPr="00BE11DE">
        <w:t>.</w:t>
      </w:r>
    </w:p>
    <w:p w14:paraId="5A6729B1" w14:textId="77777777" w:rsidR="00247DF2" w:rsidRPr="00BE11DE" w:rsidRDefault="00247DF2" w:rsidP="00DE2B75">
      <w:pPr>
        <w:numPr>
          <w:ilvl w:val="0"/>
          <w:numId w:val="42"/>
        </w:numPr>
        <w:jc w:val="both"/>
      </w:pPr>
      <w:r w:rsidRPr="00BE11DE">
        <w:t>Qualora l’incontro di confronto o contrattazione sia stato richiesto dalle RSU, a loro volta le parti sindacali consegneranno la documentazione che sarà materia di confronto o contrattazione almeno 48 ore prima dell’incontro, salvo circostanze straordinarie che richiedano una maggior celerità nella trattazione</w:t>
      </w:r>
      <w:r w:rsidR="00BC1308" w:rsidRPr="00BE11DE">
        <w:t>.</w:t>
      </w:r>
    </w:p>
    <w:p w14:paraId="42B74A03" w14:textId="77777777" w:rsidR="00247DF2" w:rsidRPr="00BE11DE" w:rsidRDefault="00247DF2" w:rsidP="00DE2B75">
      <w:pPr>
        <w:numPr>
          <w:ilvl w:val="0"/>
          <w:numId w:val="42"/>
        </w:numPr>
        <w:jc w:val="both"/>
      </w:pPr>
      <w:r w:rsidRPr="00BE11DE">
        <w:t>Per le materie oggetto di confronto o contrattazione per le quali può essere proficuo il coinvolgimento dello staff di presidenza o della DSGA (</w:t>
      </w:r>
      <w:r w:rsidR="00BC1308" w:rsidRPr="00BE11DE">
        <w:t xml:space="preserve">per esempio </w:t>
      </w:r>
      <w:r w:rsidRPr="00BE11DE">
        <w:t>per verificare la compatibilità finanziaria delle scelte, oppure la compatibilità organizzativa ecc.), le parti possono concordare di estendere la comunicazione sulla documentazione oggetto di esame alla DSGA e/o allo staff di presidenza.</w:t>
      </w:r>
    </w:p>
    <w:p w14:paraId="0C9F1F59" w14:textId="77777777" w:rsidR="00247DF2" w:rsidRPr="00BE11DE" w:rsidRDefault="00247DF2" w:rsidP="007A16E8">
      <w:pPr>
        <w:jc w:val="both"/>
      </w:pPr>
    </w:p>
    <w:p w14:paraId="4F824D08" w14:textId="77777777" w:rsidR="007A16E8" w:rsidRPr="00BE11DE" w:rsidRDefault="00DE6DC9" w:rsidP="00DE6DC9">
      <w:pPr>
        <w:jc w:val="center"/>
        <w:rPr>
          <w:b/>
        </w:rPr>
      </w:pPr>
      <w:r w:rsidRPr="00BE11DE">
        <w:rPr>
          <w:b/>
        </w:rPr>
        <w:t>Articolo 8 – MODALITA’ CO</w:t>
      </w:r>
      <w:r w:rsidR="004878AA" w:rsidRPr="00BE11DE">
        <w:rPr>
          <w:b/>
        </w:rPr>
        <w:t>N CUI SI SVOLGE</w:t>
      </w:r>
      <w:r w:rsidRPr="00BE11DE">
        <w:rPr>
          <w:b/>
        </w:rPr>
        <w:t xml:space="preserve"> IL CONFRONTO</w:t>
      </w:r>
    </w:p>
    <w:p w14:paraId="54D2127B" w14:textId="77777777" w:rsidR="00DE6DC9" w:rsidRPr="00BE11DE" w:rsidRDefault="00DE6DC9" w:rsidP="00DE6DC9">
      <w:pPr>
        <w:jc w:val="center"/>
      </w:pPr>
    </w:p>
    <w:p w14:paraId="1A1BEC13" w14:textId="38EBDBA7" w:rsidR="004C0DE2" w:rsidRPr="00BE11DE" w:rsidRDefault="00BC4B14" w:rsidP="00DE2B75">
      <w:pPr>
        <w:pStyle w:val="Blockquote"/>
        <w:numPr>
          <w:ilvl w:val="0"/>
          <w:numId w:val="40"/>
        </w:numPr>
        <w:spacing w:after="0"/>
        <w:ind w:right="357"/>
        <w:jc w:val="both"/>
        <w:rPr>
          <w:szCs w:val="24"/>
        </w:rPr>
      </w:pPr>
      <w:r w:rsidRPr="00BE11DE">
        <w:rPr>
          <w:szCs w:val="24"/>
          <w:u w:val="single"/>
        </w:rPr>
        <w:t>In relazione al</w:t>
      </w:r>
      <w:r w:rsidR="004C0DE2" w:rsidRPr="00BE11DE">
        <w:rPr>
          <w:szCs w:val="24"/>
          <w:u w:val="single"/>
        </w:rPr>
        <w:t>l’articolazione dell’orario di lavoro d</w:t>
      </w:r>
      <w:r w:rsidRPr="00BE11DE">
        <w:rPr>
          <w:szCs w:val="24"/>
          <w:u w:val="single"/>
        </w:rPr>
        <w:t xml:space="preserve">el personale docente </w:t>
      </w:r>
      <w:r w:rsidR="004C0DE2" w:rsidRPr="00BE11DE">
        <w:rPr>
          <w:szCs w:val="24"/>
          <w:u w:val="single"/>
        </w:rPr>
        <w:t>ed ATA, nonché i criteri per l’individuazione del medesimo personale da utilizzare nelle attività retribuite con i</w:t>
      </w:r>
      <w:r w:rsidRPr="00BE11DE">
        <w:rPr>
          <w:szCs w:val="24"/>
          <w:u w:val="single"/>
        </w:rPr>
        <w:t>l Fondo d’Istituto</w:t>
      </w:r>
      <w:r w:rsidRPr="00BE11DE">
        <w:rPr>
          <w:szCs w:val="24"/>
        </w:rPr>
        <w:t xml:space="preserve">, DS e </w:t>
      </w:r>
      <w:r w:rsidR="00B559DD">
        <w:rPr>
          <w:szCs w:val="24"/>
        </w:rPr>
        <w:t>OO.SS.</w:t>
      </w:r>
      <w:r w:rsidRPr="00BE11DE">
        <w:rPr>
          <w:szCs w:val="24"/>
        </w:rPr>
        <w:t xml:space="preserve"> definiranno un apposito incontro nel corso del quale saranno esaminati gli orari definitivi dei docenti e del personale ATA, i criteri con cui sono state concesse le flessibilità del personale ATA, le turnazioni, le modalità di recupero dei prefestivi, tenendo conto di eventuali elementi informativi comunicati dallo staff di presidenza o dalla DSGA; sarà inoltre condiviso un prospetto riassuntivo contenente i nominativi del personale che si è proposto o comunque reso disponibile per svolgere attività retribuite con il Fondo di Istituto o con altre risorse. Al termine di questo incontro sarà redatto un verbale che esprimerà le posizioni delle parti ed eventuali proposte correttive finalizzate ad un miglioramen</w:t>
      </w:r>
      <w:r w:rsidR="006C5C22" w:rsidRPr="00BE11DE">
        <w:rPr>
          <w:szCs w:val="24"/>
        </w:rPr>
        <w:t>to complessivo del servizio sco</w:t>
      </w:r>
      <w:r w:rsidRPr="00BE11DE">
        <w:rPr>
          <w:szCs w:val="24"/>
        </w:rPr>
        <w:t>l</w:t>
      </w:r>
      <w:r w:rsidR="006C5C22" w:rsidRPr="00BE11DE">
        <w:rPr>
          <w:szCs w:val="24"/>
        </w:rPr>
        <w:t>a</w:t>
      </w:r>
      <w:r w:rsidRPr="00BE11DE">
        <w:rPr>
          <w:szCs w:val="24"/>
        </w:rPr>
        <w:t>stico</w:t>
      </w:r>
      <w:r w:rsidR="001C62A5" w:rsidRPr="00BE11DE">
        <w:rPr>
          <w:szCs w:val="24"/>
        </w:rPr>
        <w:t>.</w:t>
      </w:r>
    </w:p>
    <w:p w14:paraId="3C3C6441" w14:textId="77777777" w:rsidR="004C0DE2" w:rsidRPr="00BE11DE" w:rsidRDefault="004C0DE2" w:rsidP="00DE2B75">
      <w:pPr>
        <w:pStyle w:val="Blockquote"/>
        <w:numPr>
          <w:ilvl w:val="0"/>
          <w:numId w:val="39"/>
        </w:numPr>
        <w:spacing w:after="0"/>
        <w:ind w:right="357"/>
        <w:jc w:val="both"/>
        <w:rPr>
          <w:szCs w:val="24"/>
        </w:rPr>
      </w:pPr>
      <w:r w:rsidRPr="00BE11DE">
        <w:rPr>
          <w:szCs w:val="24"/>
          <w:u w:val="single"/>
        </w:rPr>
        <w:t xml:space="preserve">i criteri riguardanti le assegnazioni alle sedi di servizio all’interno dell’istituzione scolastica del personale docente </w:t>
      </w:r>
      <w:r w:rsidR="00BC4B14" w:rsidRPr="00BE11DE">
        <w:rPr>
          <w:szCs w:val="24"/>
          <w:u w:val="single"/>
        </w:rPr>
        <w:t>ed ATA</w:t>
      </w:r>
      <w:r w:rsidR="00BC4B14" w:rsidRPr="00BE11DE">
        <w:rPr>
          <w:szCs w:val="24"/>
        </w:rPr>
        <w:t>: poiché il Liceo è collocato in una unica sede, tale voce non è pertinente nella nostra realtà scolastica</w:t>
      </w:r>
      <w:r w:rsidR="001C62A5" w:rsidRPr="00BE11DE">
        <w:rPr>
          <w:szCs w:val="24"/>
        </w:rPr>
        <w:t>.</w:t>
      </w:r>
    </w:p>
    <w:p w14:paraId="73DED2CC" w14:textId="77777777" w:rsidR="004C0DE2" w:rsidRPr="00BE11DE" w:rsidRDefault="004C0DE2" w:rsidP="00DE2B75">
      <w:pPr>
        <w:pStyle w:val="Blockquote"/>
        <w:numPr>
          <w:ilvl w:val="0"/>
          <w:numId w:val="39"/>
        </w:numPr>
        <w:spacing w:after="0"/>
        <w:ind w:right="357"/>
        <w:jc w:val="both"/>
        <w:rPr>
          <w:szCs w:val="24"/>
        </w:rPr>
      </w:pPr>
      <w:r w:rsidRPr="00BE11DE">
        <w:rPr>
          <w:szCs w:val="24"/>
          <w:u w:val="single"/>
        </w:rPr>
        <w:t>i criteri per la fruizione dei permessi per l’aggiornamento</w:t>
      </w:r>
      <w:r w:rsidR="000646D5" w:rsidRPr="00BE11DE">
        <w:rPr>
          <w:szCs w:val="24"/>
        </w:rPr>
        <w:t xml:space="preserve">: </w:t>
      </w:r>
      <w:r w:rsidR="006619A8" w:rsidRPr="00BE11DE">
        <w:rPr>
          <w:szCs w:val="24"/>
        </w:rPr>
        <w:t>saranno congiuntamente esaminate le richieste pervenute che prevedano la fruizione di permessi per l’aggiornamento superiori alla giornata e che possano interferire con periodi critici dell’attività scolastica (Esami di Stato, scrutini ecc.).</w:t>
      </w:r>
    </w:p>
    <w:p w14:paraId="4649DD5C" w14:textId="42C053BB" w:rsidR="004C0DE2" w:rsidRPr="00BE11DE" w:rsidRDefault="004C0DE2" w:rsidP="00DE2B75">
      <w:pPr>
        <w:pStyle w:val="Blockquote"/>
        <w:numPr>
          <w:ilvl w:val="0"/>
          <w:numId w:val="39"/>
        </w:numPr>
        <w:spacing w:after="0"/>
        <w:ind w:right="357"/>
        <w:jc w:val="both"/>
        <w:rPr>
          <w:szCs w:val="24"/>
          <w:u w:val="single"/>
        </w:rPr>
      </w:pPr>
      <w:r w:rsidRPr="00BE11DE">
        <w:rPr>
          <w:szCs w:val="24"/>
          <w:u w:val="single"/>
        </w:rPr>
        <w:t>la promozione della legalità, della qualità del lavoro e del benessere organizzativo e individuazione delle misure di prevenzione dello stress lavoro</w:t>
      </w:r>
      <w:r w:rsidR="002A5BEC">
        <w:rPr>
          <w:szCs w:val="24"/>
          <w:u w:val="single"/>
        </w:rPr>
        <w:t xml:space="preserve"> </w:t>
      </w:r>
      <w:r w:rsidRPr="00BE11DE">
        <w:rPr>
          <w:szCs w:val="24"/>
          <w:u w:val="single"/>
        </w:rPr>
        <w:t>correlato e di fenomeni di burn-out.</w:t>
      </w:r>
      <w:r w:rsidR="000646D5" w:rsidRPr="00BE11DE">
        <w:rPr>
          <w:szCs w:val="24"/>
          <w:u w:val="single"/>
        </w:rPr>
        <w:t xml:space="preserve">: </w:t>
      </w:r>
      <w:r w:rsidR="0059013F">
        <w:rPr>
          <w:szCs w:val="24"/>
        </w:rPr>
        <w:t>il RLS sarà informato e coinvolto nei processi in corso, potrà proporre iniziative di formazione del personale al fine di migliorare il benessere organizzativo</w:t>
      </w:r>
      <w:r w:rsidR="006E6E5B">
        <w:rPr>
          <w:szCs w:val="24"/>
        </w:rPr>
        <w:t xml:space="preserve"> e di incrementare ulteriormente la prevenzione dei rischi professionali; </w:t>
      </w:r>
      <w:r w:rsidR="0059013F">
        <w:rPr>
          <w:szCs w:val="24"/>
        </w:rPr>
        <w:t xml:space="preserve">parteciperà al tavolo degli incontri con RSSP e ASPP per tutte le materie che concernono </w:t>
      </w:r>
      <w:r w:rsidR="006E6E5B">
        <w:rPr>
          <w:szCs w:val="24"/>
        </w:rPr>
        <w:t>la sicurezza e la prevenzione. Come previsto dalle disposizioni in materia, il RLS sarà inoltre partecipe a pieno titolo alla riunione periodica per la sicurezza, accederà al DVR ed ai suoi aggiornamenti e sottoscr</w:t>
      </w:r>
      <w:r w:rsidR="00311314">
        <w:rPr>
          <w:szCs w:val="24"/>
        </w:rPr>
        <w:t>ive</w:t>
      </w:r>
      <w:r w:rsidR="006E6E5B">
        <w:rPr>
          <w:szCs w:val="24"/>
        </w:rPr>
        <w:t xml:space="preserve"> i verbali redatti a conclusione degli incontri.</w:t>
      </w:r>
    </w:p>
    <w:p w14:paraId="1ABDF900" w14:textId="77777777" w:rsidR="005823C9" w:rsidRPr="00BE11DE" w:rsidRDefault="005823C9" w:rsidP="003C739D">
      <w:pPr>
        <w:pStyle w:val="Blockquote"/>
        <w:spacing w:after="0"/>
        <w:ind w:right="357"/>
        <w:jc w:val="both"/>
        <w:rPr>
          <w:color w:val="FF0000"/>
          <w:szCs w:val="24"/>
          <w:u w:val="single"/>
        </w:rPr>
      </w:pPr>
    </w:p>
    <w:p w14:paraId="05064208" w14:textId="77777777" w:rsidR="004878AA" w:rsidRPr="00BE11DE" w:rsidRDefault="004878AA" w:rsidP="004878AA">
      <w:pPr>
        <w:jc w:val="center"/>
        <w:rPr>
          <w:b/>
        </w:rPr>
      </w:pPr>
      <w:r w:rsidRPr="00BE11DE">
        <w:rPr>
          <w:b/>
        </w:rPr>
        <w:t xml:space="preserve">Articolo 9 – MODALITA’ CON CUI SI </w:t>
      </w:r>
      <w:r w:rsidR="00472DD2" w:rsidRPr="00BE11DE">
        <w:rPr>
          <w:b/>
        </w:rPr>
        <w:t>E’ SVOLTA</w:t>
      </w:r>
      <w:r w:rsidRPr="00BE11DE">
        <w:rPr>
          <w:b/>
        </w:rPr>
        <w:t xml:space="preserve"> LA CONTRATTAZIONE</w:t>
      </w:r>
    </w:p>
    <w:p w14:paraId="5C1FD5E4" w14:textId="77777777" w:rsidR="00656F94" w:rsidRPr="00BE11DE" w:rsidRDefault="00656F94" w:rsidP="00656F94">
      <w:pPr>
        <w:jc w:val="both"/>
        <w:rPr>
          <w:b/>
        </w:rPr>
      </w:pPr>
    </w:p>
    <w:p w14:paraId="3A498610" w14:textId="77777777" w:rsidR="007060D6" w:rsidRDefault="00656F94" w:rsidP="00B545E2">
      <w:pPr>
        <w:pStyle w:val="Sottotitolo"/>
        <w:rPr>
          <w:szCs w:val="24"/>
        </w:rPr>
      </w:pPr>
      <w:r w:rsidRPr="00B545E2">
        <w:rPr>
          <w:szCs w:val="24"/>
        </w:rPr>
        <w:t>In relazione ai punti che sono materia di contrattazione, DS –</w:t>
      </w:r>
      <w:r w:rsidR="00DB1D9B">
        <w:rPr>
          <w:szCs w:val="24"/>
        </w:rPr>
        <w:t xml:space="preserve"> OO.SS.</w:t>
      </w:r>
      <w:r w:rsidRPr="00B545E2">
        <w:rPr>
          <w:szCs w:val="24"/>
        </w:rPr>
        <w:t xml:space="preserve"> </w:t>
      </w:r>
      <w:r w:rsidR="00955812" w:rsidRPr="00B545E2">
        <w:rPr>
          <w:szCs w:val="24"/>
        </w:rPr>
        <w:t xml:space="preserve">hanno svolto </w:t>
      </w:r>
      <w:r w:rsidR="00D86CFF" w:rsidRPr="00B545E2">
        <w:rPr>
          <w:szCs w:val="24"/>
        </w:rPr>
        <w:t>una serie di incontri</w:t>
      </w:r>
    </w:p>
    <w:p w14:paraId="52BCE4AA" w14:textId="4116B952" w:rsidR="00B545E2" w:rsidRPr="00B545E2" w:rsidRDefault="007060D6" w:rsidP="00B545E2">
      <w:pPr>
        <w:pStyle w:val="Sottotitolo"/>
        <w:rPr>
          <w:szCs w:val="24"/>
        </w:rPr>
      </w:pPr>
      <w:r w:rsidRPr="007060D6">
        <w:rPr>
          <w:szCs w:val="24"/>
        </w:rPr>
        <w:lastRenderedPageBreak/>
        <w:t xml:space="preserve"> nei giorni 12 luglio 2021 e 14 settembre 2021</w:t>
      </w:r>
      <w:r>
        <w:rPr>
          <w:szCs w:val="24"/>
        </w:rPr>
        <w:t>:</w:t>
      </w:r>
    </w:p>
    <w:p w14:paraId="38E13EBC" w14:textId="1BBEA335" w:rsidR="00B545E2" w:rsidRPr="00D01723" w:rsidRDefault="00B25EE9" w:rsidP="00D01723">
      <w:pPr>
        <w:jc w:val="both"/>
      </w:pPr>
      <w:r w:rsidRPr="00D01723">
        <w:t>Sono state esaminate e confermate tutte le voci oggetto di contrattazione, in applicazione del CCNL 2016-18 e del precedente CCNL</w:t>
      </w:r>
      <w:r w:rsidR="00B545E2" w:rsidRPr="00D01723">
        <w:t>e le nuove disposizioni in materia di prevenzione da Covid-19</w:t>
      </w:r>
      <w:r w:rsidR="00D01723" w:rsidRPr="00D01723">
        <w:t>.</w:t>
      </w:r>
    </w:p>
    <w:p w14:paraId="45235120" w14:textId="77777777" w:rsidR="00B25EE9" w:rsidRPr="00B545E2" w:rsidRDefault="00B25EE9" w:rsidP="00D01723">
      <w:pPr>
        <w:jc w:val="both"/>
      </w:pPr>
      <w:r w:rsidRPr="00D01723">
        <w:t>Per quanto att</w:t>
      </w:r>
      <w:r w:rsidR="0019300A" w:rsidRPr="00D01723">
        <w:t xml:space="preserve">iene la parte economica, </w:t>
      </w:r>
      <w:r w:rsidR="00EE3DFF" w:rsidRPr="00D01723">
        <w:t xml:space="preserve">le parti hanno trovato una generale intesa circa i criteri di riparto </w:t>
      </w:r>
      <w:r w:rsidR="00EE3DFF" w:rsidRPr="00B545E2">
        <w:t>tra i profili professionali docenti / ATA, sulla scorta della consistenza numerica dei lavoratori appartenenti ai rispettivi profili e come del resto già avvenuto lo scorsi anno scolastico.</w:t>
      </w:r>
    </w:p>
    <w:p w14:paraId="6CD07C57" w14:textId="57A2B940" w:rsidR="00E50BDF" w:rsidRDefault="00B545E2" w:rsidP="001A3B7E">
      <w:pPr>
        <w:jc w:val="both"/>
      </w:pPr>
      <w:r>
        <w:t>E</w:t>
      </w:r>
      <w:r w:rsidR="001A3B7E" w:rsidRPr="00B545E2">
        <w:t>ntro il 30 novembre 20</w:t>
      </w:r>
      <w:r w:rsidR="00596F05">
        <w:t>21</w:t>
      </w:r>
      <w:r w:rsidR="001A3B7E" w:rsidRPr="00B545E2">
        <w:t xml:space="preserve"> la Parte Pubblica</w:t>
      </w:r>
      <w:r>
        <w:t xml:space="preserve"> ha</w:t>
      </w:r>
      <w:r w:rsidR="001A3B7E" w:rsidRPr="00B545E2">
        <w:t xml:space="preserve"> formula</w:t>
      </w:r>
      <w:r>
        <w:t>to</w:t>
      </w:r>
      <w:r w:rsidR="001A3B7E" w:rsidRPr="00B545E2">
        <w:t xml:space="preserve"> </w:t>
      </w:r>
      <w:r w:rsidR="00656F94" w:rsidRPr="00B545E2">
        <w:t>l</w:t>
      </w:r>
      <w:r w:rsidR="00D86CFF" w:rsidRPr="00B545E2">
        <w:t>a</w:t>
      </w:r>
      <w:r w:rsidR="001A3B7E" w:rsidRPr="00B545E2">
        <w:t xml:space="preserve"> presente ipotesi contrattuale </w:t>
      </w:r>
      <w:r>
        <w:t xml:space="preserve">avviando </w:t>
      </w:r>
      <w:r w:rsidR="001A3B7E" w:rsidRPr="00B545E2">
        <w:t xml:space="preserve">un tavolo di confronto che </w:t>
      </w:r>
      <w:r>
        <w:t xml:space="preserve">ha </w:t>
      </w:r>
      <w:r w:rsidR="001A3B7E" w:rsidRPr="00B545E2">
        <w:t>perme</w:t>
      </w:r>
      <w:r>
        <w:t>sso</w:t>
      </w:r>
      <w:r w:rsidR="001A3B7E" w:rsidRPr="00B545E2">
        <w:t xml:space="preserve"> il raggiungimento di un accordo, tenuto conto che dell’avvio della fase contrattuale </w:t>
      </w:r>
      <w:r w:rsidR="002A6DCE" w:rsidRPr="00B545E2">
        <w:t>sono stati</w:t>
      </w:r>
      <w:r w:rsidR="001A3B7E" w:rsidRPr="00B545E2">
        <w:t xml:space="preserve"> preventivamente</w:t>
      </w:r>
      <w:r w:rsidR="00E50BDF" w:rsidRPr="00B545E2">
        <w:t xml:space="preserve"> informati i rappresentanti delle OO.SS. territoriali rappresentative ai sensi degli artt. 47, comma 2 e 47 bis del D. lgs. 29/93 e successive modificazioni.</w:t>
      </w:r>
    </w:p>
    <w:p w14:paraId="04DF03E4" w14:textId="6920AD0A" w:rsidR="003A552E" w:rsidRDefault="003A552E" w:rsidP="001A3B7E">
      <w:pPr>
        <w:jc w:val="both"/>
      </w:pPr>
      <w:r>
        <w:t xml:space="preserve">Si sono svolti alcuni incontri </w:t>
      </w:r>
      <w:r w:rsidR="004A59A5">
        <w:t xml:space="preserve">DS – OO.SS. </w:t>
      </w:r>
      <w:r>
        <w:t>e sono state attuate due assemblee sindacali</w:t>
      </w:r>
      <w:r w:rsidR="00742B22">
        <w:t xml:space="preserve"> per consultare rispettivamente il personale docente e il personale Ata.</w:t>
      </w:r>
    </w:p>
    <w:p w14:paraId="26125B08" w14:textId="44D53F4E" w:rsidR="003A552E" w:rsidRPr="00D01723" w:rsidRDefault="003A552E" w:rsidP="00D01723">
      <w:pPr>
        <w:jc w:val="both"/>
      </w:pPr>
      <w:r w:rsidRPr="00D01723">
        <w:t xml:space="preserve">In data odierna, </w:t>
      </w:r>
      <w:r w:rsidR="00D01723" w:rsidRPr="00D01723">
        <w:t>15 novembre 2021</w:t>
      </w:r>
      <w:r w:rsidRPr="00D01723">
        <w:t>, si sottoscrive l’ipotesi di intesa.</w:t>
      </w:r>
    </w:p>
    <w:p w14:paraId="153F01F4" w14:textId="77777777" w:rsidR="007A09B3" w:rsidRPr="00766721" w:rsidRDefault="007A09B3" w:rsidP="00766721">
      <w:pPr>
        <w:jc w:val="both"/>
      </w:pPr>
    </w:p>
    <w:p w14:paraId="2D3ABA4B" w14:textId="77777777" w:rsidR="007A09B3" w:rsidRPr="00BE11DE" w:rsidRDefault="007A09B3" w:rsidP="00A1029A">
      <w:pPr>
        <w:tabs>
          <w:tab w:val="left" w:pos="708"/>
        </w:tabs>
        <w:spacing w:after="120"/>
        <w:jc w:val="center"/>
        <w:rPr>
          <w:b/>
          <w:bCs/>
        </w:rPr>
      </w:pPr>
      <w:r w:rsidRPr="00BE11DE">
        <w:rPr>
          <w:b/>
          <w:bCs/>
        </w:rPr>
        <w:t xml:space="preserve">Articolo </w:t>
      </w:r>
      <w:r w:rsidR="006C6523" w:rsidRPr="00BE11DE">
        <w:rPr>
          <w:b/>
          <w:bCs/>
        </w:rPr>
        <w:t>10</w:t>
      </w:r>
      <w:r w:rsidRPr="00BE11DE">
        <w:rPr>
          <w:b/>
          <w:bCs/>
        </w:rPr>
        <w:t xml:space="preserve"> – ASSEMBLEE DEL PERSONALE </w:t>
      </w:r>
    </w:p>
    <w:p w14:paraId="4109A21E" w14:textId="77777777" w:rsidR="007A09B3" w:rsidRPr="00BE11DE" w:rsidRDefault="007A09B3" w:rsidP="00DE2B75">
      <w:pPr>
        <w:numPr>
          <w:ilvl w:val="0"/>
          <w:numId w:val="18"/>
        </w:numPr>
        <w:tabs>
          <w:tab w:val="clear" w:pos="567"/>
          <w:tab w:val="left" w:pos="0"/>
        </w:tabs>
        <w:jc w:val="both"/>
      </w:pPr>
      <w:r w:rsidRPr="00BE11DE">
        <w:t>I dipendenti hanno diritto a partecipare, durante l'orario di lavoro, ad assemblee sindacali, in idonei locali concordati con il Dirigente Scolastico per n. 10 ore annue pro capite senza decurtazione della retribuzione. Per il personale ATA anche le assemblee fuori dell’orario di servizio che rientrano nelle 10 ore annue verranno</w:t>
      </w:r>
      <w:r w:rsidR="000A019E" w:rsidRPr="00BE11DE">
        <w:t xml:space="preserve"> </w:t>
      </w:r>
      <w:r w:rsidRPr="00BE11DE">
        <w:t>considerate in orario di servizio.</w:t>
      </w:r>
    </w:p>
    <w:p w14:paraId="299D2EB1" w14:textId="77777777" w:rsidR="007A09B3" w:rsidRPr="00BE11DE" w:rsidRDefault="007A09B3" w:rsidP="00DE2B75">
      <w:pPr>
        <w:numPr>
          <w:ilvl w:val="0"/>
          <w:numId w:val="18"/>
        </w:numPr>
        <w:tabs>
          <w:tab w:val="clear" w:pos="567"/>
          <w:tab w:val="num" w:pos="0"/>
        </w:tabs>
        <w:jc w:val="both"/>
      </w:pPr>
      <w:r w:rsidRPr="00BE11DE">
        <w:t>Le assemblee che riguardano la generalità dei dipendenti o gruppi di essi possono essere indette con specifico ordine del giorno:</w:t>
      </w:r>
    </w:p>
    <w:p w14:paraId="0E151552" w14:textId="77777777" w:rsidR="00C64097" w:rsidRPr="00BE11DE" w:rsidRDefault="00C64097" w:rsidP="00C64097">
      <w:pPr>
        <w:ind w:left="567"/>
        <w:jc w:val="both"/>
      </w:pPr>
      <w:r w:rsidRPr="00BE11DE">
        <w:t xml:space="preserve">a </w:t>
      </w:r>
      <w:r w:rsidR="00F86AF2" w:rsidRPr="00BE11DE">
        <w:t xml:space="preserve">- </w:t>
      </w:r>
      <w:r w:rsidR="007A09B3" w:rsidRPr="00BE11DE">
        <w:t>singolarmente o congiuntamente da una o più organizzazioni sindacali rappresentative del comparto secondo la normativa vigente;</w:t>
      </w:r>
    </w:p>
    <w:p w14:paraId="59DF962C" w14:textId="77777777" w:rsidR="007A09B3" w:rsidRPr="00BE11DE" w:rsidRDefault="006A314E" w:rsidP="00C64097">
      <w:pPr>
        <w:ind w:left="567"/>
        <w:jc w:val="both"/>
      </w:pPr>
      <w:r w:rsidRPr="00BE11DE">
        <w:t xml:space="preserve">b </w:t>
      </w:r>
      <w:r w:rsidR="00F86AF2" w:rsidRPr="00BE11DE">
        <w:t xml:space="preserve">-  </w:t>
      </w:r>
      <w:r w:rsidR="007A09B3" w:rsidRPr="00BE11DE">
        <w:t>dalla R.S.U. nel suo complesso ai sensi della normativa vigente;</w:t>
      </w:r>
    </w:p>
    <w:p w14:paraId="7190F657" w14:textId="77777777" w:rsidR="007A09B3" w:rsidRPr="00BE11DE" w:rsidRDefault="006A314E" w:rsidP="00003754">
      <w:pPr>
        <w:ind w:left="567"/>
        <w:jc w:val="both"/>
      </w:pPr>
      <w:r w:rsidRPr="00BE11DE">
        <w:t xml:space="preserve">c </w:t>
      </w:r>
      <w:r w:rsidR="00F86AF2" w:rsidRPr="00BE11DE">
        <w:t xml:space="preserve">-  </w:t>
      </w:r>
      <w:r w:rsidR="007A09B3" w:rsidRPr="00BE11DE">
        <w:t>dalla singola RSU congiuntamente con una o più organizzazioni sindaca</w:t>
      </w:r>
      <w:r w:rsidR="003B0E62" w:rsidRPr="00BE11DE">
        <w:t>li rappresentative del comparto</w:t>
      </w:r>
      <w:r w:rsidR="007A09B3" w:rsidRPr="00BE11DE">
        <w:t>.</w:t>
      </w:r>
    </w:p>
    <w:p w14:paraId="61475812" w14:textId="77777777" w:rsidR="007A09B3" w:rsidRPr="00BE11DE" w:rsidRDefault="007A09B3" w:rsidP="00DE2B75">
      <w:pPr>
        <w:numPr>
          <w:ilvl w:val="0"/>
          <w:numId w:val="18"/>
        </w:numPr>
        <w:tabs>
          <w:tab w:val="clear" w:pos="567"/>
          <w:tab w:val="num" w:pos="0"/>
        </w:tabs>
        <w:jc w:val="both"/>
      </w:pPr>
      <w:r w:rsidRPr="00BE11DE">
        <w:t xml:space="preserve">La convocazione dell'assemblea dovrà giungere </w:t>
      </w:r>
      <w:r w:rsidR="0051385A" w:rsidRPr="00BE11DE">
        <w:t>al Dirigente Scolastico almeno 6</w:t>
      </w:r>
      <w:r w:rsidRPr="00BE11DE">
        <w:t xml:space="preserve"> giorni prima dello svolgimento. Copia della convocazione sarà altresì inviata per conoscenza agli altri soggetti sindacali aventi titolo a indire le assemblee. </w:t>
      </w:r>
    </w:p>
    <w:p w14:paraId="090A9D1C" w14:textId="77777777" w:rsidR="007A09B3" w:rsidRPr="00BE11DE" w:rsidRDefault="007A09B3" w:rsidP="00DE2B75">
      <w:pPr>
        <w:numPr>
          <w:ilvl w:val="0"/>
          <w:numId w:val="18"/>
        </w:numPr>
        <w:tabs>
          <w:tab w:val="clear" w:pos="567"/>
          <w:tab w:val="num" w:pos="0"/>
        </w:tabs>
        <w:jc w:val="both"/>
      </w:pPr>
      <w:r w:rsidRPr="00BE11DE">
        <w:t>Il Dirigente Scolastico affigge all'albo della scuola l'indizione dell'assemblea.</w:t>
      </w:r>
    </w:p>
    <w:p w14:paraId="7739E43B" w14:textId="77777777" w:rsidR="00CE377D" w:rsidRPr="00BE11DE" w:rsidRDefault="00CE377D" w:rsidP="00DE2B75">
      <w:pPr>
        <w:numPr>
          <w:ilvl w:val="0"/>
          <w:numId w:val="18"/>
        </w:numPr>
        <w:jc w:val="both"/>
      </w:pPr>
      <w:r w:rsidRPr="00BE11DE">
        <w:t>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Tale dichiarazione fa fede ai fini del computo del monte ore individuale ed è irrevocabile</w:t>
      </w:r>
    </w:p>
    <w:p w14:paraId="02F599F5" w14:textId="77777777" w:rsidR="007A09B3" w:rsidRPr="00BE11DE" w:rsidRDefault="007A09B3" w:rsidP="00DE2B75">
      <w:pPr>
        <w:numPr>
          <w:ilvl w:val="0"/>
          <w:numId w:val="18"/>
        </w:numPr>
        <w:tabs>
          <w:tab w:val="clear" w:pos="567"/>
          <w:tab w:val="num" w:pos="0"/>
        </w:tabs>
        <w:jc w:val="both"/>
      </w:pPr>
      <w:r w:rsidRPr="00BE11DE">
        <w:t>Non possono essere convocate più di 2 assemblee a</w:t>
      </w:r>
      <w:r w:rsidR="003132D9" w:rsidRPr="00BE11DE">
        <w:t>l mese per il personale docente e ATA.</w:t>
      </w:r>
    </w:p>
    <w:p w14:paraId="231FFC7C" w14:textId="77777777" w:rsidR="002840FE" w:rsidRPr="00BE11DE" w:rsidRDefault="002840FE" w:rsidP="00DE2B75">
      <w:pPr>
        <w:numPr>
          <w:ilvl w:val="0"/>
          <w:numId w:val="18"/>
        </w:numPr>
        <w:jc w:val="both"/>
      </w:pPr>
      <w:r w:rsidRPr="00BE11DE">
        <w:t>Non possono essere svolte assemblee</w:t>
      </w:r>
      <w:r w:rsidR="00BC60EA">
        <w:t xml:space="preserve"> sindacali in ore concomitanti </w:t>
      </w:r>
      <w:r w:rsidRPr="00BE11DE">
        <w:t>con lo svolgimento degli esami e degli scrutini finali, nonché per le operazioni che ne costituiscono il prerequisito.</w:t>
      </w:r>
    </w:p>
    <w:p w14:paraId="1D25E889" w14:textId="77777777" w:rsidR="007A09B3" w:rsidRPr="00BE11DE" w:rsidRDefault="007A09B3" w:rsidP="00DE2B75">
      <w:pPr>
        <w:numPr>
          <w:ilvl w:val="0"/>
          <w:numId w:val="18"/>
        </w:numPr>
        <w:tabs>
          <w:tab w:val="clear" w:pos="567"/>
          <w:tab w:val="num" w:pos="0"/>
        </w:tabs>
        <w:jc w:val="both"/>
      </w:pPr>
      <w:r w:rsidRPr="00BE11DE">
        <w:t>L’assemblea di scuola può avere una durata minima di 1 ora (60 minuti) e mas</w:t>
      </w:r>
      <w:r w:rsidR="003132D9" w:rsidRPr="00BE11DE">
        <w:t>sima di 2 ore (120 minuti); l’assemblea sarà</w:t>
      </w:r>
      <w:r w:rsidRPr="00BE11DE">
        <w:t xml:space="preserve"> convocata all'in</w:t>
      </w:r>
      <w:r w:rsidR="003132D9" w:rsidRPr="00BE11DE">
        <w:t>izio o al termine delle lezioni, per limitare i disservizi.</w:t>
      </w:r>
    </w:p>
    <w:p w14:paraId="52567ED3" w14:textId="77777777" w:rsidR="007A09B3" w:rsidRPr="00BE11DE" w:rsidRDefault="007A09B3" w:rsidP="00DE2B75">
      <w:pPr>
        <w:numPr>
          <w:ilvl w:val="0"/>
          <w:numId w:val="18"/>
        </w:numPr>
        <w:tabs>
          <w:tab w:val="clear" w:pos="567"/>
          <w:tab w:val="num" w:pos="0"/>
        </w:tabs>
        <w:jc w:val="both"/>
      </w:pPr>
      <w:r w:rsidRPr="00BE11DE">
        <w:t>Le assemblee territoriali, convocate da una o più OO.SS., sono di du</w:t>
      </w:r>
      <w:r w:rsidR="006A314E" w:rsidRPr="00BE11DE">
        <w:t xml:space="preserve">rata pari a 2 ore (120 minuti) </w:t>
      </w:r>
      <w:r w:rsidRPr="00BE11DE">
        <w:t>o a 3 ore (180 minuti) e possono essere convocate all'inizio o al</w:t>
      </w:r>
      <w:r w:rsidR="000A019E" w:rsidRPr="00BE11DE">
        <w:t xml:space="preserve"> </w:t>
      </w:r>
      <w:r w:rsidRPr="00BE11DE">
        <w:t>termine delle lezioni.</w:t>
      </w:r>
    </w:p>
    <w:p w14:paraId="5B4C4130" w14:textId="77777777" w:rsidR="007A09B3" w:rsidRPr="00BE11DE" w:rsidRDefault="007A09B3" w:rsidP="00DE2B75">
      <w:pPr>
        <w:numPr>
          <w:ilvl w:val="0"/>
          <w:numId w:val="18"/>
        </w:numPr>
        <w:tabs>
          <w:tab w:val="clear" w:pos="567"/>
          <w:tab w:val="num" w:pos="0"/>
        </w:tabs>
        <w:jc w:val="both"/>
      </w:pPr>
      <w:r w:rsidRPr="00BE11DE">
        <w:t>Per le assemblee territoriali, allo scopo di favorire la reale fruizione di un diritto soggettivo e contrattuale, il Dirigente Scolastico autorizzerà il personale che termina</w:t>
      </w:r>
      <w:r w:rsidR="000A019E" w:rsidRPr="00BE11DE">
        <w:t xml:space="preserve"> </w:t>
      </w:r>
      <w:r w:rsidRPr="00BE11DE">
        <w:t>la lezione o il turno all'interno delle ore di assemblea o che a causa della lontananza dal luogo di svolgimento delle assemblee arriverebbe ad assemblea iniziata ad</w:t>
      </w:r>
      <w:r w:rsidR="000A019E" w:rsidRPr="00BE11DE">
        <w:t xml:space="preserve"> </w:t>
      </w:r>
      <w:r w:rsidRPr="00BE11DE">
        <w:t xml:space="preserve">uscire fino a 30 minuti prima dell'orario previsto di inizio dell'assemblea. </w:t>
      </w:r>
    </w:p>
    <w:p w14:paraId="176DB4CB" w14:textId="77777777" w:rsidR="007A09B3" w:rsidRPr="00BE11DE" w:rsidRDefault="007A09B3" w:rsidP="00DE2B75">
      <w:pPr>
        <w:numPr>
          <w:ilvl w:val="0"/>
          <w:numId w:val="18"/>
        </w:numPr>
        <w:tabs>
          <w:tab w:val="clear" w:pos="567"/>
          <w:tab w:val="num" w:pos="0"/>
        </w:tabs>
        <w:jc w:val="both"/>
      </w:pPr>
      <w:r w:rsidRPr="00BE11DE">
        <w:t>Uguale sistema verrà usato per il ritorno dalle assemblee indette all'inizio delle lezioni o del turno di lavoro.</w:t>
      </w:r>
    </w:p>
    <w:p w14:paraId="66BD87DE" w14:textId="77777777" w:rsidR="007A09B3" w:rsidRPr="00BE11DE" w:rsidRDefault="007A09B3" w:rsidP="00DE2B75">
      <w:pPr>
        <w:numPr>
          <w:ilvl w:val="0"/>
          <w:numId w:val="18"/>
        </w:numPr>
        <w:tabs>
          <w:tab w:val="clear" w:pos="567"/>
          <w:tab w:val="num" w:pos="0"/>
        </w:tabs>
        <w:jc w:val="both"/>
      </w:pPr>
      <w:r w:rsidRPr="00BE11DE">
        <w:lastRenderedPageBreak/>
        <w:t>Per le assemblee territoriali al personale docente e ATA in servizio in più scuole sarà comunque data la possibilità di partecipare ad una delle assemblee programmate</w:t>
      </w:r>
      <w:r w:rsidR="000A019E" w:rsidRPr="00BE11DE">
        <w:t xml:space="preserve"> </w:t>
      </w:r>
      <w:r w:rsidRPr="00BE11DE">
        <w:t>per le scuole di servizio, a scelta dell'interessato.</w:t>
      </w:r>
    </w:p>
    <w:p w14:paraId="10122B5D" w14:textId="77777777" w:rsidR="00C64097" w:rsidRPr="00BE11DE" w:rsidRDefault="007A09B3" w:rsidP="00DE2B75">
      <w:pPr>
        <w:numPr>
          <w:ilvl w:val="0"/>
          <w:numId w:val="18"/>
        </w:numPr>
        <w:tabs>
          <w:tab w:val="clear" w:pos="567"/>
          <w:tab w:val="num" w:pos="0"/>
        </w:tabs>
        <w:jc w:val="both"/>
      </w:pPr>
      <w:r w:rsidRPr="00BE11DE">
        <w:t>Possono essere indette altresì assemblee sindacali al di fuori dell’orario di servizio concordando con il Dirigente Scolastico l’uso di un locale idoneo; non vale in tal</w:t>
      </w:r>
      <w:r w:rsidR="000A019E" w:rsidRPr="00BE11DE">
        <w:t xml:space="preserve"> </w:t>
      </w:r>
      <w:r w:rsidRPr="00BE11DE">
        <w:t>caso il limite di 5 giorni di preavviso per</w:t>
      </w:r>
      <w:r w:rsidR="00E173A7" w:rsidRPr="00BE11DE">
        <w:t xml:space="preserve"> la convocazione dell’assemblea</w:t>
      </w:r>
    </w:p>
    <w:p w14:paraId="24164EDA" w14:textId="77777777" w:rsidR="00E173A7" w:rsidRPr="00BE11DE" w:rsidRDefault="00E173A7" w:rsidP="00DE2B75">
      <w:pPr>
        <w:numPr>
          <w:ilvl w:val="0"/>
          <w:numId w:val="18"/>
        </w:numPr>
        <w:tabs>
          <w:tab w:val="clear" w:pos="567"/>
          <w:tab w:val="num" w:pos="0"/>
        </w:tabs>
        <w:jc w:val="both"/>
      </w:pPr>
      <w:r w:rsidRPr="00BE11DE">
        <w:t>Si definiscono i seguenti contingenti minimi di personale che deve assicurare il servizio in caso di assemblea sindacale svolta in orari concomitanti al servizio scolastico</w:t>
      </w:r>
      <w:r w:rsidR="007732FB" w:rsidRPr="00BE11DE">
        <w:t>:</w:t>
      </w:r>
      <w:r w:rsidRPr="00BE11DE">
        <w:t xml:space="preserve"> almeno 1 collaboratore scolastico preposto al centralin</w:t>
      </w:r>
      <w:r w:rsidR="007732FB" w:rsidRPr="00BE11DE">
        <w:t xml:space="preserve">o e in vigilanza dell’ingresso e almeno 1 per il primo piano di via Donati 5, ed almeno 1 collaboratore </w:t>
      </w:r>
      <w:r w:rsidR="005261BC" w:rsidRPr="00BE11DE">
        <w:t xml:space="preserve">scolastico </w:t>
      </w:r>
      <w:r w:rsidR="007732FB" w:rsidRPr="00BE11DE">
        <w:t xml:space="preserve">in Via Donati 7; </w:t>
      </w:r>
      <w:r w:rsidRPr="00BE11DE">
        <w:t>almeno 1 assistente amministrativo per ricevere le telefonate dell’utenza.</w:t>
      </w:r>
    </w:p>
    <w:p w14:paraId="06DBC04A" w14:textId="77777777" w:rsidR="005261BC" w:rsidRPr="00BE11DE" w:rsidRDefault="005261BC" w:rsidP="00DE2B75">
      <w:pPr>
        <w:numPr>
          <w:ilvl w:val="0"/>
          <w:numId w:val="18"/>
        </w:numPr>
        <w:jc w:val="both"/>
      </w:pPr>
      <w:r w:rsidRPr="00BE11DE">
        <w:t>per le assemblee in cui è coinvolto anche il personale docente sospende le attività</w:t>
      </w:r>
    </w:p>
    <w:p w14:paraId="376C881D" w14:textId="77777777" w:rsidR="005261BC" w:rsidRPr="00BE11DE" w:rsidRDefault="005261BC" w:rsidP="005261BC">
      <w:pPr>
        <w:ind w:left="567"/>
        <w:jc w:val="both"/>
      </w:pPr>
      <w:r w:rsidRPr="00BE11DE">
        <w:t>didattiche delle sole classi i cui docenti hanno dichiarato di partecipare all'assemblea, avvertendo le famiglie interessate e</w:t>
      </w:r>
    </w:p>
    <w:p w14:paraId="59AE80F9" w14:textId="77777777" w:rsidR="005261BC" w:rsidRPr="00BE11DE" w:rsidRDefault="005261BC" w:rsidP="005261BC">
      <w:pPr>
        <w:ind w:left="567"/>
        <w:jc w:val="both"/>
      </w:pPr>
      <w:r w:rsidRPr="00BE11DE">
        <w:t>disponendo gli eventuali adattamenti di orario, per le sole ore coincidenti con quelle</w:t>
      </w:r>
    </w:p>
    <w:p w14:paraId="1696B264" w14:textId="77777777" w:rsidR="0051385A" w:rsidRPr="00BE11DE" w:rsidRDefault="005261BC" w:rsidP="005261BC">
      <w:pPr>
        <w:ind w:left="567"/>
        <w:jc w:val="both"/>
      </w:pPr>
      <w:r w:rsidRPr="00BE11DE">
        <w:t>dell'assemblea, del personale che presta regolare servizio</w:t>
      </w:r>
    </w:p>
    <w:p w14:paraId="2E466951" w14:textId="77777777" w:rsidR="0051385A" w:rsidRPr="00BE11DE" w:rsidRDefault="005261BC" w:rsidP="00DE2B75">
      <w:pPr>
        <w:numPr>
          <w:ilvl w:val="0"/>
          <w:numId w:val="18"/>
        </w:numPr>
        <w:jc w:val="both"/>
      </w:pPr>
      <w:r w:rsidRPr="00BE11DE">
        <w:t>p</w:t>
      </w:r>
      <w:r w:rsidR="0051385A" w:rsidRPr="00BE11DE">
        <w:t>er le riunioni di scuola e territoriali indette al di fuori dell'orario di servizio del</w:t>
      </w:r>
      <w:r w:rsidRPr="00BE11DE">
        <w:t xml:space="preserve"> P</w:t>
      </w:r>
      <w:r w:rsidR="0051385A" w:rsidRPr="00BE11DE">
        <w:t>ersonale</w:t>
      </w:r>
      <w:r w:rsidRPr="00BE11DE">
        <w:t>, la convocazione dell'assemblea dovrà giungere al Dirigente Scolastico almeno 5 giorni prima dello svolgimento</w:t>
      </w:r>
      <w:r w:rsidR="0051385A" w:rsidRPr="00BE11DE">
        <w:t>, fermo restando l'obbligo da parte dei soggetti</w:t>
      </w:r>
      <w:r w:rsidRPr="00BE11DE">
        <w:t xml:space="preserve"> </w:t>
      </w:r>
      <w:r w:rsidR="0051385A" w:rsidRPr="00BE11DE">
        <w:t>sindacali di concordare con i dirigenti scolastici l'uso dei locali e la tempestiva</w:t>
      </w:r>
      <w:r w:rsidRPr="00BE11DE">
        <w:t xml:space="preserve"> </w:t>
      </w:r>
      <w:r w:rsidR="0051385A" w:rsidRPr="00BE11DE">
        <w:t>affissione all'albo da parte del dirigente scolastico della comunicazione riguardante</w:t>
      </w:r>
      <w:r w:rsidRPr="00BE11DE">
        <w:t xml:space="preserve"> </w:t>
      </w:r>
      <w:r w:rsidR="0051385A" w:rsidRPr="00BE11DE">
        <w:t>l'assemblea.</w:t>
      </w:r>
    </w:p>
    <w:p w14:paraId="5E430ABC" w14:textId="77777777" w:rsidR="0051385A" w:rsidRPr="00BE11DE" w:rsidRDefault="0051385A" w:rsidP="00DE2B75">
      <w:pPr>
        <w:numPr>
          <w:ilvl w:val="0"/>
          <w:numId w:val="18"/>
        </w:numPr>
        <w:autoSpaceDE w:val="0"/>
        <w:autoSpaceDN w:val="0"/>
        <w:adjustRightInd w:val="0"/>
      </w:pPr>
      <w:r w:rsidRPr="00BE11DE">
        <w:t>Per quanto non previsto e modificato dal presente articolo, resta ferma la</w:t>
      </w:r>
    </w:p>
    <w:p w14:paraId="4CFFC4FC" w14:textId="77777777" w:rsidR="00EA7A8A" w:rsidRPr="00BE11DE" w:rsidRDefault="0051385A" w:rsidP="005261BC">
      <w:pPr>
        <w:ind w:firstLine="567"/>
      </w:pPr>
      <w:r w:rsidRPr="00BE11DE">
        <w:t>disciplina del diritto di assemblea prevista dall'art. 4 del CCNQ del 4 dicembre 2017.</w:t>
      </w:r>
    </w:p>
    <w:p w14:paraId="0B34C69A" w14:textId="77777777" w:rsidR="0051385A" w:rsidRPr="00BE11DE" w:rsidRDefault="0051385A" w:rsidP="0051385A"/>
    <w:p w14:paraId="02B3A744" w14:textId="77777777" w:rsidR="0051385A" w:rsidRPr="00BE11DE" w:rsidRDefault="0051385A" w:rsidP="0051385A"/>
    <w:p w14:paraId="41247A59" w14:textId="77777777" w:rsidR="007A09B3" w:rsidRPr="00BE11DE" w:rsidRDefault="007A09B3" w:rsidP="00D06AA8">
      <w:pPr>
        <w:spacing w:after="120"/>
        <w:jc w:val="center"/>
        <w:rPr>
          <w:b/>
          <w:bCs/>
        </w:rPr>
      </w:pPr>
      <w:r w:rsidRPr="00BE11DE">
        <w:rPr>
          <w:b/>
        </w:rPr>
        <w:t xml:space="preserve">Articolo </w:t>
      </w:r>
      <w:r w:rsidR="001D491D" w:rsidRPr="00BE11DE">
        <w:rPr>
          <w:b/>
        </w:rPr>
        <w:t>11</w:t>
      </w:r>
      <w:r w:rsidRPr="00BE11DE">
        <w:rPr>
          <w:b/>
        </w:rPr>
        <w:t xml:space="preserve"> - </w:t>
      </w:r>
      <w:r w:rsidR="00C64097" w:rsidRPr="00BE11DE">
        <w:rPr>
          <w:b/>
        </w:rPr>
        <w:t>PROCEDURE</w:t>
      </w:r>
      <w:r w:rsidR="00C64097" w:rsidRPr="00BE11DE">
        <w:rPr>
          <w:b/>
          <w:bCs/>
        </w:rPr>
        <w:t xml:space="preserve"> IN CASO DI SCIOPERO</w:t>
      </w:r>
    </w:p>
    <w:p w14:paraId="2F768D57" w14:textId="77777777" w:rsidR="007A09B3" w:rsidRPr="00BE11DE" w:rsidRDefault="007A09B3" w:rsidP="00DE2B75">
      <w:pPr>
        <w:numPr>
          <w:ilvl w:val="0"/>
          <w:numId w:val="19"/>
        </w:numPr>
        <w:tabs>
          <w:tab w:val="clear" w:pos="567"/>
          <w:tab w:val="num" w:pos="0"/>
        </w:tabs>
        <w:jc w:val="both"/>
      </w:pPr>
      <w:r w:rsidRPr="00BE11DE">
        <w:t>Il Dirigente Scolastico, in occasione degli scioperi indetti dalle RSU o dalle OO.SS. provinciali, regionali o nazionali, applicherà le procedure previste</w:t>
      </w:r>
      <w:r w:rsidR="00C64097" w:rsidRPr="00BE11DE">
        <w:t xml:space="preserve"> </w:t>
      </w:r>
      <w:r w:rsidRPr="00BE11DE">
        <w:t>dal codice di autoregolamentazione allegato al CCNL 1999 in attuazione della legge 146/90 e della legge 83/2</w:t>
      </w:r>
      <w:r w:rsidR="00EF64BE" w:rsidRPr="00BE11DE">
        <w:t>000. Si evidenzia che il Liceo</w:t>
      </w:r>
      <w:r w:rsidRPr="00BE11DE">
        <w:t xml:space="preserve"> non presenta nessuna</w:t>
      </w:r>
      <w:r w:rsidR="00C64097" w:rsidRPr="00BE11DE">
        <w:t xml:space="preserve"> </w:t>
      </w:r>
      <w:r w:rsidRPr="00BE11DE">
        <w:t>delle attività da garantire in caso di sciopero.</w:t>
      </w:r>
    </w:p>
    <w:p w14:paraId="72190763" w14:textId="77777777" w:rsidR="007A09B3" w:rsidRPr="00BE11DE" w:rsidRDefault="007A09B3" w:rsidP="00DE2B75">
      <w:pPr>
        <w:numPr>
          <w:ilvl w:val="0"/>
          <w:numId w:val="19"/>
        </w:numPr>
        <w:tabs>
          <w:tab w:val="clear" w:pos="567"/>
          <w:tab w:val="num" w:pos="0"/>
        </w:tabs>
        <w:jc w:val="both"/>
      </w:pPr>
      <w:r w:rsidRPr="00BE11DE">
        <w:t>In occasione di ogni sciopero, il Dirigente Scolastico inviterà in forma scritta il personale a rendere comunicazione volontaria circa l’adesione allo sciopero</w:t>
      </w:r>
      <w:r w:rsidR="00C64097" w:rsidRPr="00BE11DE">
        <w:t xml:space="preserve"> </w:t>
      </w:r>
      <w:r w:rsidRPr="00BE11DE">
        <w:t>entro il decimo giorno dalla comunicazione della proclamazione dello sciopero</w:t>
      </w:r>
      <w:r w:rsidR="007047A6" w:rsidRPr="00BE11DE">
        <w:t>,</w:t>
      </w:r>
      <w:r w:rsidRPr="00BE11DE">
        <w:t xml:space="preserve"> oppure entro il quinto, qualora lo sciopero sia proclamato per più comparti</w:t>
      </w:r>
      <w:r w:rsidR="007F30C7">
        <w:t>,</w:t>
      </w:r>
      <w:r w:rsidR="00C64097" w:rsidRPr="00BE11DE">
        <w:t xml:space="preserve"> </w:t>
      </w:r>
      <w:r w:rsidRPr="00BE11DE">
        <w:t>mediante circolare che prevede la firma per presa visione e per adesione.</w:t>
      </w:r>
    </w:p>
    <w:p w14:paraId="453D576D" w14:textId="77777777" w:rsidR="007A09B3" w:rsidRPr="00BE11DE" w:rsidRDefault="007A09B3" w:rsidP="00DE2B75">
      <w:pPr>
        <w:numPr>
          <w:ilvl w:val="0"/>
          <w:numId w:val="19"/>
        </w:numPr>
        <w:tabs>
          <w:tab w:val="clear" w:pos="567"/>
          <w:tab w:val="num" w:pos="0"/>
        </w:tabs>
        <w:jc w:val="both"/>
      </w:pPr>
      <w:r w:rsidRPr="00BE11DE">
        <w:t>Decorso tale termine, sulla base dei dati conoscitivi disponibili</w:t>
      </w:r>
      <w:r w:rsidR="007047A6" w:rsidRPr="00BE11DE">
        <w:t>,</w:t>
      </w:r>
      <w:r w:rsidRPr="00BE11DE">
        <w:t xml:space="preserve"> il Dirigente Scolastico valuterà l'entità della riduzione del servizio scolastico e, almeno cinque giorni prima dell'effettuazione dello sciopero, comunicherà le modalità di funzionamento o la sospensione del servizio alle famiglie.</w:t>
      </w:r>
    </w:p>
    <w:p w14:paraId="5D4FD12E" w14:textId="77777777" w:rsidR="007A09B3" w:rsidRPr="00BE11DE" w:rsidRDefault="007A09B3" w:rsidP="00DE2B75">
      <w:pPr>
        <w:numPr>
          <w:ilvl w:val="0"/>
          <w:numId w:val="19"/>
        </w:numPr>
        <w:tabs>
          <w:tab w:val="clear" w:pos="567"/>
          <w:tab w:val="num" w:pos="0"/>
        </w:tabs>
        <w:jc w:val="both"/>
      </w:pPr>
      <w:r w:rsidRPr="00BE11DE">
        <w:t xml:space="preserve">Nell’eventualità che </w:t>
      </w:r>
      <w:r w:rsidR="006A314E" w:rsidRPr="00BE11DE">
        <w:t>il Dirigente Scolastico accerti la necessità di</w:t>
      </w:r>
      <w:r w:rsidRPr="00BE11DE">
        <w:t xml:space="preserve"> una riduzione del servizio scolastico</w:t>
      </w:r>
      <w:r w:rsidR="006A314E" w:rsidRPr="00BE11DE">
        <w:t>,</w:t>
      </w:r>
      <w:r w:rsidRPr="00BE11DE">
        <w:t xml:space="preserve"> può disporre la presenza a scuola all’orario di inizio delle lezioni di</w:t>
      </w:r>
      <w:r w:rsidR="00C64097" w:rsidRPr="00BE11DE">
        <w:t xml:space="preserve"> </w:t>
      </w:r>
      <w:r w:rsidRPr="00BE11DE">
        <w:t>tutti i docenti non aderenti allo sciopero per organizzare il servizio scolastico</w:t>
      </w:r>
      <w:r w:rsidR="006A314E" w:rsidRPr="00BE11DE">
        <w:t>,</w:t>
      </w:r>
      <w:r w:rsidRPr="00BE11DE">
        <w:t xml:space="preserve"> nel rispetto del numero di ore previsto per ogni singolo docente</w:t>
      </w:r>
      <w:r w:rsidR="006A314E" w:rsidRPr="00BE11DE">
        <w:t>, numero</w:t>
      </w:r>
      <w:r w:rsidRPr="00BE11DE">
        <w:t xml:space="preserve"> che viene così conteggiato a partire dalla prima ora di presenza a scuola. </w:t>
      </w:r>
    </w:p>
    <w:p w14:paraId="5A18B0B8" w14:textId="77777777" w:rsidR="007A09B3" w:rsidRPr="00BE11DE" w:rsidRDefault="000A6879" w:rsidP="00DE2B75">
      <w:pPr>
        <w:numPr>
          <w:ilvl w:val="0"/>
          <w:numId w:val="19"/>
        </w:numPr>
        <w:tabs>
          <w:tab w:val="clear" w:pos="567"/>
          <w:tab w:val="num" w:pos="0"/>
        </w:tabs>
        <w:jc w:val="both"/>
      </w:pPr>
      <w:r w:rsidRPr="00BE11DE">
        <w:t>La dichiarazione individuale preventiva, sia di adesione sia di astensione rispetto allo sciopero, non è obbligatoria, ma una volta resa non è più revocabile</w:t>
      </w:r>
      <w:r w:rsidR="007A09B3" w:rsidRPr="00BE11DE">
        <w:t>.</w:t>
      </w:r>
    </w:p>
    <w:p w14:paraId="004068FA" w14:textId="77777777" w:rsidR="007A09B3" w:rsidRPr="00BE11DE" w:rsidRDefault="007104A9" w:rsidP="00DE2B75">
      <w:pPr>
        <w:numPr>
          <w:ilvl w:val="0"/>
          <w:numId w:val="19"/>
        </w:numPr>
        <w:tabs>
          <w:tab w:val="clear" w:pos="567"/>
          <w:tab w:val="num" w:pos="0"/>
        </w:tabs>
        <w:jc w:val="both"/>
      </w:pPr>
      <w:r w:rsidRPr="00BE11DE">
        <w:t>L’</w:t>
      </w:r>
      <w:r w:rsidR="000A6879" w:rsidRPr="00BE11DE">
        <w:t xml:space="preserve">effettiva </w:t>
      </w:r>
      <w:r w:rsidRPr="00BE11DE">
        <w:t>adesione allo sciopero è rilevata sulla scorta del foglio firme di presenza, rispetto al quale viene operato dalla segreteria un riscontro tramite il registro on line</w:t>
      </w:r>
      <w:r w:rsidR="00AA1B6C" w:rsidRPr="00BE11DE">
        <w:t xml:space="preserve"> per i docenti e la timbratura del cartellino per il personale A.T.A</w:t>
      </w:r>
      <w:r w:rsidR="007A09B3" w:rsidRPr="00BE11DE">
        <w:t>.</w:t>
      </w:r>
    </w:p>
    <w:p w14:paraId="4207E209" w14:textId="7869788C" w:rsidR="007A09B3" w:rsidRPr="00BE11DE" w:rsidRDefault="007A09B3" w:rsidP="00DE2B75">
      <w:pPr>
        <w:numPr>
          <w:ilvl w:val="0"/>
          <w:numId w:val="19"/>
        </w:numPr>
        <w:tabs>
          <w:tab w:val="clear" w:pos="567"/>
          <w:tab w:val="num" w:pos="0"/>
        </w:tabs>
        <w:jc w:val="both"/>
      </w:pPr>
      <w:r w:rsidRPr="00BE11DE">
        <w:lastRenderedPageBreak/>
        <w:t>Entro le ore 12,00 del giorno successivo a quello di un’azione di sciopero il Dirigente Scolastico fornisce ai rappresentanti delle OO</w:t>
      </w:r>
      <w:r w:rsidR="00DF736F" w:rsidRPr="00BE11DE">
        <w:t>.</w:t>
      </w:r>
      <w:r w:rsidRPr="00BE11DE">
        <w:t>SS</w:t>
      </w:r>
      <w:r w:rsidR="00DF736F" w:rsidRPr="00BE11DE">
        <w:t>.</w:t>
      </w:r>
      <w:r w:rsidRPr="00BE11DE">
        <w:t xml:space="preserve"> copia</w:t>
      </w:r>
      <w:r w:rsidR="00C64097" w:rsidRPr="00BE11DE">
        <w:t xml:space="preserve"> </w:t>
      </w:r>
      <w:r w:rsidR="006A314E" w:rsidRPr="00BE11DE">
        <w:t xml:space="preserve">dei dati che ha </w:t>
      </w:r>
      <w:r w:rsidR="00022F18" w:rsidRPr="00BE11DE">
        <w:t>inviato</w:t>
      </w:r>
      <w:r w:rsidR="00E84349" w:rsidRPr="00BE11DE">
        <w:t xml:space="preserve"> al MIUR </w:t>
      </w:r>
      <w:r w:rsidRPr="00BE11DE">
        <w:t>relativi alla partecipazione</w:t>
      </w:r>
      <w:r w:rsidR="00DF736F" w:rsidRPr="00BE11DE">
        <w:t>.</w:t>
      </w:r>
    </w:p>
    <w:p w14:paraId="43775B59" w14:textId="77777777" w:rsidR="00D33FDC" w:rsidRPr="00BE11DE" w:rsidRDefault="00D33FDC" w:rsidP="00D33FDC"/>
    <w:p w14:paraId="54F832A8" w14:textId="5A0A32A4" w:rsidR="00D541BE" w:rsidRDefault="00D541BE" w:rsidP="00D33FDC">
      <w:pPr>
        <w:rPr>
          <w:color w:val="0070C0"/>
        </w:rPr>
      </w:pPr>
    </w:p>
    <w:p w14:paraId="5445AA26" w14:textId="77777777" w:rsidR="0092511C" w:rsidRPr="00BE11DE" w:rsidRDefault="0092511C" w:rsidP="00D33FDC">
      <w:pPr>
        <w:rPr>
          <w:color w:val="0070C0"/>
        </w:rPr>
      </w:pPr>
    </w:p>
    <w:p w14:paraId="50BC4241" w14:textId="77777777" w:rsidR="007A09B3" w:rsidRPr="00BE11DE" w:rsidRDefault="00C64097" w:rsidP="00A1029A">
      <w:pPr>
        <w:spacing w:after="120"/>
        <w:jc w:val="center"/>
        <w:rPr>
          <w:b/>
          <w:u w:val="single"/>
        </w:rPr>
      </w:pPr>
      <w:r w:rsidRPr="00BE11DE">
        <w:rPr>
          <w:b/>
        </w:rPr>
        <w:t>Articolo</w:t>
      </w:r>
      <w:r w:rsidR="00022F18" w:rsidRPr="00BE11DE">
        <w:rPr>
          <w:b/>
        </w:rPr>
        <w:t xml:space="preserve"> </w:t>
      </w:r>
      <w:r w:rsidR="001D491D" w:rsidRPr="00BE11DE">
        <w:rPr>
          <w:b/>
        </w:rPr>
        <w:t>12</w:t>
      </w:r>
      <w:r w:rsidR="00022F18" w:rsidRPr="00BE11DE">
        <w:rPr>
          <w:b/>
        </w:rPr>
        <w:t xml:space="preserve"> </w:t>
      </w:r>
      <w:r w:rsidR="007A09B3" w:rsidRPr="00BE11DE">
        <w:rPr>
          <w:b/>
        </w:rPr>
        <w:t xml:space="preserve">-  </w:t>
      </w:r>
      <w:r w:rsidR="00D33FDC" w:rsidRPr="00BE11DE">
        <w:rPr>
          <w:b/>
        </w:rPr>
        <w:t>SERVIZI MINIMI</w:t>
      </w:r>
      <w:r w:rsidR="009821AD" w:rsidRPr="00BE11DE">
        <w:rPr>
          <w:b/>
        </w:rPr>
        <w:t xml:space="preserve"> IN CASO DI SCIOPERO</w:t>
      </w:r>
    </w:p>
    <w:p w14:paraId="61468EAE" w14:textId="77777777" w:rsidR="007A09B3" w:rsidRPr="00BE11DE" w:rsidRDefault="007A09B3">
      <w:pPr>
        <w:jc w:val="both"/>
      </w:pPr>
      <w:r w:rsidRPr="00BE11DE">
        <w:t>I lavoratori</w:t>
      </w:r>
      <w:r w:rsidR="00384F73" w:rsidRPr="00BE11DE">
        <w:t>,</w:t>
      </w:r>
      <w:r w:rsidRPr="00BE11DE">
        <w:t xml:space="preserve"> che intendono aderire o meno ad uno sciopero, possono darne volontariamente preavviso scritto al D.S</w:t>
      </w:r>
      <w:r w:rsidR="0061202B" w:rsidRPr="00BE11DE">
        <w:t>.</w:t>
      </w:r>
      <w:r w:rsidR="00621D3C" w:rsidRPr="00BE11DE">
        <w:t>.</w:t>
      </w:r>
    </w:p>
    <w:p w14:paraId="6ADC8598" w14:textId="77777777" w:rsidR="007A09B3" w:rsidRPr="00BE11DE" w:rsidRDefault="007A09B3">
      <w:pPr>
        <w:jc w:val="both"/>
      </w:pPr>
    </w:p>
    <w:p w14:paraId="28FE1700" w14:textId="77777777" w:rsidR="007A09B3" w:rsidRPr="00BE11DE" w:rsidRDefault="007A09B3" w:rsidP="00DE2B75">
      <w:pPr>
        <w:numPr>
          <w:ilvl w:val="0"/>
          <w:numId w:val="20"/>
        </w:numPr>
        <w:jc w:val="both"/>
      </w:pPr>
      <w:r w:rsidRPr="00BE11DE">
        <w:t>In caso di sciopero non sono previsti per il personale docente contingenti minimi che debbano essere in servizio.</w:t>
      </w:r>
    </w:p>
    <w:p w14:paraId="36C51B5D" w14:textId="77777777" w:rsidR="007A09B3" w:rsidRPr="00BE11DE" w:rsidRDefault="007A09B3" w:rsidP="00DE2B75">
      <w:pPr>
        <w:numPr>
          <w:ilvl w:val="0"/>
          <w:numId w:val="20"/>
        </w:numPr>
        <w:jc w:val="both"/>
      </w:pPr>
      <w:r w:rsidRPr="00BE11DE">
        <w:t>Sulla base dei dati conoscitivi disponibili</w:t>
      </w:r>
      <w:r w:rsidR="00384F73" w:rsidRPr="00BE11DE">
        <w:t>,</w:t>
      </w:r>
      <w:r w:rsidRPr="00BE11DE">
        <w:t xml:space="preserve"> il D.S. comunicherà alle famiglie tramite gli insegnanti le modalità di funzionamento o la</w:t>
      </w:r>
      <w:r w:rsidR="00F86AF2" w:rsidRPr="00BE11DE">
        <w:t xml:space="preserve"> </w:t>
      </w:r>
      <w:r w:rsidR="00384F73" w:rsidRPr="00BE11DE">
        <w:t>sospensione del servizio.</w:t>
      </w:r>
      <w:r w:rsidRPr="00BE11DE">
        <w:t xml:space="preserve"> </w:t>
      </w:r>
    </w:p>
    <w:p w14:paraId="42B799C0" w14:textId="77777777" w:rsidR="007A09B3" w:rsidRPr="00BE11DE" w:rsidRDefault="00F86AF2" w:rsidP="00DE2B75">
      <w:pPr>
        <w:numPr>
          <w:ilvl w:val="0"/>
          <w:numId w:val="20"/>
        </w:numPr>
        <w:tabs>
          <w:tab w:val="clear" w:pos="851"/>
          <w:tab w:val="num" w:pos="0"/>
        </w:tabs>
        <w:jc w:val="both"/>
      </w:pPr>
      <w:r w:rsidRPr="00BE11DE">
        <w:t xml:space="preserve">   </w:t>
      </w:r>
      <w:r w:rsidR="007A09B3" w:rsidRPr="00BE11DE">
        <w:t>Il diritto di sciopero del personale ATA deve conciliarsi con i servizi minimi e le relative prestazioni indispensabili da garantire secondo</w:t>
      </w:r>
      <w:r w:rsidRPr="00BE11DE">
        <w:t xml:space="preserve"> </w:t>
      </w:r>
      <w:r w:rsidR="007A09B3" w:rsidRPr="00BE11DE">
        <w:t>l’art. 2 della legge 146/90.</w:t>
      </w:r>
    </w:p>
    <w:p w14:paraId="189221DC" w14:textId="77777777" w:rsidR="007A09B3" w:rsidRPr="00BE11DE" w:rsidRDefault="007A09B3">
      <w:pPr>
        <w:ind w:left="360"/>
        <w:jc w:val="both"/>
      </w:pPr>
    </w:p>
    <w:p w14:paraId="3929B6DC" w14:textId="77777777" w:rsidR="007A09B3" w:rsidRPr="00BE11DE" w:rsidRDefault="007A09B3">
      <w:pPr>
        <w:jc w:val="both"/>
      </w:pPr>
      <w:r w:rsidRPr="00BE11DE">
        <w:t xml:space="preserve">In particolare: </w:t>
      </w:r>
    </w:p>
    <w:p w14:paraId="1058E9C5" w14:textId="77777777" w:rsidR="007A09B3" w:rsidRPr="00BE11DE" w:rsidRDefault="007A09B3" w:rsidP="00F86AF2">
      <w:pPr>
        <w:ind w:left="567" w:firstLine="113"/>
        <w:jc w:val="both"/>
      </w:pPr>
      <w:r w:rsidRPr="00BE11DE">
        <w:t>a</w:t>
      </w:r>
      <w:r w:rsidR="00F86AF2" w:rsidRPr="00BE11DE">
        <w:t xml:space="preserve">  </w:t>
      </w:r>
      <w:r w:rsidRPr="00BE11DE">
        <w:t xml:space="preserve">- </w:t>
      </w:r>
      <w:r w:rsidR="00F86AF2" w:rsidRPr="00BE11DE">
        <w:t xml:space="preserve"> </w:t>
      </w:r>
      <w:r w:rsidRPr="00BE11DE">
        <w:t>nei giorni di normale attività didattica nessun contingente minimo è previsto</w:t>
      </w:r>
    </w:p>
    <w:p w14:paraId="3E0CE7DC" w14:textId="77777777" w:rsidR="007A09B3" w:rsidRPr="00BE11DE" w:rsidRDefault="007A09B3" w:rsidP="00F86AF2">
      <w:pPr>
        <w:ind w:left="567" w:firstLine="113"/>
        <w:jc w:val="both"/>
      </w:pPr>
      <w:r w:rsidRPr="00BE11DE">
        <w:t>b</w:t>
      </w:r>
      <w:r w:rsidR="00F86AF2" w:rsidRPr="00BE11DE">
        <w:t xml:space="preserve">  </w:t>
      </w:r>
      <w:r w:rsidRPr="00BE11DE">
        <w:t xml:space="preserve">- </w:t>
      </w:r>
      <w:r w:rsidR="00F86AF2" w:rsidRPr="00BE11DE">
        <w:t xml:space="preserve"> </w:t>
      </w:r>
      <w:r w:rsidRPr="00BE11DE">
        <w:t>nei giorni di scrutini: 1 unità di personale amministrativo e 1 collaboratore scolastico</w:t>
      </w:r>
    </w:p>
    <w:p w14:paraId="1027ACBB" w14:textId="77777777" w:rsidR="00F86AF2" w:rsidRPr="00BE11DE" w:rsidRDefault="007A09B3" w:rsidP="00F86AF2">
      <w:pPr>
        <w:ind w:left="567" w:firstLine="113"/>
        <w:jc w:val="both"/>
      </w:pPr>
      <w:r w:rsidRPr="00BE11DE">
        <w:t>c</w:t>
      </w:r>
      <w:r w:rsidR="00F86AF2" w:rsidRPr="00BE11DE">
        <w:t xml:space="preserve">  </w:t>
      </w:r>
      <w:r w:rsidRPr="00BE11DE">
        <w:t xml:space="preserve">- </w:t>
      </w:r>
      <w:r w:rsidR="00F86AF2" w:rsidRPr="00BE11DE">
        <w:t xml:space="preserve"> </w:t>
      </w:r>
      <w:r w:rsidR="009821AD" w:rsidRPr="00BE11DE">
        <w:t>E</w:t>
      </w:r>
      <w:r w:rsidRPr="00BE11DE">
        <w:t>sami</w:t>
      </w:r>
      <w:r w:rsidR="009821AD" w:rsidRPr="00BE11DE">
        <w:t xml:space="preserve"> di S</w:t>
      </w:r>
      <w:r w:rsidRPr="00BE11DE">
        <w:t xml:space="preserve">tato: 1 unità di personale amministrativo, 1 assistente tecnico per ogni laboratorio interessato alle prove, </w:t>
      </w:r>
    </w:p>
    <w:p w14:paraId="5D1A3230" w14:textId="77777777" w:rsidR="007A09B3" w:rsidRPr="00BE11DE" w:rsidRDefault="00F86AF2" w:rsidP="00F86AF2">
      <w:pPr>
        <w:ind w:left="567" w:firstLine="113"/>
        <w:jc w:val="both"/>
      </w:pPr>
      <w:r w:rsidRPr="00BE11DE">
        <w:t xml:space="preserve">       </w:t>
      </w:r>
      <w:r w:rsidR="007A09B3" w:rsidRPr="00BE11DE">
        <w:t>1 collaboratore scolastico.</w:t>
      </w:r>
    </w:p>
    <w:p w14:paraId="51043460" w14:textId="77777777" w:rsidR="007A09B3" w:rsidRPr="00BE11DE" w:rsidRDefault="007A09B3">
      <w:pPr>
        <w:tabs>
          <w:tab w:val="left" w:pos="708"/>
        </w:tabs>
        <w:rPr>
          <w:bCs/>
        </w:rPr>
      </w:pPr>
    </w:p>
    <w:p w14:paraId="295A3805" w14:textId="77777777" w:rsidR="007A09B3" w:rsidRPr="00BE11DE" w:rsidRDefault="00F86AF2" w:rsidP="00A1029A">
      <w:pPr>
        <w:tabs>
          <w:tab w:val="left" w:pos="708"/>
        </w:tabs>
        <w:spacing w:after="120"/>
        <w:jc w:val="center"/>
        <w:rPr>
          <w:b/>
          <w:bCs/>
        </w:rPr>
      </w:pPr>
      <w:r w:rsidRPr="00BE11DE">
        <w:rPr>
          <w:b/>
          <w:bCs/>
        </w:rPr>
        <w:t>Articolo</w:t>
      </w:r>
      <w:r w:rsidR="007A09B3" w:rsidRPr="00BE11DE">
        <w:rPr>
          <w:b/>
          <w:bCs/>
        </w:rPr>
        <w:t xml:space="preserve"> </w:t>
      </w:r>
      <w:r w:rsidR="00BF0FEF" w:rsidRPr="00BE11DE">
        <w:rPr>
          <w:b/>
          <w:bCs/>
        </w:rPr>
        <w:t>13</w:t>
      </w:r>
      <w:r w:rsidR="007A09B3" w:rsidRPr="00BE11DE">
        <w:rPr>
          <w:b/>
          <w:bCs/>
        </w:rPr>
        <w:t xml:space="preserve"> – </w:t>
      </w:r>
      <w:r w:rsidRPr="00BE11DE">
        <w:rPr>
          <w:b/>
          <w:bCs/>
        </w:rPr>
        <w:t>TUTELA DELLA SALUTE E SICUREZZA NELL’AMBIENTE DI LAVORO</w:t>
      </w:r>
    </w:p>
    <w:p w14:paraId="0523D5F0" w14:textId="77777777" w:rsidR="007A09B3" w:rsidRPr="00BE11DE" w:rsidRDefault="007A09B3" w:rsidP="007A09B3">
      <w:pPr>
        <w:tabs>
          <w:tab w:val="left" w:pos="360"/>
        </w:tabs>
        <w:spacing w:after="120"/>
        <w:ind w:left="357" w:hanging="357"/>
        <w:jc w:val="both"/>
      </w:pPr>
      <w:r w:rsidRPr="00BE11DE">
        <w:t>Il rappresentante dei lavoratori per la sicurezza (RLS) ha diritto:</w:t>
      </w:r>
    </w:p>
    <w:p w14:paraId="4AD2FB8E" w14:textId="77777777" w:rsidR="007A09B3" w:rsidRPr="00BE11DE" w:rsidRDefault="007A09B3" w:rsidP="00DE2B75">
      <w:pPr>
        <w:numPr>
          <w:ilvl w:val="0"/>
          <w:numId w:val="21"/>
        </w:numPr>
        <w:tabs>
          <w:tab w:val="left" w:pos="720"/>
        </w:tabs>
        <w:jc w:val="both"/>
      </w:pPr>
      <w:r w:rsidRPr="00BE11DE">
        <w:t>di ricevere le informazioni e la documentazione relativa alla valutazione dei rischi e alle misure di prevenzione,</w:t>
      </w:r>
    </w:p>
    <w:p w14:paraId="1B09463D" w14:textId="77777777" w:rsidR="007A09B3" w:rsidRPr="00BE11DE" w:rsidRDefault="007A09B3" w:rsidP="00DE2B75">
      <w:pPr>
        <w:numPr>
          <w:ilvl w:val="0"/>
          <w:numId w:val="21"/>
        </w:numPr>
        <w:tabs>
          <w:tab w:val="left" w:pos="720"/>
        </w:tabs>
        <w:jc w:val="both"/>
      </w:pPr>
      <w:r w:rsidRPr="00BE11DE">
        <w:t>di essere consultato preventivamente in ordine all’organizzazione dell’attività di prevenzione all’interno dell’istituzione scolastica,</w:t>
      </w:r>
    </w:p>
    <w:p w14:paraId="4DD848DB" w14:textId="77777777" w:rsidR="007A09B3" w:rsidRPr="00BE11DE" w:rsidRDefault="007A09B3" w:rsidP="00DE2B75">
      <w:pPr>
        <w:numPr>
          <w:ilvl w:val="0"/>
          <w:numId w:val="21"/>
        </w:numPr>
        <w:tabs>
          <w:tab w:val="left" w:pos="720"/>
        </w:tabs>
        <w:jc w:val="both"/>
      </w:pPr>
      <w:r w:rsidRPr="00BE11DE">
        <w:t>di essere consultato in merito all’organizzazione della formazione dei lavoratori in merito alla sicurezza,</w:t>
      </w:r>
    </w:p>
    <w:p w14:paraId="7D6FEA52" w14:textId="77777777" w:rsidR="007A09B3" w:rsidRPr="00BE11DE" w:rsidRDefault="007A09B3" w:rsidP="00DE2B75">
      <w:pPr>
        <w:numPr>
          <w:ilvl w:val="0"/>
          <w:numId w:val="21"/>
        </w:numPr>
        <w:tabs>
          <w:tab w:val="left" w:pos="720"/>
        </w:tabs>
        <w:jc w:val="both"/>
      </w:pPr>
      <w:r w:rsidRPr="00BE11DE">
        <w:t>a 32 ore di formazione in orario di servizio,</w:t>
      </w:r>
    </w:p>
    <w:p w14:paraId="497D5A27" w14:textId="77777777" w:rsidR="00BF0FEF" w:rsidRPr="00BE11DE" w:rsidRDefault="007A09B3" w:rsidP="00DE2B75">
      <w:pPr>
        <w:numPr>
          <w:ilvl w:val="0"/>
          <w:numId w:val="21"/>
        </w:numPr>
        <w:tabs>
          <w:tab w:val="left" w:pos="720"/>
        </w:tabs>
        <w:jc w:val="both"/>
      </w:pPr>
      <w:r w:rsidRPr="00BE11DE">
        <w:t xml:space="preserve">a 40 ore annue di permessi retribuiti per espletare la propria funzione; </w:t>
      </w:r>
    </w:p>
    <w:p w14:paraId="68F86880" w14:textId="77777777" w:rsidR="007A09B3" w:rsidRPr="00BE11DE" w:rsidRDefault="007A09B3" w:rsidP="00DE2B75">
      <w:pPr>
        <w:numPr>
          <w:ilvl w:val="0"/>
          <w:numId w:val="21"/>
        </w:numPr>
        <w:tabs>
          <w:tab w:val="left" w:pos="720"/>
        </w:tabs>
        <w:jc w:val="both"/>
      </w:pPr>
      <w:r w:rsidRPr="00BE11DE">
        <w:t>di accedere liberamente ai luoghi di lavoro di pertinenza dell’istituto segnalando, di norma, preventivamente al Dirigente Scolastico le visite che intende effettuare.</w:t>
      </w:r>
    </w:p>
    <w:p w14:paraId="1CCDEAA4" w14:textId="77777777" w:rsidR="007A09B3" w:rsidRPr="00BE11DE" w:rsidRDefault="007A09B3">
      <w:pPr>
        <w:tabs>
          <w:tab w:val="left" w:pos="720"/>
        </w:tabs>
        <w:ind w:left="360"/>
        <w:jc w:val="both"/>
        <w:rPr>
          <w:b/>
        </w:rPr>
      </w:pPr>
    </w:p>
    <w:p w14:paraId="22AF5DE3" w14:textId="77777777" w:rsidR="007A09B3" w:rsidRPr="00BE11DE" w:rsidRDefault="007A09B3">
      <w:pPr>
        <w:tabs>
          <w:tab w:val="left" w:pos="720"/>
        </w:tabs>
        <w:ind w:left="360"/>
        <w:jc w:val="both"/>
      </w:pPr>
      <w:r w:rsidRPr="00BE11DE">
        <w:t xml:space="preserve"> </w:t>
      </w:r>
    </w:p>
    <w:p w14:paraId="3CB18BCE" w14:textId="77777777" w:rsidR="00985224" w:rsidRDefault="007A09B3" w:rsidP="00A1029A">
      <w:pPr>
        <w:pStyle w:val="CorpoTesto0"/>
        <w:tabs>
          <w:tab w:val="clear" w:pos="454"/>
          <w:tab w:val="clear" w:pos="737"/>
          <w:tab w:val="left" w:pos="1276"/>
        </w:tabs>
        <w:spacing w:after="120" w:line="240" w:lineRule="auto"/>
        <w:jc w:val="center"/>
        <w:rPr>
          <w:b/>
          <w:bCs/>
          <w:szCs w:val="24"/>
        </w:rPr>
      </w:pPr>
      <w:r w:rsidRPr="00BE11DE">
        <w:rPr>
          <w:b/>
          <w:bCs/>
          <w:szCs w:val="24"/>
        </w:rPr>
        <w:t>Articolo 1</w:t>
      </w:r>
      <w:r w:rsidR="00BF0FEF" w:rsidRPr="00BE11DE">
        <w:rPr>
          <w:b/>
          <w:bCs/>
          <w:szCs w:val="24"/>
        </w:rPr>
        <w:t>4</w:t>
      </w:r>
      <w:r w:rsidRPr="00BE11DE">
        <w:rPr>
          <w:b/>
          <w:bCs/>
          <w:szCs w:val="24"/>
        </w:rPr>
        <w:t xml:space="preserve"> - ATTUAZIONE NORMATIVA IN MATERIA DI SICUREZZA </w:t>
      </w:r>
    </w:p>
    <w:p w14:paraId="024D3C79" w14:textId="77777777" w:rsidR="007A09B3" w:rsidRPr="00BE11DE" w:rsidRDefault="007A09B3" w:rsidP="00A1029A">
      <w:pPr>
        <w:pStyle w:val="CorpoTesto0"/>
        <w:tabs>
          <w:tab w:val="clear" w:pos="454"/>
          <w:tab w:val="clear" w:pos="737"/>
          <w:tab w:val="left" w:pos="1276"/>
        </w:tabs>
        <w:spacing w:after="120" w:line="240" w:lineRule="auto"/>
        <w:jc w:val="center"/>
        <w:rPr>
          <w:b/>
          <w:bCs/>
          <w:szCs w:val="24"/>
        </w:rPr>
      </w:pPr>
      <w:r w:rsidRPr="00BE11DE">
        <w:rPr>
          <w:b/>
          <w:bCs/>
          <w:szCs w:val="24"/>
        </w:rPr>
        <w:t>NEI LUOGHI DI LAVORO</w:t>
      </w:r>
    </w:p>
    <w:p w14:paraId="6815B13E" w14:textId="77777777" w:rsidR="008C1970" w:rsidRPr="00BE11DE" w:rsidRDefault="008C1970" w:rsidP="00A1029A">
      <w:pPr>
        <w:pStyle w:val="CorpoTesto0"/>
        <w:tabs>
          <w:tab w:val="clear" w:pos="454"/>
          <w:tab w:val="clear" w:pos="737"/>
          <w:tab w:val="left" w:pos="1276"/>
        </w:tabs>
        <w:spacing w:after="120" w:line="240" w:lineRule="auto"/>
        <w:jc w:val="center"/>
        <w:rPr>
          <w:b/>
          <w:bCs/>
          <w:szCs w:val="24"/>
        </w:rPr>
      </w:pPr>
    </w:p>
    <w:p w14:paraId="233D75B6" w14:textId="77777777" w:rsidR="007A09B3" w:rsidRPr="00BE11DE" w:rsidRDefault="007A09B3" w:rsidP="007A09B3">
      <w:pPr>
        <w:pStyle w:val="CorpoTesto0"/>
        <w:tabs>
          <w:tab w:val="clear" w:pos="454"/>
          <w:tab w:val="clear" w:pos="737"/>
          <w:tab w:val="left" w:pos="0"/>
        </w:tabs>
        <w:spacing w:after="120" w:line="240" w:lineRule="auto"/>
        <w:rPr>
          <w:szCs w:val="24"/>
        </w:rPr>
      </w:pPr>
      <w:r w:rsidRPr="00BE11DE">
        <w:rPr>
          <w:szCs w:val="24"/>
        </w:rPr>
        <w:t>Viene individuat</w:t>
      </w:r>
      <w:r w:rsidR="00FA0F36" w:rsidRPr="00BE11DE">
        <w:rPr>
          <w:szCs w:val="24"/>
        </w:rPr>
        <w:t>o</w:t>
      </w:r>
      <w:r w:rsidRPr="00BE11DE">
        <w:rPr>
          <w:szCs w:val="24"/>
        </w:rPr>
        <w:t xml:space="preserve"> quale </w:t>
      </w:r>
      <w:r w:rsidR="003C5CE1" w:rsidRPr="00BE11DE">
        <w:rPr>
          <w:szCs w:val="24"/>
        </w:rPr>
        <w:t>rappresentante</w:t>
      </w:r>
      <w:r w:rsidRPr="00BE11DE">
        <w:rPr>
          <w:szCs w:val="24"/>
        </w:rPr>
        <w:t xml:space="preserve"> dei lavoratori, ai sensi Decreto Legislativo n. 81 del 9 aprile 2008,</w:t>
      </w:r>
      <w:r w:rsidR="00BA4A4C">
        <w:rPr>
          <w:szCs w:val="24"/>
        </w:rPr>
        <w:t xml:space="preserve"> </w:t>
      </w:r>
      <w:r w:rsidR="008D1A05">
        <w:rPr>
          <w:szCs w:val="24"/>
        </w:rPr>
        <w:t>la sig.ra M.R.</w:t>
      </w:r>
      <w:r w:rsidRPr="00BE11DE">
        <w:rPr>
          <w:szCs w:val="24"/>
        </w:rPr>
        <w:t>,</w:t>
      </w:r>
      <w:r w:rsidR="00022F18" w:rsidRPr="00BE11DE">
        <w:rPr>
          <w:szCs w:val="24"/>
        </w:rPr>
        <w:t xml:space="preserve"> </w:t>
      </w:r>
      <w:r w:rsidR="00924DF7" w:rsidRPr="00BE11DE">
        <w:rPr>
          <w:szCs w:val="24"/>
        </w:rPr>
        <w:t>elett</w:t>
      </w:r>
      <w:r w:rsidR="00C72195" w:rsidRPr="00BE11DE">
        <w:rPr>
          <w:szCs w:val="24"/>
        </w:rPr>
        <w:t xml:space="preserve">a all’unanimità </w:t>
      </w:r>
      <w:r w:rsidR="000878A6" w:rsidRPr="00BE11DE">
        <w:rPr>
          <w:szCs w:val="24"/>
        </w:rPr>
        <w:t>nell’ambito della</w:t>
      </w:r>
      <w:r w:rsidR="003F034A" w:rsidRPr="00BE11DE">
        <w:rPr>
          <w:szCs w:val="24"/>
        </w:rPr>
        <w:t xml:space="preserve"> RSU della Scuola</w:t>
      </w:r>
      <w:r w:rsidR="000878A6" w:rsidRPr="00BE11DE">
        <w:rPr>
          <w:szCs w:val="24"/>
        </w:rPr>
        <w:t>,</w:t>
      </w:r>
      <w:r w:rsidR="003F034A" w:rsidRPr="00BE11DE">
        <w:rPr>
          <w:szCs w:val="24"/>
        </w:rPr>
        <w:t xml:space="preserve"> su indicazione dell'assemblea dei lavoratori</w:t>
      </w:r>
      <w:r w:rsidR="000F0A7D" w:rsidRPr="00BE11DE">
        <w:rPr>
          <w:szCs w:val="24"/>
        </w:rPr>
        <w:t>, svoltasi il 16</w:t>
      </w:r>
      <w:r w:rsidR="00FA0F36" w:rsidRPr="00BE11DE">
        <w:rPr>
          <w:szCs w:val="24"/>
        </w:rPr>
        <w:t xml:space="preserve"> ottobre 2018.</w:t>
      </w:r>
    </w:p>
    <w:p w14:paraId="07D99DF6" w14:textId="77777777" w:rsidR="00022F18" w:rsidRPr="00BE11DE" w:rsidRDefault="007A09B3" w:rsidP="007A09B3">
      <w:pPr>
        <w:pStyle w:val="CorpoTesto0"/>
        <w:tabs>
          <w:tab w:val="clear" w:pos="454"/>
          <w:tab w:val="clear" w:pos="737"/>
          <w:tab w:val="left" w:pos="0"/>
        </w:tabs>
        <w:spacing w:after="100" w:line="240" w:lineRule="auto"/>
        <w:rPr>
          <w:szCs w:val="24"/>
        </w:rPr>
      </w:pPr>
      <w:r w:rsidRPr="00BE11DE">
        <w:rPr>
          <w:szCs w:val="24"/>
        </w:rPr>
        <w:t xml:space="preserve">La scuola, inoltre, si avvale della consulenza specifica esterna per </w:t>
      </w:r>
      <w:r w:rsidR="00022F18" w:rsidRPr="00BE11DE">
        <w:rPr>
          <w:szCs w:val="24"/>
        </w:rPr>
        <w:t xml:space="preserve">la rilevazione dei rischi, la definizione del piano di emergenza, le </w:t>
      </w:r>
      <w:r w:rsidRPr="00BE11DE">
        <w:rPr>
          <w:szCs w:val="24"/>
        </w:rPr>
        <w:t xml:space="preserve">attività di prevenzione e </w:t>
      </w:r>
      <w:r w:rsidR="00022F18" w:rsidRPr="00BE11DE">
        <w:rPr>
          <w:szCs w:val="24"/>
        </w:rPr>
        <w:t>la supervisione</w:t>
      </w:r>
      <w:r w:rsidRPr="00BE11DE">
        <w:rPr>
          <w:szCs w:val="24"/>
        </w:rPr>
        <w:t xml:space="preserve"> delle prove generali di evacuazione.</w:t>
      </w:r>
      <w:r w:rsidR="00022F18" w:rsidRPr="00BE11DE">
        <w:rPr>
          <w:szCs w:val="24"/>
        </w:rPr>
        <w:t xml:space="preserve"> L’esperto RSPP esterno è selezionato tramite avviso pubblico.</w:t>
      </w:r>
    </w:p>
    <w:p w14:paraId="428DADD9" w14:textId="77777777" w:rsidR="00384814" w:rsidRDefault="007B40B9" w:rsidP="007A09B3">
      <w:pPr>
        <w:pStyle w:val="CorpoTesto0"/>
        <w:tabs>
          <w:tab w:val="clear" w:pos="454"/>
          <w:tab w:val="clear" w:pos="737"/>
          <w:tab w:val="left" w:pos="0"/>
        </w:tabs>
        <w:spacing w:after="100" w:line="240" w:lineRule="auto"/>
        <w:rPr>
          <w:szCs w:val="24"/>
        </w:rPr>
      </w:pPr>
      <w:r w:rsidRPr="00384814">
        <w:rPr>
          <w:szCs w:val="24"/>
        </w:rPr>
        <w:lastRenderedPageBreak/>
        <w:t>E’ presente</w:t>
      </w:r>
      <w:r w:rsidR="00022F18" w:rsidRPr="00384814">
        <w:rPr>
          <w:szCs w:val="24"/>
        </w:rPr>
        <w:t>, tra il personale interno al Liceo,</w:t>
      </w:r>
      <w:r w:rsidR="00A43D20" w:rsidRPr="00384814">
        <w:rPr>
          <w:szCs w:val="24"/>
        </w:rPr>
        <w:t xml:space="preserve"> </w:t>
      </w:r>
      <w:r w:rsidRPr="00384814">
        <w:rPr>
          <w:szCs w:val="24"/>
        </w:rPr>
        <w:t>un</w:t>
      </w:r>
      <w:r w:rsidR="001A292D" w:rsidRPr="00384814">
        <w:rPr>
          <w:szCs w:val="24"/>
        </w:rPr>
        <w:t xml:space="preserve"> </w:t>
      </w:r>
      <w:r w:rsidR="00022F18" w:rsidRPr="00384814">
        <w:rPr>
          <w:szCs w:val="24"/>
        </w:rPr>
        <w:t>Addett</w:t>
      </w:r>
      <w:r w:rsidRPr="00384814">
        <w:rPr>
          <w:szCs w:val="24"/>
        </w:rPr>
        <w:t>o</w:t>
      </w:r>
      <w:r w:rsidR="00022F18" w:rsidRPr="00384814">
        <w:rPr>
          <w:szCs w:val="24"/>
        </w:rPr>
        <w:t xml:space="preserve"> al Servizio Prevenzione e Protezione (ASPP</w:t>
      </w:r>
      <w:r w:rsidR="00D37E78" w:rsidRPr="00384814">
        <w:rPr>
          <w:szCs w:val="24"/>
        </w:rPr>
        <w:t>)</w:t>
      </w:r>
      <w:r w:rsidR="001A292D" w:rsidRPr="00384814">
        <w:rPr>
          <w:szCs w:val="24"/>
        </w:rPr>
        <w:t xml:space="preserve">, </w:t>
      </w:r>
      <w:r w:rsidR="000D55F4" w:rsidRPr="00384814">
        <w:rPr>
          <w:szCs w:val="24"/>
        </w:rPr>
        <w:t xml:space="preserve">che </w:t>
      </w:r>
      <w:r w:rsidR="001A292D" w:rsidRPr="00384814">
        <w:rPr>
          <w:szCs w:val="24"/>
        </w:rPr>
        <w:t xml:space="preserve">accede a un </w:t>
      </w:r>
      <w:r w:rsidR="00703571" w:rsidRPr="00384814">
        <w:rPr>
          <w:szCs w:val="24"/>
        </w:rPr>
        <w:t xml:space="preserve">riconoscimento dell’impegno prestato </w:t>
      </w:r>
      <w:r w:rsidR="007A09B3" w:rsidRPr="00384814">
        <w:rPr>
          <w:szCs w:val="24"/>
        </w:rPr>
        <w:t xml:space="preserve">a carico </w:t>
      </w:r>
      <w:r w:rsidR="00384814">
        <w:rPr>
          <w:szCs w:val="24"/>
        </w:rPr>
        <w:t>del FIS, come risulta nella successiva sezione economica.</w:t>
      </w:r>
    </w:p>
    <w:p w14:paraId="5053429C" w14:textId="77777777" w:rsidR="007A09B3" w:rsidRPr="009920C3" w:rsidRDefault="007A09B3" w:rsidP="007A09B3">
      <w:pPr>
        <w:pStyle w:val="CorpoTesto0"/>
        <w:tabs>
          <w:tab w:val="clear" w:pos="454"/>
          <w:tab w:val="clear" w:pos="737"/>
          <w:tab w:val="left" w:pos="0"/>
        </w:tabs>
        <w:spacing w:after="100" w:line="240" w:lineRule="auto"/>
        <w:rPr>
          <w:szCs w:val="24"/>
        </w:rPr>
      </w:pPr>
      <w:r w:rsidRPr="009920C3">
        <w:rPr>
          <w:szCs w:val="24"/>
        </w:rPr>
        <w:t>Sulla base della normativa vigente vengono individuate nell’ambito del personale ATA</w:t>
      </w:r>
      <w:r w:rsidR="008C1970" w:rsidRPr="009920C3">
        <w:rPr>
          <w:szCs w:val="24"/>
        </w:rPr>
        <w:t xml:space="preserve">  e docenti</w:t>
      </w:r>
      <w:r w:rsidRPr="009920C3">
        <w:rPr>
          <w:szCs w:val="24"/>
        </w:rPr>
        <w:t xml:space="preserve"> le seguenti figure e le relative attività in merito alla sicurezza interna:</w:t>
      </w:r>
      <w:r w:rsidR="00924DF7" w:rsidRPr="009920C3">
        <w:rPr>
          <w:szCs w:val="24"/>
        </w:rPr>
        <w:t xml:space="preserve"> </w:t>
      </w:r>
    </w:p>
    <w:p w14:paraId="252F4047" w14:textId="77777777" w:rsidR="008C1970" w:rsidRPr="009920C3" w:rsidRDefault="008C1970" w:rsidP="00DE2B75">
      <w:pPr>
        <w:pStyle w:val="CorpoTesto0"/>
        <w:numPr>
          <w:ilvl w:val="0"/>
          <w:numId w:val="15"/>
        </w:numPr>
        <w:tabs>
          <w:tab w:val="clear" w:pos="737"/>
          <w:tab w:val="left" w:pos="0"/>
        </w:tabs>
        <w:spacing w:after="100" w:line="240" w:lineRule="auto"/>
        <w:rPr>
          <w:szCs w:val="24"/>
        </w:rPr>
      </w:pPr>
      <w:r w:rsidRPr="009920C3">
        <w:rPr>
          <w:szCs w:val="24"/>
        </w:rPr>
        <w:t>n. 4 addetti al Primo Soccorso</w:t>
      </w:r>
    </w:p>
    <w:p w14:paraId="20C1A2F6" w14:textId="77777777" w:rsidR="008C1970" w:rsidRPr="009920C3" w:rsidRDefault="008C1970" w:rsidP="00DE2B75">
      <w:pPr>
        <w:pStyle w:val="CorpoTesto0"/>
        <w:numPr>
          <w:ilvl w:val="0"/>
          <w:numId w:val="15"/>
        </w:numPr>
        <w:tabs>
          <w:tab w:val="clear" w:pos="737"/>
          <w:tab w:val="left" w:pos="0"/>
        </w:tabs>
        <w:spacing w:after="100" w:line="240" w:lineRule="auto"/>
        <w:rPr>
          <w:szCs w:val="24"/>
        </w:rPr>
      </w:pPr>
      <w:r w:rsidRPr="009920C3">
        <w:rPr>
          <w:szCs w:val="24"/>
        </w:rPr>
        <w:t>n.1</w:t>
      </w:r>
      <w:r w:rsidR="009920C3" w:rsidRPr="009920C3">
        <w:rPr>
          <w:szCs w:val="24"/>
        </w:rPr>
        <w:t>3</w:t>
      </w:r>
      <w:r w:rsidRPr="009920C3">
        <w:rPr>
          <w:szCs w:val="24"/>
        </w:rPr>
        <w:t xml:space="preserve"> addetti alla Prevenzione Incendio</w:t>
      </w:r>
    </w:p>
    <w:p w14:paraId="3F956F90" w14:textId="77777777" w:rsidR="00F51CE4" w:rsidRPr="009920C3" w:rsidRDefault="00F51CE4" w:rsidP="00F51CE4">
      <w:pPr>
        <w:pStyle w:val="CorpoTesto0"/>
        <w:tabs>
          <w:tab w:val="clear" w:pos="454"/>
          <w:tab w:val="clear" w:pos="737"/>
          <w:tab w:val="left" w:pos="0"/>
        </w:tabs>
        <w:spacing w:after="100" w:line="240" w:lineRule="auto"/>
        <w:ind w:left="454"/>
        <w:rPr>
          <w:szCs w:val="24"/>
        </w:rPr>
      </w:pPr>
      <w:r w:rsidRPr="009920C3">
        <w:rPr>
          <w:szCs w:val="24"/>
        </w:rPr>
        <w:t>di cui 6 sono hanno già concluso la formazione.</w:t>
      </w:r>
    </w:p>
    <w:p w14:paraId="62E5C9FE" w14:textId="77777777" w:rsidR="00936143" w:rsidRPr="00BE11DE" w:rsidRDefault="00936143" w:rsidP="00936143">
      <w:pPr>
        <w:pStyle w:val="CorpoTesto0"/>
        <w:tabs>
          <w:tab w:val="clear" w:pos="454"/>
          <w:tab w:val="clear" w:pos="737"/>
          <w:tab w:val="left" w:pos="0"/>
        </w:tabs>
        <w:spacing w:after="100" w:line="240" w:lineRule="auto"/>
        <w:rPr>
          <w:szCs w:val="24"/>
        </w:rPr>
      </w:pPr>
      <w:r w:rsidRPr="009920C3">
        <w:rPr>
          <w:szCs w:val="24"/>
        </w:rPr>
        <w:t>Ai</w:t>
      </w:r>
      <w:r w:rsidR="00F51CE4" w:rsidRPr="009920C3">
        <w:rPr>
          <w:szCs w:val="24"/>
        </w:rPr>
        <w:t xml:space="preserve"> 4 addetti al Primo Soccorso e </w:t>
      </w:r>
      <w:r w:rsidRPr="009920C3">
        <w:rPr>
          <w:szCs w:val="24"/>
        </w:rPr>
        <w:t>a</w:t>
      </w:r>
      <w:r w:rsidR="00F51CE4" w:rsidRPr="009920C3">
        <w:rPr>
          <w:szCs w:val="24"/>
        </w:rPr>
        <w:t>i 6 add</w:t>
      </w:r>
      <w:r w:rsidRPr="009920C3">
        <w:rPr>
          <w:szCs w:val="24"/>
        </w:rPr>
        <w:t>etti alla Prevenzione Incendio sono attribuiti degli incarichi</w:t>
      </w:r>
      <w:r w:rsidR="00F51CE4" w:rsidRPr="009920C3">
        <w:rPr>
          <w:szCs w:val="24"/>
        </w:rPr>
        <w:t xml:space="preserve"> inerenti al significativo e cruciale ruolo di Prevenzione, con a</w:t>
      </w:r>
      <w:r w:rsidR="00410830" w:rsidRPr="009920C3">
        <w:rPr>
          <w:szCs w:val="24"/>
        </w:rPr>
        <w:t xml:space="preserve">ssegnazione data dal DS, sentito l’ ASPP </w:t>
      </w:r>
      <w:r w:rsidR="00F51CE4" w:rsidRPr="009920C3">
        <w:rPr>
          <w:szCs w:val="24"/>
        </w:rPr>
        <w:t>e l’</w:t>
      </w:r>
      <w:r w:rsidRPr="009920C3">
        <w:rPr>
          <w:szCs w:val="24"/>
        </w:rPr>
        <w:t>RSPP</w:t>
      </w:r>
      <w:r w:rsidR="00410830" w:rsidRPr="009920C3">
        <w:rPr>
          <w:szCs w:val="24"/>
        </w:rPr>
        <w:t xml:space="preserve"> e consultato il RLS</w:t>
      </w:r>
      <w:r w:rsidR="00E92A04">
        <w:rPr>
          <w:szCs w:val="24"/>
        </w:rPr>
        <w:t>.</w:t>
      </w:r>
      <w:r w:rsidR="00A140CD">
        <w:rPr>
          <w:szCs w:val="24"/>
        </w:rPr>
        <w:t xml:space="preserve"> </w:t>
      </w:r>
    </w:p>
    <w:p w14:paraId="2482F795" w14:textId="77777777" w:rsidR="0071666A" w:rsidRPr="00BE11DE" w:rsidRDefault="00421899" w:rsidP="0071666A">
      <w:pPr>
        <w:pStyle w:val="CorpoTesto0"/>
        <w:tabs>
          <w:tab w:val="clear" w:pos="454"/>
          <w:tab w:val="clear" w:pos="737"/>
          <w:tab w:val="left" w:pos="0"/>
        </w:tabs>
        <w:spacing w:after="120" w:line="240" w:lineRule="auto"/>
        <w:rPr>
          <w:szCs w:val="24"/>
        </w:rPr>
      </w:pPr>
      <w:r>
        <w:rPr>
          <w:szCs w:val="24"/>
        </w:rPr>
        <w:t>Dallo scorso anno</w:t>
      </w:r>
      <w:r w:rsidR="0071666A" w:rsidRPr="00BE11DE">
        <w:rPr>
          <w:szCs w:val="24"/>
        </w:rPr>
        <w:t xml:space="preserve"> si è potenziata l’azione del Liceo di prevenzione e contrasto al tabagismo. Poiché il tema riguarda sia la tutela dei lavoratori in quanto impegnati in azioni di vigilanza, sia </w:t>
      </w:r>
      <w:r w:rsidR="00C769F4" w:rsidRPr="00BE11DE">
        <w:rPr>
          <w:szCs w:val="24"/>
        </w:rPr>
        <w:t xml:space="preserve">la salute dei lavoratori stessi, </w:t>
      </w:r>
      <w:r w:rsidR="0071666A" w:rsidRPr="00BE11DE">
        <w:rPr>
          <w:szCs w:val="24"/>
        </w:rPr>
        <w:t xml:space="preserve">per i quali il fumo costituisce un sicuro rischio di malattia, le RSU sono state interpellate </w:t>
      </w:r>
      <w:r w:rsidR="00223ACF">
        <w:rPr>
          <w:szCs w:val="24"/>
        </w:rPr>
        <w:t>in materia</w:t>
      </w:r>
      <w:r w:rsidR="00C769F4" w:rsidRPr="00BE11DE">
        <w:rPr>
          <w:szCs w:val="24"/>
        </w:rPr>
        <w:t>. Il Liceo Vittorini promuove l’informazione in merito ad ogni iniziativa che possa favorire la disaffezione dal fumo per i lavoratori.</w:t>
      </w:r>
      <w:r w:rsidR="0016244D" w:rsidRPr="00BE11DE">
        <w:rPr>
          <w:szCs w:val="24"/>
        </w:rPr>
        <w:t xml:space="preserve"> </w:t>
      </w:r>
    </w:p>
    <w:p w14:paraId="4F60CE98" w14:textId="77777777" w:rsidR="00C25838" w:rsidRPr="00BE11DE" w:rsidRDefault="007A09B3" w:rsidP="00C25838">
      <w:pPr>
        <w:pStyle w:val="CorpoTesto0"/>
        <w:spacing w:line="240" w:lineRule="auto"/>
        <w:rPr>
          <w:b/>
          <w:bCs/>
          <w:szCs w:val="24"/>
        </w:rPr>
      </w:pPr>
      <w:r w:rsidRPr="00BE11DE">
        <w:rPr>
          <w:b/>
          <w:szCs w:val="24"/>
        </w:rPr>
        <w:t xml:space="preserve"> </w:t>
      </w:r>
      <w:r w:rsidRPr="00BE11DE">
        <w:rPr>
          <w:b/>
          <w:bCs/>
          <w:szCs w:val="24"/>
        </w:rPr>
        <w:t xml:space="preserve"> </w:t>
      </w:r>
    </w:p>
    <w:p w14:paraId="4FE2714A" w14:textId="77777777" w:rsidR="007A09B3" w:rsidRPr="00BE11DE" w:rsidRDefault="007A09B3" w:rsidP="00A1029A">
      <w:pPr>
        <w:pStyle w:val="CorpoTesto0"/>
        <w:tabs>
          <w:tab w:val="clear" w:pos="454"/>
          <w:tab w:val="clear" w:pos="737"/>
          <w:tab w:val="left" w:pos="1276"/>
        </w:tabs>
        <w:spacing w:after="120" w:line="300" w:lineRule="exact"/>
        <w:ind w:left="1276" w:hanging="1276"/>
        <w:jc w:val="center"/>
        <w:rPr>
          <w:b/>
          <w:bCs/>
          <w:szCs w:val="24"/>
        </w:rPr>
      </w:pPr>
      <w:r w:rsidRPr="00BE11DE">
        <w:rPr>
          <w:b/>
          <w:bCs/>
          <w:szCs w:val="24"/>
        </w:rPr>
        <w:t>Art</w:t>
      </w:r>
      <w:r w:rsidR="00D33FDC" w:rsidRPr="00BE11DE">
        <w:rPr>
          <w:b/>
          <w:bCs/>
          <w:szCs w:val="24"/>
        </w:rPr>
        <w:t>icolo</w:t>
      </w:r>
      <w:r w:rsidRPr="00BE11DE">
        <w:rPr>
          <w:b/>
          <w:bCs/>
          <w:szCs w:val="24"/>
        </w:rPr>
        <w:t xml:space="preserve"> 1</w:t>
      </w:r>
      <w:r w:rsidR="008C1970" w:rsidRPr="00BE11DE">
        <w:rPr>
          <w:b/>
          <w:bCs/>
          <w:szCs w:val="24"/>
        </w:rPr>
        <w:t>5</w:t>
      </w:r>
      <w:r w:rsidR="00D33FDC" w:rsidRPr="00BE11DE">
        <w:rPr>
          <w:b/>
          <w:bCs/>
          <w:szCs w:val="24"/>
        </w:rPr>
        <w:t xml:space="preserve"> </w:t>
      </w:r>
      <w:r w:rsidRPr="00BE11DE">
        <w:rPr>
          <w:b/>
          <w:bCs/>
          <w:szCs w:val="24"/>
        </w:rPr>
        <w:t xml:space="preserve">- </w:t>
      </w:r>
      <w:r w:rsidR="00DD1D58" w:rsidRPr="00BE11DE">
        <w:rPr>
          <w:b/>
          <w:bCs/>
          <w:szCs w:val="24"/>
        </w:rPr>
        <w:t>MODALITÀ DI UTILIZZAZIONE DEL PERSONALE IN RAPPORTO AL PIANO DELL'OFFERTA FORMATIVA</w:t>
      </w:r>
    </w:p>
    <w:p w14:paraId="3D20F614" w14:textId="0ADBE0C5" w:rsidR="008902DD" w:rsidRPr="00BE11DE" w:rsidRDefault="007A09B3" w:rsidP="008902DD">
      <w:pPr>
        <w:pStyle w:val="CorpoTesto0"/>
        <w:tabs>
          <w:tab w:val="clear" w:pos="454"/>
          <w:tab w:val="clear" w:pos="737"/>
          <w:tab w:val="left" w:pos="0"/>
        </w:tabs>
        <w:spacing w:line="300" w:lineRule="exact"/>
        <w:rPr>
          <w:bCs/>
          <w:szCs w:val="24"/>
        </w:rPr>
      </w:pPr>
      <w:r w:rsidRPr="00BE11DE">
        <w:rPr>
          <w:bCs/>
          <w:szCs w:val="24"/>
        </w:rPr>
        <w:t>L’utilizzaz</w:t>
      </w:r>
      <w:r w:rsidR="00D541BE" w:rsidRPr="00BE11DE">
        <w:rPr>
          <w:bCs/>
          <w:szCs w:val="24"/>
        </w:rPr>
        <w:t xml:space="preserve">ione del personale </w:t>
      </w:r>
      <w:r w:rsidR="008902DD" w:rsidRPr="00BE11DE">
        <w:rPr>
          <w:bCs/>
          <w:szCs w:val="24"/>
        </w:rPr>
        <w:t xml:space="preserve">docente </w:t>
      </w:r>
      <w:r w:rsidR="00D541BE" w:rsidRPr="00BE11DE">
        <w:rPr>
          <w:bCs/>
          <w:szCs w:val="24"/>
        </w:rPr>
        <w:t>è determinata</w:t>
      </w:r>
      <w:r w:rsidRPr="00BE11DE">
        <w:rPr>
          <w:bCs/>
          <w:szCs w:val="24"/>
        </w:rPr>
        <w:t xml:space="preserve"> dalla propos</w:t>
      </w:r>
      <w:r w:rsidR="00CB5EDA" w:rsidRPr="00BE11DE">
        <w:rPr>
          <w:bCs/>
          <w:szCs w:val="24"/>
        </w:rPr>
        <w:t>ta del Collegio Docenti</w:t>
      </w:r>
      <w:r w:rsidR="008902DD" w:rsidRPr="00BE11DE">
        <w:rPr>
          <w:bCs/>
          <w:szCs w:val="24"/>
        </w:rPr>
        <w:t>. Anche gli inc</w:t>
      </w:r>
      <w:r w:rsidR="00292E50">
        <w:rPr>
          <w:bCs/>
          <w:szCs w:val="24"/>
        </w:rPr>
        <w:t>aricati dal D.S.</w:t>
      </w:r>
      <w:r w:rsidR="008902DD" w:rsidRPr="00BE11DE">
        <w:rPr>
          <w:bCs/>
          <w:szCs w:val="24"/>
        </w:rPr>
        <w:t xml:space="preserve"> devono rientrare nella progettazione del Collegio Docenti, esclusi i </w:t>
      </w:r>
      <w:r w:rsidR="0031785E" w:rsidRPr="00BE11DE">
        <w:rPr>
          <w:bCs/>
          <w:szCs w:val="24"/>
        </w:rPr>
        <w:t xml:space="preserve">due </w:t>
      </w:r>
      <w:r w:rsidR="008902DD" w:rsidRPr="00BE11DE">
        <w:rPr>
          <w:bCs/>
          <w:szCs w:val="24"/>
        </w:rPr>
        <w:t>Collaboratori.</w:t>
      </w:r>
      <w:r w:rsidRPr="00BE11DE">
        <w:rPr>
          <w:bCs/>
          <w:szCs w:val="24"/>
        </w:rPr>
        <w:t xml:space="preserve"> </w:t>
      </w:r>
      <w:r w:rsidR="00730469">
        <w:rPr>
          <w:bCs/>
          <w:szCs w:val="24"/>
        </w:rPr>
        <w:t xml:space="preserve"> I</w:t>
      </w:r>
      <w:r w:rsidR="00292E50">
        <w:rPr>
          <w:bCs/>
          <w:szCs w:val="24"/>
        </w:rPr>
        <w:t>l D.S.</w:t>
      </w:r>
      <w:r w:rsidR="00730469">
        <w:rPr>
          <w:bCs/>
          <w:szCs w:val="24"/>
        </w:rPr>
        <w:t xml:space="preserve"> può avvalersi </w:t>
      </w:r>
      <w:r w:rsidR="00292E50">
        <w:rPr>
          <w:bCs/>
          <w:szCs w:val="24"/>
        </w:rPr>
        <w:t xml:space="preserve">di un numero di docenti </w:t>
      </w:r>
      <w:r w:rsidR="00292E50" w:rsidRPr="00292E50">
        <w:rPr>
          <w:bCs/>
          <w:szCs w:val="24"/>
        </w:rPr>
        <w:t xml:space="preserve">che lo coadiuvano in attività di supporto organizzativo e didattico dell’istituzione scolastica. </w:t>
      </w:r>
      <w:r w:rsidR="00730469">
        <w:rPr>
          <w:bCs/>
          <w:szCs w:val="24"/>
        </w:rPr>
        <w:t>fino al 10% dell’organico</w:t>
      </w:r>
      <w:r w:rsidR="00292E50">
        <w:rPr>
          <w:bCs/>
          <w:szCs w:val="24"/>
        </w:rPr>
        <w:t xml:space="preserve">, ai sensi dell’art.1 comma 83 della Legge 107/2015. </w:t>
      </w:r>
      <w:r w:rsidR="00730469">
        <w:rPr>
          <w:bCs/>
          <w:szCs w:val="24"/>
        </w:rPr>
        <w:t xml:space="preserve"> </w:t>
      </w:r>
      <w:r w:rsidR="00292E50">
        <w:rPr>
          <w:bCs/>
          <w:szCs w:val="24"/>
        </w:rPr>
        <w:t>Nell’anno in corso, il D.S. del Liceo Scientifico Vi</w:t>
      </w:r>
      <w:r w:rsidR="00CD267D">
        <w:rPr>
          <w:bCs/>
          <w:szCs w:val="24"/>
        </w:rPr>
        <w:t>ttorini si avvale di un docente con tali compiti nello staff,</w:t>
      </w:r>
      <w:r w:rsidR="00292E50">
        <w:rPr>
          <w:bCs/>
          <w:szCs w:val="24"/>
        </w:rPr>
        <w:t xml:space="preserve"> i</w:t>
      </w:r>
      <w:r w:rsidR="00CD267D">
        <w:rPr>
          <w:bCs/>
          <w:szCs w:val="24"/>
        </w:rPr>
        <w:t>l</w:t>
      </w:r>
      <w:r w:rsidR="00292E50">
        <w:rPr>
          <w:bCs/>
          <w:szCs w:val="24"/>
        </w:rPr>
        <w:t xml:space="preserve"> qual</w:t>
      </w:r>
      <w:r w:rsidR="00CD267D">
        <w:rPr>
          <w:bCs/>
          <w:szCs w:val="24"/>
        </w:rPr>
        <w:t>e</w:t>
      </w:r>
      <w:r w:rsidR="00292E50">
        <w:rPr>
          <w:bCs/>
          <w:szCs w:val="24"/>
        </w:rPr>
        <w:t xml:space="preserve"> non acced</w:t>
      </w:r>
      <w:r w:rsidR="00CD267D">
        <w:rPr>
          <w:bCs/>
          <w:szCs w:val="24"/>
        </w:rPr>
        <w:t>e</w:t>
      </w:r>
      <w:r w:rsidR="00292E50">
        <w:rPr>
          <w:bCs/>
          <w:szCs w:val="24"/>
        </w:rPr>
        <w:t xml:space="preserve"> a compensi per tale impegno</w:t>
      </w:r>
      <w:r w:rsidR="00CD267D">
        <w:rPr>
          <w:bCs/>
          <w:szCs w:val="24"/>
        </w:rPr>
        <w:t>;</w:t>
      </w:r>
      <w:r w:rsidR="00292E50">
        <w:rPr>
          <w:bCs/>
          <w:szCs w:val="24"/>
        </w:rPr>
        <w:t xml:space="preserve"> </w:t>
      </w:r>
      <w:r w:rsidR="00CD267D">
        <w:rPr>
          <w:bCs/>
          <w:szCs w:val="24"/>
        </w:rPr>
        <w:t xml:space="preserve"> </w:t>
      </w:r>
      <w:r w:rsidR="00292E50">
        <w:rPr>
          <w:bCs/>
          <w:szCs w:val="24"/>
        </w:rPr>
        <w:t>si tratta di un supporto per l’istituzione scolastica</w:t>
      </w:r>
      <w:r w:rsidR="00CD267D">
        <w:rPr>
          <w:bCs/>
          <w:szCs w:val="24"/>
        </w:rPr>
        <w:t>,</w:t>
      </w:r>
      <w:r w:rsidR="00292E50">
        <w:rPr>
          <w:bCs/>
          <w:szCs w:val="24"/>
        </w:rPr>
        <w:t xml:space="preserve"> offerto a titolo gratuito e volontario e riconducibile alle competenze tecnologiche avanzate possedute.</w:t>
      </w:r>
    </w:p>
    <w:p w14:paraId="348D4112" w14:textId="77777777" w:rsidR="007F5D69" w:rsidRDefault="008902DD" w:rsidP="007F5D69">
      <w:pPr>
        <w:pStyle w:val="CorpoTesto0"/>
        <w:tabs>
          <w:tab w:val="clear" w:pos="454"/>
          <w:tab w:val="clear" w:pos="737"/>
          <w:tab w:val="left" w:pos="0"/>
        </w:tabs>
        <w:spacing w:after="240" w:line="300" w:lineRule="exact"/>
        <w:rPr>
          <w:bCs/>
          <w:szCs w:val="24"/>
        </w:rPr>
      </w:pPr>
      <w:r w:rsidRPr="00BE11DE">
        <w:rPr>
          <w:bCs/>
          <w:szCs w:val="24"/>
        </w:rPr>
        <w:t xml:space="preserve">L’utilizzazione del personale ATA è determinata </w:t>
      </w:r>
      <w:r w:rsidR="007A09B3" w:rsidRPr="00BE11DE">
        <w:rPr>
          <w:bCs/>
          <w:szCs w:val="24"/>
        </w:rPr>
        <w:t xml:space="preserve">dalla proposta da parte del Direttore dei Servizi Generali e Amministrativi </w:t>
      </w:r>
      <w:r w:rsidR="00CE1563" w:rsidRPr="00BE11DE">
        <w:rPr>
          <w:bCs/>
          <w:szCs w:val="24"/>
        </w:rPr>
        <w:t xml:space="preserve">al </w:t>
      </w:r>
      <w:r w:rsidRPr="00BE11DE">
        <w:rPr>
          <w:bCs/>
          <w:szCs w:val="24"/>
        </w:rPr>
        <w:t xml:space="preserve">Dirigente Scolastico, </w:t>
      </w:r>
      <w:r w:rsidR="007A09B3" w:rsidRPr="00BE11DE">
        <w:rPr>
          <w:bCs/>
          <w:szCs w:val="24"/>
        </w:rPr>
        <w:t>in rapporto alle esigenze funzionali al profilo ed alle attività collegate alla didattica.</w:t>
      </w:r>
    </w:p>
    <w:p w14:paraId="465FDE6C" w14:textId="77777777" w:rsidR="009272D6" w:rsidRPr="00BE11DE" w:rsidRDefault="009272D6" w:rsidP="007F5D69">
      <w:pPr>
        <w:pStyle w:val="CorpoTesto0"/>
        <w:tabs>
          <w:tab w:val="clear" w:pos="454"/>
          <w:tab w:val="clear" w:pos="737"/>
          <w:tab w:val="left" w:pos="0"/>
        </w:tabs>
        <w:spacing w:after="240" w:line="300" w:lineRule="exact"/>
        <w:rPr>
          <w:bCs/>
          <w:szCs w:val="24"/>
        </w:rPr>
      </w:pPr>
    </w:p>
    <w:p w14:paraId="2A062748" w14:textId="77777777" w:rsidR="007A09B3" w:rsidRPr="00BE11DE" w:rsidRDefault="00D33FDC" w:rsidP="00A1029A">
      <w:pPr>
        <w:pStyle w:val="CorpoTesto0"/>
        <w:tabs>
          <w:tab w:val="clear" w:pos="454"/>
          <w:tab w:val="clear" w:pos="737"/>
          <w:tab w:val="left" w:pos="1276"/>
        </w:tabs>
        <w:spacing w:after="120" w:line="300" w:lineRule="exact"/>
        <w:ind w:left="1276" w:hanging="1276"/>
        <w:jc w:val="center"/>
        <w:rPr>
          <w:b/>
          <w:bCs/>
          <w:szCs w:val="24"/>
        </w:rPr>
      </w:pPr>
      <w:r w:rsidRPr="00BE11DE">
        <w:rPr>
          <w:b/>
          <w:bCs/>
          <w:szCs w:val="24"/>
        </w:rPr>
        <w:t>Articolo</w:t>
      </w:r>
      <w:r w:rsidR="007A09B3" w:rsidRPr="00BE11DE">
        <w:rPr>
          <w:b/>
          <w:bCs/>
          <w:szCs w:val="24"/>
        </w:rPr>
        <w:t xml:space="preserve"> 1</w:t>
      </w:r>
      <w:r w:rsidR="008C1970" w:rsidRPr="00BE11DE">
        <w:rPr>
          <w:b/>
          <w:bCs/>
          <w:szCs w:val="24"/>
        </w:rPr>
        <w:t>6</w:t>
      </w:r>
      <w:r w:rsidRPr="00BE11DE">
        <w:rPr>
          <w:b/>
          <w:bCs/>
          <w:szCs w:val="24"/>
        </w:rPr>
        <w:t xml:space="preserve"> </w:t>
      </w:r>
      <w:r w:rsidR="007A09B3" w:rsidRPr="00BE11DE">
        <w:rPr>
          <w:b/>
          <w:bCs/>
          <w:szCs w:val="24"/>
        </w:rPr>
        <w:t xml:space="preserve">- </w:t>
      </w:r>
      <w:r w:rsidRPr="00BE11DE">
        <w:rPr>
          <w:b/>
          <w:bCs/>
          <w:szCs w:val="24"/>
        </w:rPr>
        <w:t>UTILIZZAZIONE DEI SERVIZI SOCIALI</w:t>
      </w:r>
    </w:p>
    <w:p w14:paraId="491DC388" w14:textId="704AE47B" w:rsidR="00460E65" w:rsidRPr="00BE11DE" w:rsidRDefault="007A09B3" w:rsidP="004D7CBE">
      <w:pPr>
        <w:pStyle w:val="CorpoTesto0"/>
        <w:tabs>
          <w:tab w:val="clear" w:pos="454"/>
          <w:tab w:val="clear" w:pos="737"/>
          <w:tab w:val="left" w:pos="0"/>
        </w:tabs>
        <w:spacing w:after="240" w:line="300" w:lineRule="exact"/>
        <w:rPr>
          <w:b/>
          <w:bCs/>
          <w:szCs w:val="24"/>
        </w:rPr>
      </w:pPr>
      <w:r w:rsidRPr="00BE11DE">
        <w:rPr>
          <w:bCs/>
          <w:szCs w:val="24"/>
        </w:rPr>
        <w:t xml:space="preserve">Per quanto attiene l’utilizzo dei servizi sociali, la scuola si </w:t>
      </w:r>
      <w:r w:rsidR="00E122A4">
        <w:rPr>
          <w:bCs/>
          <w:szCs w:val="24"/>
        </w:rPr>
        <w:t>avvale di esperti dell’ATS</w:t>
      </w:r>
      <w:r w:rsidRPr="00BE11DE">
        <w:rPr>
          <w:bCs/>
          <w:szCs w:val="24"/>
        </w:rPr>
        <w:t xml:space="preserve"> e del Comu</w:t>
      </w:r>
      <w:r w:rsidR="00D33FDC" w:rsidRPr="00BE11DE">
        <w:rPr>
          <w:bCs/>
          <w:szCs w:val="24"/>
        </w:rPr>
        <w:t xml:space="preserve">ne di Milano per le attività di </w:t>
      </w:r>
      <w:r w:rsidRPr="00BE11DE">
        <w:rPr>
          <w:bCs/>
          <w:szCs w:val="24"/>
        </w:rPr>
        <w:t>prevenzione ed educazio</w:t>
      </w:r>
      <w:r w:rsidR="00E122A4">
        <w:rPr>
          <w:bCs/>
          <w:szCs w:val="24"/>
        </w:rPr>
        <w:t>ne alla salute, che possono svolgere attività di sportello rivolte ai docenti al fine di sostenerne l’azione professionale. A partire dal me</w:t>
      </w:r>
      <w:r w:rsidR="004973F0">
        <w:rPr>
          <w:bCs/>
          <w:szCs w:val="24"/>
        </w:rPr>
        <w:t>se di ottobre</w:t>
      </w:r>
      <w:r w:rsidR="00E94420">
        <w:rPr>
          <w:bCs/>
          <w:szCs w:val="24"/>
        </w:rPr>
        <w:t xml:space="preserve"> 2019</w:t>
      </w:r>
      <w:r w:rsidR="004973F0">
        <w:rPr>
          <w:bCs/>
          <w:szCs w:val="24"/>
        </w:rPr>
        <w:t xml:space="preserve">, inoltre, il Liceo, per iniziativa del D.S., </w:t>
      </w:r>
      <w:r w:rsidR="00E122A4">
        <w:rPr>
          <w:bCs/>
          <w:szCs w:val="24"/>
        </w:rPr>
        <w:t xml:space="preserve">ha attivato </w:t>
      </w:r>
      <w:r w:rsidR="004973F0">
        <w:rPr>
          <w:bCs/>
          <w:szCs w:val="24"/>
        </w:rPr>
        <w:t xml:space="preserve">una convenzione con una mensa aziendale adiacente </w:t>
      </w:r>
      <w:r w:rsidR="00820C8D">
        <w:rPr>
          <w:bCs/>
          <w:szCs w:val="24"/>
        </w:rPr>
        <w:t xml:space="preserve">all’edificio scolastico, </w:t>
      </w:r>
      <w:r w:rsidR="004973F0">
        <w:rPr>
          <w:bCs/>
          <w:szCs w:val="24"/>
        </w:rPr>
        <w:t xml:space="preserve">al fine di permettere agli insegnanti di usufruire di pasti a prezzo agevolato; tale opportunità integra quanto offerto </w:t>
      </w:r>
      <w:r w:rsidR="009272D6">
        <w:rPr>
          <w:bCs/>
          <w:szCs w:val="24"/>
        </w:rPr>
        <w:t xml:space="preserve">dalle macchine distributrici di bevande </w:t>
      </w:r>
      <w:r w:rsidR="004973F0">
        <w:rPr>
          <w:bCs/>
          <w:szCs w:val="24"/>
        </w:rPr>
        <w:t>del Liceo e permette ai docenti un maggior confort, soprattutto nelle giornate nelle quali il servizio si prolunga a causa di riunioni. Il personale ATA ha a disposizione un piccolo spazio nel quale</w:t>
      </w:r>
      <w:r w:rsidR="00820C8D">
        <w:rPr>
          <w:bCs/>
          <w:szCs w:val="24"/>
        </w:rPr>
        <w:t xml:space="preserve"> i dipendenti</w:t>
      </w:r>
      <w:r w:rsidR="004973F0">
        <w:rPr>
          <w:bCs/>
          <w:szCs w:val="24"/>
        </w:rPr>
        <w:t>, previo accordo organizzativo con la DSGA</w:t>
      </w:r>
      <w:r w:rsidR="00820C8D">
        <w:rPr>
          <w:bCs/>
          <w:szCs w:val="24"/>
        </w:rPr>
        <w:t xml:space="preserve"> ed a rotazione</w:t>
      </w:r>
      <w:r w:rsidR="004973F0">
        <w:rPr>
          <w:bCs/>
          <w:szCs w:val="24"/>
        </w:rPr>
        <w:t>, possono effettuare la pausa pranzo.</w:t>
      </w:r>
      <w:r w:rsidR="00E94420">
        <w:rPr>
          <w:bCs/>
          <w:szCs w:val="24"/>
        </w:rPr>
        <w:t xml:space="preserve"> </w:t>
      </w:r>
    </w:p>
    <w:p w14:paraId="15E31219" w14:textId="77777777" w:rsidR="00107155" w:rsidRPr="00BE11DE" w:rsidRDefault="00107155" w:rsidP="00F57384">
      <w:pPr>
        <w:pStyle w:val="CorpoTesto0"/>
        <w:tabs>
          <w:tab w:val="clear" w:pos="454"/>
          <w:tab w:val="clear" w:pos="737"/>
          <w:tab w:val="left" w:pos="1276"/>
        </w:tabs>
        <w:spacing w:after="120" w:line="300" w:lineRule="exact"/>
        <w:ind w:left="1276" w:hanging="1276"/>
        <w:jc w:val="center"/>
        <w:rPr>
          <w:b/>
          <w:bCs/>
          <w:szCs w:val="24"/>
        </w:rPr>
      </w:pPr>
      <w:r w:rsidRPr="00BE11DE">
        <w:rPr>
          <w:b/>
          <w:bCs/>
          <w:szCs w:val="24"/>
        </w:rPr>
        <w:t>Articolo 17  – COMUNITA’ EDUCANTE</w:t>
      </w:r>
    </w:p>
    <w:p w14:paraId="433A0CD1" w14:textId="77777777" w:rsidR="006C1A30" w:rsidRPr="00BE11DE" w:rsidRDefault="00107155" w:rsidP="00107155">
      <w:pPr>
        <w:pStyle w:val="Blockquote"/>
        <w:spacing w:after="0"/>
        <w:ind w:left="0" w:right="357"/>
        <w:jc w:val="both"/>
        <w:rPr>
          <w:szCs w:val="24"/>
        </w:rPr>
      </w:pPr>
      <w:r w:rsidRPr="00BE11DE">
        <w:rPr>
          <w:szCs w:val="24"/>
        </w:rPr>
        <w:lastRenderedPageBreak/>
        <w:t xml:space="preserve">Con l’art. 24 il nuovo CCNL ha introdotto una particolare attenzione alla dimensione della comunità educante. </w:t>
      </w:r>
      <w:r w:rsidR="00763714" w:rsidRPr="00BE11DE">
        <w:rPr>
          <w:szCs w:val="24"/>
        </w:rPr>
        <w:t>Ai sensi dell’articolo 3 del decreto legislativo 16 aprile 1994, n. 297, la scuola è</w:t>
      </w:r>
      <w:r w:rsidRPr="00BE11DE">
        <w:rPr>
          <w:szCs w:val="24"/>
        </w:rPr>
        <w:t xml:space="preserve"> </w:t>
      </w:r>
      <w:r w:rsidR="00763714" w:rsidRPr="00BE11DE">
        <w:rPr>
          <w:szCs w:val="24"/>
        </w:rPr>
        <w:t>una comunità educante di dialogo, di ricerca, di esperienza sociale, improntata ai</w:t>
      </w:r>
      <w:r w:rsidRPr="00BE11DE">
        <w:rPr>
          <w:szCs w:val="24"/>
        </w:rPr>
        <w:t xml:space="preserve"> </w:t>
      </w:r>
      <w:r w:rsidR="00763714" w:rsidRPr="00BE11DE">
        <w:rPr>
          <w:szCs w:val="24"/>
        </w:rPr>
        <w:t>valori democratici e volta alla crescita della persona in tutte le sue dimensioni. In essa</w:t>
      </w:r>
      <w:r w:rsidRPr="00BE11DE">
        <w:rPr>
          <w:szCs w:val="24"/>
        </w:rPr>
        <w:t xml:space="preserve"> </w:t>
      </w:r>
      <w:r w:rsidR="00763714" w:rsidRPr="00BE11DE">
        <w:rPr>
          <w:szCs w:val="24"/>
        </w:rPr>
        <w:t>ognuno, con pari dignità e nella diversità dei ruoli, opera per garantire la formazione</w:t>
      </w:r>
      <w:r w:rsidRPr="00BE11DE">
        <w:rPr>
          <w:szCs w:val="24"/>
        </w:rPr>
        <w:t xml:space="preserve"> </w:t>
      </w:r>
      <w:r w:rsidR="00763714" w:rsidRPr="00BE11DE">
        <w:rPr>
          <w:szCs w:val="24"/>
        </w:rPr>
        <w:t>alla cittadinanza, la realizzazione del diritto allo studio, lo sviluppo delle potenzialità</w:t>
      </w:r>
      <w:r w:rsidRPr="00BE11DE">
        <w:rPr>
          <w:szCs w:val="24"/>
        </w:rPr>
        <w:t xml:space="preserve"> </w:t>
      </w:r>
      <w:r w:rsidR="00763714" w:rsidRPr="00BE11DE">
        <w:rPr>
          <w:szCs w:val="24"/>
        </w:rPr>
        <w:t>di ciascuno e il recupero delle situazioni di svantaggio, in armonia con i princìpi</w:t>
      </w:r>
      <w:r w:rsidRPr="00BE11DE">
        <w:rPr>
          <w:szCs w:val="24"/>
        </w:rPr>
        <w:t xml:space="preserve"> </w:t>
      </w:r>
      <w:r w:rsidR="00763714" w:rsidRPr="00BE11DE">
        <w:rPr>
          <w:szCs w:val="24"/>
        </w:rPr>
        <w:t>sanciti dalla Costituzione e con i princìpi generali dell’ordinamento</w:t>
      </w:r>
      <w:r w:rsidRPr="00BE11DE">
        <w:rPr>
          <w:szCs w:val="24"/>
        </w:rPr>
        <w:t xml:space="preserve"> </w:t>
      </w:r>
      <w:r w:rsidR="00763714" w:rsidRPr="00BE11DE">
        <w:rPr>
          <w:szCs w:val="24"/>
        </w:rPr>
        <w:t>italiano.</w:t>
      </w:r>
      <w:r w:rsidRPr="00BE11DE">
        <w:rPr>
          <w:szCs w:val="24"/>
        </w:rPr>
        <w:t xml:space="preserve"> Questa prospettiva si traduce nello sforzo collettivo di armonizzare i profili professionali e le proprie mansioni sul posto di lavoro con il fine primario di assicurare un servizio scolastico efficace ed efficiente. Ciascun dipendente è corresponsabile del buon funzionamento del Liceo – per quanto di sua competenza – e della sicurezza degli studenti. </w:t>
      </w:r>
    </w:p>
    <w:p w14:paraId="250A8F8F" w14:textId="77777777" w:rsidR="00107155" w:rsidRPr="00BE11DE" w:rsidRDefault="00107155" w:rsidP="00107155">
      <w:pPr>
        <w:pStyle w:val="Blockquote"/>
        <w:spacing w:after="0"/>
        <w:ind w:left="0" w:right="357"/>
        <w:jc w:val="both"/>
        <w:rPr>
          <w:szCs w:val="24"/>
        </w:rPr>
      </w:pPr>
      <w:r w:rsidRPr="00BE11DE">
        <w:rPr>
          <w:szCs w:val="24"/>
        </w:rPr>
        <w:t>In momenti specifici dell’anno scolastico che coinvolgono più profili (per esempio, lo svolgimento degli Esami di Stat</w:t>
      </w:r>
      <w:r w:rsidR="00CA550D" w:rsidRPr="00BE11DE">
        <w:rPr>
          <w:szCs w:val="24"/>
        </w:rPr>
        <w:t>o</w:t>
      </w:r>
      <w:r w:rsidRPr="00BE11DE">
        <w:rPr>
          <w:szCs w:val="24"/>
        </w:rPr>
        <w:t>) o in occasione di eventi di grande impatto organizzativo, come per esempio la cogestione, tutte le componenti saranno coinvolte per la definizione di una funzionale armonizzazione delle differenti istanze da presidiare.</w:t>
      </w:r>
    </w:p>
    <w:p w14:paraId="21322E6D" w14:textId="77777777" w:rsidR="00107155" w:rsidRPr="00BE11DE" w:rsidRDefault="00107155" w:rsidP="00107155">
      <w:pPr>
        <w:pStyle w:val="Blockquote"/>
        <w:spacing w:after="0"/>
        <w:ind w:left="0" w:right="357"/>
        <w:jc w:val="both"/>
        <w:rPr>
          <w:szCs w:val="24"/>
        </w:rPr>
      </w:pPr>
      <w:r w:rsidRPr="00BE11DE">
        <w:rPr>
          <w:szCs w:val="24"/>
        </w:rPr>
        <w:t>Il personale docente e il personale non docente possono operare, in caso di necessità, in modo complementare: ad esempio, può accadere nel corso di una evacuazione, oppure in caso di classe rimasta priva di sorveglianza, oppure durante una ric</w:t>
      </w:r>
      <w:r w:rsidR="00CA550D" w:rsidRPr="00BE11DE">
        <w:rPr>
          <w:szCs w:val="24"/>
        </w:rPr>
        <w:t xml:space="preserve">reazione, che l’adulto presente </w:t>
      </w:r>
      <w:r w:rsidRPr="00BE11DE">
        <w:rPr>
          <w:szCs w:val="24"/>
        </w:rPr>
        <w:t>eserciti la funzione di vigilanza generica propria dell’incaricato di pubblico servizio.</w:t>
      </w:r>
    </w:p>
    <w:p w14:paraId="1D2BDE65" w14:textId="77777777" w:rsidR="00107155" w:rsidRPr="00BE11DE" w:rsidRDefault="00107155" w:rsidP="00107155">
      <w:pPr>
        <w:pStyle w:val="Blockquote"/>
        <w:spacing w:after="0"/>
        <w:ind w:left="0" w:right="357"/>
        <w:jc w:val="both"/>
        <w:rPr>
          <w:szCs w:val="24"/>
        </w:rPr>
      </w:pPr>
      <w:r w:rsidRPr="00BE11DE">
        <w:rPr>
          <w:szCs w:val="24"/>
        </w:rPr>
        <w:t xml:space="preserve">In ogni caso, la proceduralizzazione di aspetti di collaborazione tra docenti e ATA non deve essere vista come una compartimentazione dell’intervento ma piuttosto come una </w:t>
      </w:r>
      <w:r w:rsidR="004638F3" w:rsidRPr="00BE11DE">
        <w:rPr>
          <w:szCs w:val="24"/>
        </w:rPr>
        <w:t>chiarificazione dei compiti a cui ciascuno è preposto.</w:t>
      </w:r>
    </w:p>
    <w:p w14:paraId="36FF9784" w14:textId="77777777" w:rsidR="004638F3" w:rsidRPr="00BE11DE" w:rsidRDefault="004638F3" w:rsidP="00107155">
      <w:pPr>
        <w:pStyle w:val="Blockquote"/>
        <w:spacing w:after="0"/>
        <w:ind w:left="0" w:right="357"/>
        <w:jc w:val="both"/>
        <w:rPr>
          <w:szCs w:val="24"/>
        </w:rPr>
      </w:pPr>
      <w:r w:rsidRPr="00BE11DE">
        <w:rPr>
          <w:szCs w:val="24"/>
        </w:rPr>
        <w:t>Analogamente, la distinzione di zone assegnate a ciascun collabora</w:t>
      </w:r>
      <w:r w:rsidR="00F97A73">
        <w:rPr>
          <w:szCs w:val="24"/>
        </w:rPr>
        <w:t xml:space="preserve">tore scolastico per la pulizia </w:t>
      </w:r>
      <w:r w:rsidRPr="00BE11DE">
        <w:rPr>
          <w:szCs w:val="24"/>
        </w:rPr>
        <w:t>deve essere intesa come una indicazione organizzativa, ma la collaborazione vicendevole tra il personale ausiliario permetterà di gestire eventuali spazi contigui e non assegnati in modo formale.</w:t>
      </w:r>
    </w:p>
    <w:p w14:paraId="06648018" w14:textId="77777777" w:rsidR="00552F66" w:rsidRPr="00BE11DE" w:rsidRDefault="00552F66" w:rsidP="00552F66">
      <w:pPr>
        <w:pStyle w:val="Blockquote"/>
        <w:ind w:left="0" w:right="357"/>
        <w:jc w:val="both"/>
        <w:rPr>
          <w:szCs w:val="24"/>
        </w:rPr>
      </w:pPr>
      <w:r w:rsidRPr="00BE11DE">
        <w:rPr>
          <w:szCs w:val="24"/>
        </w:rPr>
        <w:t xml:space="preserve">Con riferimento all’art. 40 del vigente CCNL 2016-18, </w:t>
      </w:r>
      <w:r w:rsidR="00980690" w:rsidRPr="00BE11DE">
        <w:rPr>
          <w:szCs w:val="24"/>
        </w:rPr>
        <w:t>comma 3</w:t>
      </w:r>
      <w:r w:rsidRPr="00BE11DE">
        <w:rPr>
          <w:szCs w:val="24"/>
        </w:rPr>
        <w:t>, all’inizio dell’anno scolastico, il DSGA formula una proposta di piano delle attività in relazione alle modalità di prestazione dell’orario, in uno specifico incontro con il personale ATA. Il personale ATA, individuato dal dirigente scolastico anche sulla base delle proposte formulate nel suddetto incontro, partecipa ai lavori delle co</w:t>
      </w:r>
      <w:r w:rsidR="00F772F5">
        <w:rPr>
          <w:szCs w:val="24"/>
        </w:rPr>
        <w:t xml:space="preserve">mmissioni o dei comitati nell’ambito dei quali il proprio profilo è coinvolto direttamente ed in particolare in relazione alla sicurezza, alla vigilanza degli alunni ed all’ eventuale </w:t>
      </w:r>
      <w:r w:rsidRPr="00BE11DE">
        <w:rPr>
          <w:szCs w:val="24"/>
        </w:rPr>
        <w:t>l’assistenza agli alunni con disa</w:t>
      </w:r>
      <w:r w:rsidR="00F772F5">
        <w:rPr>
          <w:szCs w:val="24"/>
        </w:rPr>
        <w:t>bilità, rispetto ai quali ha diritto a partecipare</w:t>
      </w:r>
      <w:r w:rsidRPr="00BE11DE">
        <w:rPr>
          <w:szCs w:val="24"/>
        </w:rPr>
        <w:t xml:space="preserve"> all'elaborazione del PEI ai sensi dell'articolo 7, comma 2, lettera a) del D.lgs. n. 66 del 2017</w:t>
      </w:r>
      <w:r w:rsidR="00F772F5">
        <w:rPr>
          <w:szCs w:val="24"/>
        </w:rPr>
        <w:t>. Nell’anno scolastico 2019/20 non sono presenti alunni con disabilità che necessitino di supporto del personale ATA.</w:t>
      </w:r>
    </w:p>
    <w:p w14:paraId="5892C3BA" w14:textId="77777777" w:rsidR="004638F3" w:rsidRPr="00BE11DE" w:rsidRDefault="004638F3" w:rsidP="00107155">
      <w:pPr>
        <w:pStyle w:val="Blockquote"/>
        <w:spacing w:after="0"/>
        <w:ind w:left="0" w:right="357"/>
        <w:jc w:val="both"/>
        <w:rPr>
          <w:szCs w:val="24"/>
        </w:rPr>
      </w:pPr>
      <w:r w:rsidRPr="00BE11DE">
        <w:rPr>
          <w:szCs w:val="24"/>
        </w:rPr>
        <w:t>In linea generale, la collaborazione tra tutte le componenti scolastiche contribuisce in misura primigenia al benessere generale dei dipendenti ed è la prima modalità attraverso cui è possibile prevenire fenomeni di burnout.</w:t>
      </w:r>
    </w:p>
    <w:p w14:paraId="116B9A74" w14:textId="065C6C2C" w:rsidR="004638F3" w:rsidRPr="00BE11DE" w:rsidRDefault="00F57384" w:rsidP="00107155">
      <w:pPr>
        <w:pStyle w:val="Blockquote"/>
        <w:spacing w:after="0"/>
        <w:ind w:left="0" w:right="357"/>
        <w:jc w:val="both"/>
        <w:rPr>
          <w:szCs w:val="24"/>
        </w:rPr>
      </w:pPr>
      <w:r w:rsidRPr="00BE11DE">
        <w:rPr>
          <w:szCs w:val="24"/>
        </w:rPr>
        <w:t>La promozione della legalità, della qualità del lavoro e del benessere organizzativo e l’individuazione delle misure di prevenzione dello stress lavoro</w:t>
      </w:r>
      <w:r w:rsidR="00596F05">
        <w:rPr>
          <w:szCs w:val="24"/>
        </w:rPr>
        <w:t xml:space="preserve"> </w:t>
      </w:r>
      <w:r w:rsidRPr="00BE11DE">
        <w:rPr>
          <w:szCs w:val="24"/>
        </w:rPr>
        <w:t>correlato e di fenomeni di burn-out sono oggetto di confronto, come indicato nel precedente art.5.</w:t>
      </w:r>
    </w:p>
    <w:p w14:paraId="68110C7C" w14:textId="77777777" w:rsidR="00107155" w:rsidRDefault="00BC4B5D" w:rsidP="00107155">
      <w:pPr>
        <w:pStyle w:val="Blockquote"/>
        <w:spacing w:after="0"/>
        <w:ind w:left="0" w:right="357"/>
        <w:jc w:val="both"/>
        <w:rPr>
          <w:szCs w:val="24"/>
        </w:rPr>
      </w:pPr>
      <w:r>
        <w:rPr>
          <w:szCs w:val="24"/>
        </w:rPr>
        <w:t>A</w:t>
      </w:r>
      <w:r w:rsidR="00CA550D" w:rsidRPr="00F232FE">
        <w:rPr>
          <w:szCs w:val="24"/>
        </w:rPr>
        <w:t>lcuni docenti o personale ATA possono utiliz</w:t>
      </w:r>
      <w:r>
        <w:rPr>
          <w:szCs w:val="24"/>
        </w:rPr>
        <w:t xml:space="preserve">zare gli spazi esterni della scuola in orario extrascolastico, sotto la propria autonoma responsabilità, per svolgere </w:t>
      </w:r>
      <w:r w:rsidR="00CA550D" w:rsidRPr="00F232FE">
        <w:rPr>
          <w:szCs w:val="24"/>
        </w:rPr>
        <w:t>attività di socializzazio</w:t>
      </w:r>
      <w:r>
        <w:rPr>
          <w:szCs w:val="24"/>
        </w:rPr>
        <w:t>ne sportiva</w:t>
      </w:r>
      <w:r w:rsidR="00F232FE">
        <w:rPr>
          <w:szCs w:val="24"/>
        </w:rPr>
        <w:t>.</w:t>
      </w:r>
    </w:p>
    <w:p w14:paraId="629610D2" w14:textId="77777777" w:rsidR="007A31A9" w:rsidRPr="00BE11DE" w:rsidRDefault="00F57384" w:rsidP="007A31A9">
      <w:pPr>
        <w:pStyle w:val="CorpoTesto0"/>
        <w:tabs>
          <w:tab w:val="clear" w:pos="454"/>
          <w:tab w:val="clear" w:pos="737"/>
          <w:tab w:val="left" w:pos="1276"/>
        </w:tabs>
        <w:spacing w:after="120" w:line="300" w:lineRule="exact"/>
        <w:ind w:left="1276" w:hanging="1276"/>
        <w:jc w:val="center"/>
        <w:rPr>
          <w:b/>
          <w:bCs/>
          <w:szCs w:val="24"/>
        </w:rPr>
      </w:pPr>
      <w:r w:rsidRPr="00BE11DE">
        <w:rPr>
          <w:b/>
          <w:bCs/>
          <w:szCs w:val="24"/>
        </w:rPr>
        <w:t>Articolo 18</w:t>
      </w:r>
      <w:r w:rsidR="007A31A9" w:rsidRPr="00BE11DE">
        <w:rPr>
          <w:b/>
          <w:bCs/>
          <w:szCs w:val="24"/>
        </w:rPr>
        <w:t xml:space="preserve"> - </w:t>
      </w:r>
      <w:r w:rsidR="00665318" w:rsidRPr="00BE11DE">
        <w:rPr>
          <w:b/>
          <w:bCs/>
          <w:szCs w:val="24"/>
        </w:rPr>
        <w:t>PATRONATO</w:t>
      </w:r>
    </w:p>
    <w:p w14:paraId="32102F04" w14:textId="77777777" w:rsidR="007A31A9" w:rsidRPr="00BE11DE" w:rsidRDefault="007A31A9" w:rsidP="007A31A9">
      <w:pPr>
        <w:jc w:val="both"/>
        <w:rPr>
          <w:bCs/>
        </w:rPr>
      </w:pPr>
      <w:r w:rsidRPr="00BE11DE">
        <w:rPr>
          <w:bCs/>
        </w:rPr>
        <w:t>Il personale scolastico, in attività o in quiescenza,</w:t>
      </w:r>
      <w:r w:rsidR="00337CD1">
        <w:rPr>
          <w:bCs/>
        </w:rPr>
        <w:t xml:space="preserve"> può farsi rappresentare da un Sindacato o da un P</w:t>
      </w:r>
      <w:r w:rsidRPr="00BE11DE">
        <w:rPr>
          <w:bCs/>
        </w:rPr>
        <w:t xml:space="preserve">atronato per l'espletamento delle procedure riguardanti posizioni amministrative personali, </w:t>
      </w:r>
      <w:r w:rsidRPr="00BE11DE">
        <w:rPr>
          <w:bCs/>
        </w:rPr>
        <w:lastRenderedPageBreak/>
        <w:t>prestazioni assistenziali e previdenziali, oppure provvedimenti disciplinari. Le OO.SS., su delega degli interessati, hanno diritto d'accesso agli atti relativi in ogni fase del procedimento che li riguarda.</w:t>
      </w:r>
    </w:p>
    <w:p w14:paraId="31E8876B" w14:textId="2DC19914" w:rsidR="00C05FE1" w:rsidRPr="00BE11DE" w:rsidRDefault="00C05FE1" w:rsidP="007A31A9">
      <w:pPr>
        <w:jc w:val="both"/>
      </w:pPr>
    </w:p>
    <w:p w14:paraId="409FDAFA" w14:textId="77777777" w:rsidR="00F57384" w:rsidRPr="00BE11DE" w:rsidRDefault="00552F66" w:rsidP="006605B0">
      <w:pPr>
        <w:pStyle w:val="CorpoTesto0"/>
        <w:tabs>
          <w:tab w:val="clear" w:pos="454"/>
          <w:tab w:val="clear" w:pos="737"/>
          <w:tab w:val="left" w:pos="0"/>
        </w:tabs>
        <w:spacing w:after="240" w:line="300" w:lineRule="exact"/>
        <w:jc w:val="center"/>
        <w:rPr>
          <w:b/>
          <w:bCs/>
          <w:szCs w:val="24"/>
        </w:rPr>
      </w:pPr>
      <w:r w:rsidRPr="00BE11DE">
        <w:rPr>
          <w:b/>
          <w:bCs/>
          <w:szCs w:val="24"/>
        </w:rPr>
        <w:t xml:space="preserve">Articolo 19 – DIRITTO ALLA DISCONNESSIONE </w:t>
      </w:r>
    </w:p>
    <w:p w14:paraId="4FA0911F" w14:textId="77777777" w:rsidR="00460E65" w:rsidRPr="00BE11DE" w:rsidRDefault="00AE75F9" w:rsidP="003D3359">
      <w:pPr>
        <w:pStyle w:val="CorpoTesto0"/>
        <w:tabs>
          <w:tab w:val="clear" w:pos="454"/>
          <w:tab w:val="clear" w:pos="737"/>
          <w:tab w:val="left" w:pos="0"/>
        </w:tabs>
        <w:spacing w:after="240" w:line="300" w:lineRule="exact"/>
        <w:rPr>
          <w:bCs/>
          <w:szCs w:val="24"/>
        </w:rPr>
      </w:pPr>
      <w:r w:rsidRPr="00BE11DE">
        <w:rPr>
          <w:bCs/>
          <w:szCs w:val="24"/>
        </w:rPr>
        <w:t xml:space="preserve">Si </w:t>
      </w:r>
      <w:r w:rsidR="009367D3">
        <w:rPr>
          <w:bCs/>
          <w:szCs w:val="24"/>
        </w:rPr>
        <w:t>sono concordati sin dallo scorso anno scolastico</w:t>
      </w:r>
      <w:r w:rsidRPr="00BE11DE">
        <w:rPr>
          <w:bCs/>
          <w:szCs w:val="24"/>
        </w:rPr>
        <w:t xml:space="preserve"> i seguenti </w:t>
      </w:r>
      <w:r w:rsidR="00F57384" w:rsidRPr="00BE11DE">
        <w:rPr>
          <w:bCs/>
          <w:szCs w:val="24"/>
        </w:rPr>
        <w:t>criteri generali per l’utilizzo di strumentazioni tecnologiche di lavoro in orario diverso da quello di servizio, al fine di una maggiore conciliazione tra vita lavorativa e vita familiar</w:t>
      </w:r>
      <w:r w:rsidRPr="00BE11DE">
        <w:rPr>
          <w:bCs/>
          <w:szCs w:val="24"/>
        </w:rPr>
        <w:t>e (diritto alla disconnessione):</w:t>
      </w:r>
    </w:p>
    <w:p w14:paraId="5DEC261B" w14:textId="77777777" w:rsidR="00F41ED4" w:rsidRPr="00BE11DE" w:rsidRDefault="00671828" w:rsidP="00DE2B75">
      <w:pPr>
        <w:pStyle w:val="CorpoTesto0"/>
        <w:numPr>
          <w:ilvl w:val="0"/>
          <w:numId w:val="15"/>
        </w:numPr>
        <w:tabs>
          <w:tab w:val="clear" w:pos="737"/>
          <w:tab w:val="left" w:pos="0"/>
        </w:tabs>
        <w:spacing w:line="300" w:lineRule="exact"/>
        <w:rPr>
          <w:bCs/>
          <w:szCs w:val="24"/>
        </w:rPr>
      </w:pPr>
      <w:r w:rsidRPr="00BE11DE">
        <w:rPr>
          <w:bCs/>
          <w:szCs w:val="24"/>
        </w:rPr>
        <w:t>lettura di e-mail e circolari entro 48 ore</w:t>
      </w:r>
    </w:p>
    <w:p w14:paraId="477EBD77" w14:textId="77777777" w:rsidR="00671828" w:rsidRPr="00BE11DE" w:rsidRDefault="00671828" w:rsidP="00DE2B75">
      <w:pPr>
        <w:pStyle w:val="CorpoTesto0"/>
        <w:numPr>
          <w:ilvl w:val="0"/>
          <w:numId w:val="15"/>
        </w:numPr>
        <w:tabs>
          <w:tab w:val="clear" w:pos="737"/>
          <w:tab w:val="left" w:pos="0"/>
        </w:tabs>
        <w:spacing w:line="300" w:lineRule="exact"/>
        <w:rPr>
          <w:bCs/>
          <w:szCs w:val="24"/>
        </w:rPr>
      </w:pPr>
      <w:r w:rsidRPr="00BE11DE">
        <w:rPr>
          <w:bCs/>
          <w:szCs w:val="24"/>
        </w:rPr>
        <w:t>disconnessione delle comunicazioni e-mail durante il peri</w:t>
      </w:r>
      <w:r w:rsidR="008C1286">
        <w:rPr>
          <w:bCs/>
          <w:szCs w:val="24"/>
        </w:rPr>
        <w:t>odo di ferie, fermo restando l’</w:t>
      </w:r>
      <w:r w:rsidRPr="00BE11DE">
        <w:rPr>
          <w:bCs/>
          <w:szCs w:val="24"/>
        </w:rPr>
        <w:t>ob</w:t>
      </w:r>
      <w:r w:rsidR="003D3359" w:rsidRPr="00BE11DE">
        <w:rPr>
          <w:bCs/>
          <w:szCs w:val="24"/>
        </w:rPr>
        <w:t>bligo di reperibilità telefonica</w:t>
      </w:r>
    </w:p>
    <w:p w14:paraId="64374808" w14:textId="77777777" w:rsidR="00671828" w:rsidRPr="00BE11DE" w:rsidRDefault="00671828" w:rsidP="00DE2B75">
      <w:pPr>
        <w:pStyle w:val="CorpoTesto0"/>
        <w:numPr>
          <w:ilvl w:val="0"/>
          <w:numId w:val="15"/>
        </w:numPr>
        <w:tabs>
          <w:tab w:val="clear" w:pos="737"/>
          <w:tab w:val="left" w:pos="0"/>
        </w:tabs>
        <w:spacing w:line="300" w:lineRule="exact"/>
        <w:rPr>
          <w:bCs/>
          <w:szCs w:val="24"/>
        </w:rPr>
      </w:pPr>
      <w:r w:rsidRPr="00BE11DE">
        <w:rPr>
          <w:bCs/>
          <w:szCs w:val="24"/>
        </w:rPr>
        <w:t>5 giorni di preavviso per la convocazione dei C</w:t>
      </w:r>
      <w:r w:rsidR="003D3359" w:rsidRPr="00BE11DE">
        <w:rPr>
          <w:bCs/>
          <w:szCs w:val="24"/>
        </w:rPr>
        <w:t>ollegi Docenti straordinari, dei</w:t>
      </w:r>
      <w:r w:rsidRPr="00BE11DE">
        <w:rPr>
          <w:bCs/>
          <w:szCs w:val="24"/>
        </w:rPr>
        <w:t xml:space="preserve"> Consigli di Classe straordinari e dell’eventuale aggiornamento del Collegio Docenti; la calendarizzazione delle riunioni ordinarie dei Collegi Docenti</w:t>
      </w:r>
      <w:r w:rsidR="003D3359" w:rsidRPr="00BE11DE">
        <w:rPr>
          <w:bCs/>
          <w:szCs w:val="24"/>
        </w:rPr>
        <w:t>, del Comitato Didattico Scientifico</w:t>
      </w:r>
      <w:r w:rsidRPr="00BE11DE">
        <w:rPr>
          <w:bCs/>
          <w:szCs w:val="24"/>
        </w:rPr>
        <w:t xml:space="preserve"> e delle riunioni di Dipartimento è decisa ad inizio anno scolastico e quella dei Consigli di Classe ordinari è notificata con congruo preavviso.</w:t>
      </w:r>
    </w:p>
    <w:p w14:paraId="37D357E3" w14:textId="77777777" w:rsidR="008C1286" w:rsidRDefault="008C1286" w:rsidP="003D3359">
      <w:pPr>
        <w:pStyle w:val="CorpoTesto0"/>
        <w:tabs>
          <w:tab w:val="clear" w:pos="454"/>
          <w:tab w:val="clear" w:pos="737"/>
          <w:tab w:val="left" w:pos="0"/>
        </w:tabs>
        <w:spacing w:line="300" w:lineRule="exact"/>
        <w:rPr>
          <w:bCs/>
          <w:szCs w:val="24"/>
        </w:rPr>
      </w:pPr>
    </w:p>
    <w:p w14:paraId="41DF7868" w14:textId="77777777" w:rsidR="00671828" w:rsidRPr="00BE11DE" w:rsidRDefault="00671828" w:rsidP="003D3359">
      <w:pPr>
        <w:pStyle w:val="CorpoTesto0"/>
        <w:tabs>
          <w:tab w:val="clear" w:pos="454"/>
          <w:tab w:val="clear" w:pos="737"/>
          <w:tab w:val="left" w:pos="0"/>
        </w:tabs>
        <w:spacing w:line="300" w:lineRule="exact"/>
        <w:rPr>
          <w:bCs/>
          <w:szCs w:val="24"/>
        </w:rPr>
      </w:pPr>
      <w:r w:rsidRPr="00BE11DE">
        <w:rPr>
          <w:bCs/>
          <w:szCs w:val="24"/>
        </w:rPr>
        <w:t>Durante i viaggi di istruzione e le esperienze di stage</w:t>
      </w:r>
      <w:r w:rsidR="008843C2" w:rsidRPr="00BE11DE">
        <w:rPr>
          <w:bCs/>
          <w:szCs w:val="24"/>
        </w:rPr>
        <w:t>s</w:t>
      </w:r>
      <w:r w:rsidRPr="00BE11DE">
        <w:rPr>
          <w:bCs/>
          <w:szCs w:val="24"/>
        </w:rPr>
        <w:t>, si concorda che essendo necessario fare in modo che il docente accompagnatore sia reperibile per gli studenti ch</w:t>
      </w:r>
      <w:r w:rsidR="008843C2" w:rsidRPr="00BE11DE">
        <w:rPr>
          <w:bCs/>
          <w:szCs w:val="24"/>
        </w:rPr>
        <w:t xml:space="preserve">e accompagna ed anche per i genitori, onde evitare di diffondere il numero privato del docente, sarà fornito </w:t>
      </w:r>
      <w:r w:rsidR="008C1286">
        <w:rPr>
          <w:bCs/>
          <w:szCs w:val="24"/>
        </w:rPr>
        <w:t xml:space="preserve">nel corso dell’anno scolastico </w:t>
      </w:r>
      <w:r w:rsidR="008843C2" w:rsidRPr="00BE11DE">
        <w:rPr>
          <w:bCs/>
          <w:szCs w:val="24"/>
        </w:rPr>
        <w:t xml:space="preserve">ad ogni capo gruppo un telefono cellulare </w:t>
      </w:r>
      <w:r w:rsidR="00797865" w:rsidRPr="00BE11DE">
        <w:rPr>
          <w:bCs/>
          <w:szCs w:val="24"/>
        </w:rPr>
        <w:t xml:space="preserve">in dotazione </w:t>
      </w:r>
      <w:r w:rsidR="008C1286">
        <w:rPr>
          <w:bCs/>
          <w:szCs w:val="24"/>
        </w:rPr>
        <w:t xml:space="preserve">del Liceo, </w:t>
      </w:r>
      <w:r w:rsidR="008843C2" w:rsidRPr="00BE11DE">
        <w:rPr>
          <w:bCs/>
          <w:szCs w:val="24"/>
        </w:rPr>
        <w:t>dotato di SIM. Il capogruppo avrà un doppio cellulare (il privato e quello di servizio), al fine di essere comunque reperibile in caso di necessità da parte della direzione, della segreteria e dell’agenzia di viaggio.</w:t>
      </w:r>
    </w:p>
    <w:p w14:paraId="351AF890" w14:textId="77777777" w:rsidR="002B1B82" w:rsidRPr="00BE11DE" w:rsidRDefault="002B1B82" w:rsidP="006605B0">
      <w:pPr>
        <w:pStyle w:val="CorpoTesto0"/>
        <w:tabs>
          <w:tab w:val="clear" w:pos="454"/>
          <w:tab w:val="clear" w:pos="737"/>
          <w:tab w:val="left" w:pos="0"/>
        </w:tabs>
        <w:spacing w:after="240" w:line="300" w:lineRule="exact"/>
        <w:jc w:val="center"/>
        <w:rPr>
          <w:b/>
          <w:bCs/>
          <w:szCs w:val="24"/>
        </w:rPr>
      </w:pPr>
    </w:p>
    <w:p w14:paraId="66BE6A6D" w14:textId="77777777" w:rsidR="006605B0" w:rsidRPr="00BE11DE" w:rsidRDefault="004D7CBE" w:rsidP="006605B0">
      <w:pPr>
        <w:pStyle w:val="CorpoTesto0"/>
        <w:tabs>
          <w:tab w:val="clear" w:pos="454"/>
          <w:tab w:val="clear" w:pos="737"/>
          <w:tab w:val="left" w:pos="0"/>
        </w:tabs>
        <w:spacing w:after="240" w:line="300" w:lineRule="exact"/>
        <w:jc w:val="center"/>
        <w:rPr>
          <w:b/>
          <w:bCs/>
          <w:szCs w:val="24"/>
        </w:rPr>
      </w:pPr>
      <w:r w:rsidRPr="00BE11DE">
        <w:rPr>
          <w:b/>
          <w:bCs/>
          <w:szCs w:val="24"/>
        </w:rPr>
        <w:t>A</w:t>
      </w:r>
      <w:r w:rsidR="006605B0" w:rsidRPr="00BE11DE">
        <w:rPr>
          <w:b/>
          <w:bCs/>
          <w:szCs w:val="24"/>
        </w:rPr>
        <w:t xml:space="preserve">rticolo </w:t>
      </w:r>
      <w:r w:rsidR="00E7732F" w:rsidRPr="00BE11DE">
        <w:rPr>
          <w:b/>
          <w:bCs/>
          <w:szCs w:val="24"/>
        </w:rPr>
        <w:t>20</w:t>
      </w:r>
      <w:r w:rsidR="006605B0" w:rsidRPr="00BE11DE">
        <w:rPr>
          <w:b/>
          <w:bCs/>
          <w:szCs w:val="24"/>
        </w:rPr>
        <w:t xml:space="preserve"> – </w:t>
      </w:r>
      <w:r w:rsidR="00F456E7" w:rsidRPr="00BE11DE">
        <w:rPr>
          <w:b/>
          <w:bCs/>
          <w:szCs w:val="24"/>
        </w:rPr>
        <w:t xml:space="preserve">FRAZIONABILITA’ </w:t>
      </w:r>
      <w:r w:rsidR="006605B0" w:rsidRPr="00BE11DE">
        <w:rPr>
          <w:b/>
          <w:bCs/>
          <w:szCs w:val="24"/>
        </w:rPr>
        <w:t>PERMESSI LEGGE 104</w:t>
      </w:r>
      <w:r w:rsidR="00F456E7" w:rsidRPr="00BE11DE">
        <w:rPr>
          <w:b/>
          <w:bCs/>
          <w:szCs w:val="24"/>
        </w:rPr>
        <w:t>/92</w:t>
      </w:r>
    </w:p>
    <w:p w14:paraId="3205C7B1" w14:textId="77777777" w:rsidR="006605B0" w:rsidRPr="00BE11DE" w:rsidRDefault="00ED7542" w:rsidP="007F57F3">
      <w:pPr>
        <w:jc w:val="both"/>
        <w:rPr>
          <w:bCs/>
        </w:rPr>
      </w:pPr>
      <w:r w:rsidRPr="00BE11DE">
        <w:rPr>
          <w:bCs/>
        </w:rPr>
        <w:t xml:space="preserve">Le persone con handicap in situazione di gravità </w:t>
      </w:r>
      <w:r w:rsidR="00F456E7" w:rsidRPr="00BE11DE">
        <w:rPr>
          <w:bCs/>
        </w:rPr>
        <w:t>poss</w:t>
      </w:r>
      <w:r w:rsidRPr="00BE11DE">
        <w:rPr>
          <w:bCs/>
        </w:rPr>
        <w:t>ono</w:t>
      </w:r>
      <w:r w:rsidR="00F456E7" w:rsidRPr="00BE11DE">
        <w:rPr>
          <w:bCs/>
        </w:rPr>
        <w:t xml:space="preserve"> fruire dei tre giorni di permesso previsti dall’art. 33 comma 3 della Legge 104/92 frazionandoli in permessi orari della durata massima, per chi svolge attività a t</w:t>
      </w:r>
      <w:r w:rsidR="000051DC">
        <w:rPr>
          <w:bCs/>
        </w:rPr>
        <w:t>empo pieno</w:t>
      </w:r>
      <w:r w:rsidR="000051DC" w:rsidRPr="007667E8">
        <w:rPr>
          <w:bCs/>
        </w:rPr>
        <w:t>, di 3 giorni</w:t>
      </w:r>
      <w:r w:rsidR="00F456E7" w:rsidRPr="007667E8">
        <w:rPr>
          <w:bCs/>
        </w:rPr>
        <w:t xml:space="preserve"> per il personale docente e </w:t>
      </w:r>
      <w:r w:rsidR="000051DC" w:rsidRPr="007667E8">
        <w:rPr>
          <w:bCs/>
        </w:rPr>
        <w:t xml:space="preserve"> di 3 giorni oppure </w:t>
      </w:r>
      <w:r w:rsidR="00F456E7" w:rsidRPr="007667E8">
        <w:rPr>
          <w:bCs/>
        </w:rPr>
        <w:t>18 ore mensili per il personale ATA.</w:t>
      </w:r>
      <w:r w:rsidR="00E3106B" w:rsidRPr="007667E8">
        <w:rPr>
          <w:bCs/>
        </w:rPr>
        <w:t xml:space="preserve"> Deve es</w:t>
      </w:r>
      <w:r w:rsidR="00E3106B" w:rsidRPr="00BE11DE">
        <w:rPr>
          <w:bCs/>
        </w:rPr>
        <w:t>sere comunicata la programmazione di massima di tali permessi, alla DSGA per il personale ATA e al DS, per i docenti.</w:t>
      </w:r>
      <w:r w:rsidR="00F456E7" w:rsidRPr="00BE11DE">
        <w:rPr>
          <w:bCs/>
        </w:rPr>
        <w:t xml:space="preserve"> Per chi svolge un tempo parziale (verticale o orizzontale) tale numero di ore viene proporzionato alle ore effettivamente lavorate. La fruizione parziale dei giorni di permesso, o delle ore previste in alternativa, non dà diritto al godimento del residuo nel mese successivo</w:t>
      </w:r>
      <w:r w:rsidR="00DC0CA7" w:rsidRPr="00BE11DE">
        <w:rPr>
          <w:bCs/>
        </w:rPr>
        <w:t>.</w:t>
      </w:r>
    </w:p>
    <w:p w14:paraId="22CAA0F4" w14:textId="77777777" w:rsidR="007F57F3" w:rsidRPr="00BE11DE" w:rsidRDefault="007F57F3" w:rsidP="0015316D">
      <w:pPr>
        <w:pStyle w:val="CorpoTesto0"/>
        <w:tabs>
          <w:tab w:val="clear" w:pos="454"/>
          <w:tab w:val="clear" w:pos="737"/>
          <w:tab w:val="left" w:pos="0"/>
        </w:tabs>
        <w:spacing w:after="240" w:line="300" w:lineRule="exact"/>
        <w:jc w:val="center"/>
        <w:rPr>
          <w:b/>
          <w:bCs/>
          <w:szCs w:val="24"/>
        </w:rPr>
      </w:pPr>
    </w:p>
    <w:p w14:paraId="528D6756" w14:textId="77777777" w:rsidR="00E7732F" w:rsidRPr="00BE11DE" w:rsidRDefault="00E7732F" w:rsidP="0015316D">
      <w:pPr>
        <w:pStyle w:val="CorpoTesto0"/>
        <w:tabs>
          <w:tab w:val="clear" w:pos="454"/>
          <w:tab w:val="clear" w:pos="737"/>
          <w:tab w:val="left" w:pos="0"/>
        </w:tabs>
        <w:spacing w:after="240" w:line="300" w:lineRule="exact"/>
        <w:jc w:val="center"/>
        <w:rPr>
          <w:b/>
          <w:bCs/>
          <w:szCs w:val="24"/>
        </w:rPr>
      </w:pPr>
      <w:r w:rsidRPr="00BE11DE">
        <w:rPr>
          <w:b/>
          <w:bCs/>
          <w:szCs w:val="24"/>
        </w:rPr>
        <w:t>Art. 21 – PARTICOLARI TIPOLOGIE DI CONGEDI E PERMESSI</w:t>
      </w:r>
    </w:p>
    <w:p w14:paraId="15C23F03" w14:textId="77777777" w:rsidR="00E7732F" w:rsidRPr="00BE11DE" w:rsidRDefault="00E7732F" w:rsidP="00E7732F">
      <w:pPr>
        <w:pStyle w:val="CorpoTesto0"/>
        <w:tabs>
          <w:tab w:val="clear" w:pos="454"/>
          <w:tab w:val="clear" w:pos="737"/>
          <w:tab w:val="left" w:pos="0"/>
        </w:tabs>
        <w:spacing w:after="240" w:line="300" w:lineRule="exact"/>
        <w:rPr>
          <w:bCs/>
          <w:szCs w:val="24"/>
        </w:rPr>
      </w:pPr>
      <w:r w:rsidRPr="00BE11DE">
        <w:rPr>
          <w:bCs/>
          <w:szCs w:val="24"/>
        </w:rPr>
        <w:t>Per quanto riguarda situazioni particolari e cioè i congedi per le donne vittime di violenza e per le unioni civili, si rimanda agli articoli 18 e 19 del CCNL 16</w:t>
      </w:r>
      <w:r w:rsidRPr="00BE11DE">
        <w:rPr>
          <w:b/>
          <w:bCs/>
          <w:szCs w:val="24"/>
        </w:rPr>
        <w:t>-</w:t>
      </w:r>
      <w:r w:rsidRPr="00BE11DE">
        <w:rPr>
          <w:bCs/>
          <w:szCs w:val="24"/>
        </w:rPr>
        <w:t>18.</w:t>
      </w:r>
    </w:p>
    <w:p w14:paraId="57F817BA" w14:textId="77777777" w:rsidR="00C57088" w:rsidRPr="00BE11DE" w:rsidRDefault="00C57088" w:rsidP="00E7732F">
      <w:pPr>
        <w:pStyle w:val="CorpoTesto0"/>
        <w:tabs>
          <w:tab w:val="clear" w:pos="454"/>
          <w:tab w:val="clear" w:pos="737"/>
          <w:tab w:val="left" w:pos="0"/>
        </w:tabs>
        <w:spacing w:line="300" w:lineRule="exact"/>
        <w:rPr>
          <w:bCs/>
          <w:szCs w:val="24"/>
        </w:rPr>
      </w:pPr>
    </w:p>
    <w:p w14:paraId="63B318E7" w14:textId="77777777" w:rsidR="0015316D" w:rsidRPr="00BE11DE" w:rsidRDefault="00C57088" w:rsidP="0015316D">
      <w:pPr>
        <w:pStyle w:val="CorpoTesto0"/>
        <w:tabs>
          <w:tab w:val="clear" w:pos="454"/>
          <w:tab w:val="clear" w:pos="737"/>
          <w:tab w:val="left" w:pos="0"/>
        </w:tabs>
        <w:spacing w:after="240" w:line="300" w:lineRule="exact"/>
        <w:jc w:val="center"/>
        <w:rPr>
          <w:b/>
          <w:bCs/>
          <w:szCs w:val="24"/>
        </w:rPr>
      </w:pPr>
      <w:r>
        <w:rPr>
          <w:b/>
          <w:bCs/>
          <w:szCs w:val="24"/>
        </w:rPr>
        <w:t>Articolo 2</w:t>
      </w:r>
      <w:r w:rsidR="00BE4F20">
        <w:rPr>
          <w:b/>
          <w:bCs/>
          <w:szCs w:val="24"/>
        </w:rPr>
        <w:t>2</w:t>
      </w:r>
      <w:r w:rsidR="0015316D" w:rsidRPr="00BE11DE">
        <w:rPr>
          <w:b/>
          <w:bCs/>
          <w:szCs w:val="24"/>
        </w:rPr>
        <w:t xml:space="preserve"> – PRESENZE IN SERVIZIO E RITARDI</w:t>
      </w:r>
    </w:p>
    <w:p w14:paraId="68CF4A0E" w14:textId="77777777" w:rsidR="0015316D" w:rsidRPr="00BE11DE" w:rsidRDefault="0015316D" w:rsidP="0015316D">
      <w:pPr>
        <w:tabs>
          <w:tab w:val="left" w:pos="360"/>
        </w:tabs>
        <w:spacing w:after="120"/>
        <w:jc w:val="both"/>
      </w:pPr>
      <w:r w:rsidRPr="00BE11DE">
        <w:t>Al fine di attestare la presenza del personale docente e A.T.A. nel luogo di lavoro, fa fede per il personale A.T.A. la rilevazione tramite il cartellino e per il personale docente la firma giornaliera apposta sul registro posizionato all’ingresso dell’istituto.</w:t>
      </w:r>
    </w:p>
    <w:p w14:paraId="7358E9C1" w14:textId="77777777" w:rsidR="00445CC7" w:rsidRPr="00BE11DE" w:rsidRDefault="00BA4AC6" w:rsidP="00BA4AC6">
      <w:pPr>
        <w:tabs>
          <w:tab w:val="left" w:pos="360"/>
        </w:tabs>
        <w:spacing w:after="120"/>
        <w:jc w:val="both"/>
      </w:pPr>
      <w:r w:rsidRPr="00BE11DE">
        <w:lastRenderedPageBreak/>
        <w:t xml:space="preserve">Il ritardo sull’orario di ingresso non dovrà avere carattere abitudinale. </w:t>
      </w:r>
    </w:p>
    <w:p w14:paraId="350C75D1" w14:textId="77777777" w:rsidR="00445CC7" w:rsidRPr="00BE11DE" w:rsidRDefault="00445CC7" w:rsidP="00BA4AC6">
      <w:pPr>
        <w:tabs>
          <w:tab w:val="left" w:pos="360"/>
        </w:tabs>
        <w:spacing w:after="120"/>
        <w:jc w:val="both"/>
      </w:pPr>
      <w:r w:rsidRPr="00BE11DE">
        <w:t>Il ritardo alla prima ora (per i docenti) o all’avvio del primo turno (per il personale ATA) può comportare un serio disservizio generale; pertanto il docente o il collaboratore che – per motivi eccezionali e giustificati – fosse in ritardo</w:t>
      </w:r>
      <w:r w:rsidR="00666624" w:rsidRPr="00BE11DE">
        <w:t>,</w:t>
      </w:r>
      <w:r w:rsidRPr="00BE11DE">
        <w:t xml:space="preserve"> deve fare il possibile per avvertire la sede (per i professori, i docenti collaboratori; per il personale ATA, </w:t>
      </w:r>
      <w:r w:rsidR="002216E9" w:rsidRPr="00BE11DE">
        <w:t>l’ufficio del personale</w:t>
      </w:r>
      <w:r w:rsidRPr="00BE11DE">
        <w:t>).</w:t>
      </w:r>
    </w:p>
    <w:p w14:paraId="3A10B190" w14:textId="77777777" w:rsidR="00BA4AC6" w:rsidRPr="00BE11DE" w:rsidRDefault="00BA4AC6" w:rsidP="00BA4AC6">
      <w:pPr>
        <w:tabs>
          <w:tab w:val="left" w:pos="360"/>
        </w:tabs>
        <w:spacing w:after="120"/>
        <w:jc w:val="both"/>
        <w:rPr>
          <w:b/>
          <w:i/>
        </w:rPr>
      </w:pPr>
      <w:r w:rsidRPr="00BE11DE">
        <w:t xml:space="preserve">Il ritardo, </w:t>
      </w:r>
      <w:r w:rsidRPr="00BE11DE">
        <w:rPr>
          <w:b/>
        </w:rPr>
        <w:t>purché giustificato</w:t>
      </w:r>
      <w:r w:rsidRPr="00BE11DE">
        <w:t xml:space="preserve">, dovrà essere recuperato in base alle esigenze di servizio </w:t>
      </w:r>
      <w:r w:rsidRPr="00BE11DE">
        <w:rPr>
          <w:b/>
        </w:rPr>
        <w:t>disposte dal D.S</w:t>
      </w:r>
      <w:r w:rsidRPr="00BE11DE">
        <w:t>.</w:t>
      </w:r>
      <w:r w:rsidR="00174638" w:rsidRPr="00BE11DE">
        <w:t xml:space="preserve"> (dal DSGA per il personale ATA)</w:t>
      </w:r>
      <w:r w:rsidRPr="00BE11DE">
        <w:t xml:space="preserve"> con comunicazione preventiva di almeno 1 giorno al dipendente</w:t>
      </w:r>
      <w:r w:rsidRPr="00BE11DE">
        <w:rPr>
          <w:b/>
        </w:rPr>
        <w:t>.</w:t>
      </w:r>
    </w:p>
    <w:p w14:paraId="2D78A499" w14:textId="77777777" w:rsidR="00445CC7" w:rsidRPr="00BE11DE" w:rsidRDefault="009D4DC8" w:rsidP="007F57F3">
      <w:pPr>
        <w:tabs>
          <w:tab w:val="left" w:pos="360"/>
        </w:tabs>
        <w:spacing w:after="120"/>
        <w:jc w:val="both"/>
      </w:pPr>
      <w:r w:rsidRPr="00BE11DE">
        <w:t>La partecipazione agli Organi Collegiali</w:t>
      </w:r>
      <w:r w:rsidR="003A5113" w:rsidRPr="00BE11DE">
        <w:t>, che</w:t>
      </w:r>
      <w:r w:rsidRPr="00BE11DE">
        <w:t xml:space="preserve"> costituisce</w:t>
      </w:r>
      <w:r w:rsidR="00BA4AC6" w:rsidRPr="00BE11DE">
        <w:t xml:space="preserve"> per il personale docente</w:t>
      </w:r>
      <w:r w:rsidRPr="00BE11DE">
        <w:t xml:space="preserve"> un obbligo di servizi</w:t>
      </w:r>
      <w:r w:rsidR="003A5113" w:rsidRPr="00BE11DE">
        <w:t>o,</w:t>
      </w:r>
      <w:r w:rsidRPr="00BE11DE">
        <w:t xml:space="preserve"> è attestata dai fogli firma allegati al verbale.</w:t>
      </w:r>
    </w:p>
    <w:p w14:paraId="084F5FC5" w14:textId="77777777" w:rsidR="00445CC7" w:rsidRPr="00BE11DE" w:rsidRDefault="00445CC7" w:rsidP="007F57F3">
      <w:pPr>
        <w:tabs>
          <w:tab w:val="left" w:pos="360"/>
        </w:tabs>
        <w:spacing w:after="120"/>
        <w:jc w:val="both"/>
      </w:pPr>
      <w:r w:rsidRPr="00BE11DE">
        <w:t>Il docente assunto con contratto a tempo determinato è tenuto a partecipare agli organi collegiali secondo il calendario degli impegni del docente titolare che sta sostituendo, per l’intero periodo corrispondente alla durata del suo contratto.</w:t>
      </w:r>
    </w:p>
    <w:p w14:paraId="6819C867" w14:textId="77777777" w:rsidR="00AB7AEE" w:rsidRPr="00BE11DE" w:rsidRDefault="009D4DC8" w:rsidP="007F57F3">
      <w:pPr>
        <w:tabs>
          <w:tab w:val="left" w:pos="360"/>
        </w:tabs>
        <w:spacing w:after="120"/>
        <w:jc w:val="both"/>
      </w:pPr>
      <w:r w:rsidRPr="00BE11DE">
        <w:t>Il docente</w:t>
      </w:r>
      <w:r w:rsidR="003A5113" w:rsidRPr="00BE11DE">
        <w:t>,</w:t>
      </w:r>
      <w:r w:rsidRPr="00BE11DE">
        <w:t xml:space="preserve"> che presta servizio per uno spezzone orario</w:t>
      </w:r>
      <w:r w:rsidR="003A5113" w:rsidRPr="00BE11DE">
        <w:t>/part-</w:t>
      </w:r>
      <w:r w:rsidRPr="00BE11DE">
        <w:t>time, sarà tenuto a partecipare a tutti i Con</w:t>
      </w:r>
      <w:r w:rsidR="003A5113" w:rsidRPr="00BE11DE">
        <w:t>sigli di Classe (ordinari e straordinari) di cui fa parte e</w:t>
      </w:r>
      <w:r w:rsidRPr="00BE11DE">
        <w:t xml:space="preserve"> ai</w:t>
      </w:r>
      <w:r w:rsidR="003A5113" w:rsidRPr="00BE11DE">
        <w:t xml:space="preserve"> rispettivi</w:t>
      </w:r>
      <w:r w:rsidRPr="00BE11DE">
        <w:t xml:space="preserve"> scrutini</w:t>
      </w:r>
      <w:r w:rsidR="003A5113" w:rsidRPr="00BE11DE">
        <w:t>,</w:t>
      </w:r>
      <w:r w:rsidRPr="00BE11DE">
        <w:t xml:space="preserve"> dovrà</w:t>
      </w:r>
      <w:r w:rsidR="003A5113" w:rsidRPr="00BE11DE">
        <w:t xml:space="preserve"> inoltre</w:t>
      </w:r>
      <w:r w:rsidRPr="00BE11DE">
        <w:t xml:space="preserve"> assicurare un monte ore di presenza agli Organi Collegiali proporzionale all’orario cattedra.</w:t>
      </w:r>
      <w:r w:rsidR="003A5113" w:rsidRPr="00BE11DE">
        <w:t xml:space="preserve"> </w:t>
      </w:r>
      <w:r w:rsidRPr="00BE11DE">
        <w:t>Il docente che si assenta dagli Organi Collegiali deve produrre una comunicazione scritta, corredata da una spiegazione plausibile mediante l’autocertificazione o, su richiesta del dirigente, con documentazione; l’assenza comunque non deve essere abituale, ma eccezionale</w:t>
      </w:r>
      <w:r w:rsidR="003A5113" w:rsidRPr="00BE11DE">
        <w:t>.</w:t>
      </w:r>
      <w:r w:rsidR="007F57F3" w:rsidRPr="00BE11DE">
        <w:t xml:space="preserve"> I docenti dell’organic</w:t>
      </w:r>
      <w:r w:rsidR="00D56B93">
        <w:t xml:space="preserve">o potenziato </w:t>
      </w:r>
      <w:r w:rsidR="007F57F3" w:rsidRPr="00BE11DE">
        <w:t>non assegnatari di ore curriculari, in relazione alle 40 ore previste dal vigente CCNL scuola 2006/2009 per i Consigli di Classe, sono tenuti a sostituire i verbalizzatori assenti e restare a disposizione per sostituzioni durante gli scrutini intermedi e finali.</w:t>
      </w:r>
    </w:p>
    <w:p w14:paraId="402A0E54" w14:textId="77777777" w:rsidR="00F20DF0" w:rsidRPr="00BE11DE" w:rsidRDefault="00F20DF0" w:rsidP="004A5176">
      <w:pPr>
        <w:tabs>
          <w:tab w:val="left" w:pos="360"/>
        </w:tabs>
        <w:spacing w:after="120"/>
        <w:jc w:val="both"/>
        <w:rPr>
          <w:b/>
          <w:bCs/>
        </w:rPr>
      </w:pPr>
    </w:p>
    <w:p w14:paraId="28749079" w14:textId="77777777" w:rsidR="00B16FD7" w:rsidRPr="00BE11DE" w:rsidRDefault="00C57088" w:rsidP="004A5176">
      <w:pPr>
        <w:tabs>
          <w:tab w:val="left" w:pos="360"/>
        </w:tabs>
        <w:spacing w:after="120"/>
        <w:jc w:val="both"/>
        <w:rPr>
          <w:b/>
          <w:bCs/>
        </w:rPr>
      </w:pPr>
      <w:r>
        <w:rPr>
          <w:b/>
          <w:bCs/>
        </w:rPr>
        <w:t>Articolo 2</w:t>
      </w:r>
      <w:r w:rsidR="00BE4F20">
        <w:rPr>
          <w:b/>
          <w:bCs/>
        </w:rPr>
        <w:t>3</w:t>
      </w:r>
      <w:r w:rsidR="00AB7AEE" w:rsidRPr="00BE11DE">
        <w:rPr>
          <w:b/>
          <w:bCs/>
        </w:rPr>
        <w:t xml:space="preserve"> – FORMAZIONE E AGGIORNAMENTO</w:t>
      </w:r>
    </w:p>
    <w:p w14:paraId="1AD73146" w14:textId="77777777" w:rsidR="004D7CBE" w:rsidRPr="00BE11DE" w:rsidRDefault="002868D6" w:rsidP="004D7CBE">
      <w:pPr>
        <w:tabs>
          <w:tab w:val="left" w:pos="360"/>
        </w:tabs>
        <w:spacing w:after="120"/>
        <w:jc w:val="both"/>
        <w:rPr>
          <w:b/>
          <w:bCs/>
        </w:rPr>
      </w:pPr>
      <w:r w:rsidRPr="00BE11DE">
        <w:rPr>
          <w:b/>
          <w:bCs/>
        </w:rPr>
        <w:t xml:space="preserve">criteri generali </w:t>
      </w:r>
      <w:r w:rsidR="004D7CBE" w:rsidRPr="00BE11DE">
        <w:rPr>
          <w:b/>
          <w:bCs/>
        </w:rPr>
        <w:t xml:space="preserve">di ripartizione delle risorse per la formazione del personale nel rispetto degli obiettivi e delle finalità definiti a livello nazionale con il Piano nazionale </w:t>
      </w:r>
      <w:r w:rsidRPr="00BE11DE">
        <w:rPr>
          <w:b/>
          <w:bCs/>
        </w:rPr>
        <w:t>di formazione dei docenti</w:t>
      </w:r>
    </w:p>
    <w:p w14:paraId="4C8A1090" w14:textId="77777777" w:rsidR="007A31A9" w:rsidRPr="00BE11DE" w:rsidRDefault="007A31A9" w:rsidP="007A31A9">
      <w:pPr>
        <w:tabs>
          <w:tab w:val="left" w:pos="0"/>
          <w:tab w:val="left" w:pos="144"/>
          <w:tab w:val="left" w:pos="720"/>
          <w:tab w:val="left" w:pos="1440"/>
        </w:tabs>
        <w:jc w:val="both"/>
      </w:pPr>
      <w:r w:rsidRPr="00BE11DE">
        <w:t xml:space="preserve">Anche se i commi 58, 60, 124 dell’art. 1 della Legge 107/2015 esplicitano che la formazione </w:t>
      </w:r>
      <w:r w:rsidR="003D1639" w:rsidRPr="00BE11DE">
        <w:t>in servizio</w:t>
      </w:r>
      <w:r w:rsidRPr="00BE11DE">
        <w:t xml:space="preserve"> è obbligatoria, permanente e strutturale, </w:t>
      </w:r>
      <w:r w:rsidR="003D1639" w:rsidRPr="00BE11DE">
        <w:t xml:space="preserve">per i docenti di ruolo, </w:t>
      </w:r>
      <w:r w:rsidRPr="00BE11DE">
        <w:t xml:space="preserve">tale formazione obbligatoria è estesa, come opportunità, </w:t>
      </w:r>
      <w:r w:rsidRPr="00BE11DE">
        <w:rPr>
          <w:b/>
        </w:rPr>
        <w:t>a tutti</w:t>
      </w:r>
      <w:r w:rsidRPr="00BE11DE">
        <w:t xml:space="preserve"> i docenti in servizio nell’istituto, in ragione e in rapporto con la durata del loro incarico. Il Collegio Docenti pertanto stabilisce, ai sensi dell’art.</w:t>
      </w:r>
      <w:r w:rsidR="00460E65" w:rsidRPr="00BE11DE">
        <w:t xml:space="preserve"> 2 del CCNI del 24/07/</w:t>
      </w:r>
      <w:r w:rsidRPr="00BE11DE">
        <w:t xml:space="preserve">2013, le modalità di attuazione di tale obbligo, e cioè: </w:t>
      </w:r>
    </w:p>
    <w:p w14:paraId="67AA3EC0" w14:textId="77777777" w:rsidR="007A31A9" w:rsidRPr="00BE11DE" w:rsidRDefault="007A31A9" w:rsidP="00DE2B75">
      <w:pPr>
        <w:numPr>
          <w:ilvl w:val="0"/>
          <w:numId w:val="29"/>
        </w:numPr>
        <w:tabs>
          <w:tab w:val="left" w:pos="0"/>
          <w:tab w:val="left" w:pos="144"/>
          <w:tab w:val="left" w:pos="720"/>
          <w:tab w:val="left" w:pos="1440"/>
        </w:tabs>
        <w:jc w:val="both"/>
      </w:pPr>
      <w:r w:rsidRPr="00BE11DE">
        <w:t xml:space="preserve">il monte orario minimo per ciascun docente </w:t>
      </w:r>
    </w:p>
    <w:p w14:paraId="09362ECF" w14:textId="77777777" w:rsidR="007A31A9" w:rsidRPr="00BE11DE" w:rsidRDefault="007A31A9" w:rsidP="00DE2B75">
      <w:pPr>
        <w:numPr>
          <w:ilvl w:val="0"/>
          <w:numId w:val="29"/>
        </w:numPr>
        <w:tabs>
          <w:tab w:val="left" w:pos="0"/>
          <w:tab w:val="left" w:pos="144"/>
          <w:tab w:val="left" w:pos="720"/>
          <w:tab w:val="left" w:pos="1440"/>
        </w:tabs>
        <w:jc w:val="both"/>
      </w:pPr>
      <w:r w:rsidRPr="00BE11DE">
        <w:t xml:space="preserve">la definizione delle tematiche della formazione </w:t>
      </w:r>
    </w:p>
    <w:p w14:paraId="7EAE739E" w14:textId="77777777" w:rsidR="007A31A9" w:rsidRPr="00BE11DE" w:rsidRDefault="00460E65" w:rsidP="00460E65">
      <w:pPr>
        <w:jc w:val="both"/>
      </w:pPr>
      <w:r w:rsidRPr="00BE11DE">
        <w:t>L</w:t>
      </w:r>
      <w:r w:rsidR="007A31A9" w:rsidRPr="00BE11DE">
        <w:t>’attività di formazione del personale ATA</w:t>
      </w:r>
      <w:r w:rsidR="003D1639" w:rsidRPr="00BE11DE">
        <w:t xml:space="preserve"> è regolamentata</w:t>
      </w:r>
      <w:r w:rsidRPr="00BE11DE">
        <w:t xml:space="preserve"> dagli artt. 63, </w:t>
      </w:r>
      <w:r w:rsidR="007A31A9" w:rsidRPr="00BE11DE">
        <w:t>64</w:t>
      </w:r>
      <w:r w:rsidRPr="00BE11DE">
        <w:t xml:space="preserve">, </w:t>
      </w:r>
      <w:r w:rsidR="007A31A9" w:rsidRPr="00BE11DE">
        <w:t>65</w:t>
      </w:r>
      <w:r w:rsidRPr="00BE11DE">
        <w:t xml:space="preserve">, </w:t>
      </w:r>
      <w:r w:rsidR="007A31A9" w:rsidRPr="00BE11DE">
        <w:t>66 del CCNL del comparto scuola del 29/11/2007</w:t>
      </w:r>
      <w:r w:rsidRPr="00BE11DE">
        <w:t>; pertanto, n</w:t>
      </w:r>
      <w:r w:rsidR="007A31A9" w:rsidRPr="00BE11DE">
        <w:t>ell’ambito dell’evoluzione delle modalità per la gestione de</w:t>
      </w:r>
      <w:r w:rsidR="003D1639" w:rsidRPr="00BE11DE">
        <w:t>lla scuola legata all’autonomia</w:t>
      </w:r>
      <w:r w:rsidR="003D1639" w:rsidRPr="00BE11DE">
        <w:rPr>
          <w:color w:val="FF0000"/>
        </w:rPr>
        <w:t>,</w:t>
      </w:r>
      <w:r w:rsidR="003D1639" w:rsidRPr="00BE11DE">
        <w:t xml:space="preserve"> </w:t>
      </w:r>
      <w:r w:rsidR="007A31A9" w:rsidRPr="00BE11DE">
        <w:t xml:space="preserve">l’istituzione scolastica si impegna a predisporre </w:t>
      </w:r>
      <w:r w:rsidRPr="00BE11DE">
        <w:t xml:space="preserve">appositi corsi di aggiornamento </w:t>
      </w:r>
      <w:r w:rsidR="007A31A9" w:rsidRPr="00BE11DE">
        <w:t>tenendo presente le seguenti priorità:</w:t>
      </w:r>
    </w:p>
    <w:p w14:paraId="05966BFD" w14:textId="77777777" w:rsidR="003D1639" w:rsidRPr="00BE11DE" w:rsidRDefault="003D1639" w:rsidP="00460E65">
      <w:pPr>
        <w:jc w:val="both"/>
      </w:pPr>
    </w:p>
    <w:p w14:paraId="76B9787D" w14:textId="77777777" w:rsidR="007A31A9" w:rsidRPr="00BE11DE" w:rsidRDefault="007A31A9" w:rsidP="007C0EA6">
      <w:pPr>
        <w:numPr>
          <w:ilvl w:val="0"/>
          <w:numId w:val="5"/>
        </w:numPr>
        <w:rPr>
          <w:bCs/>
        </w:rPr>
      </w:pPr>
      <w:r w:rsidRPr="00BE11DE">
        <w:rPr>
          <w:bCs/>
        </w:rPr>
        <w:t>esigenze legata al servizio per ogni figura professionale interessata;</w:t>
      </w:r>
    </w:p>
    <w:p w14:paraId="44503A5D" w14:textId="77777777" w:rsidR="007A31A9" w:rsidRPr="00BE11DE" w:rsidRDefault="007A31A9" w:rsidP="007C0EA6">
      <w:pPr>
        <w:numPr>
          <w:ilvl w:val="0"/>
          <w:numId w:val="5"/>
        </w:numPr>
        <w:rPr>
          <w:bCs/>
        </w:rPr>
      </w:pPr>
      <w:r w:rsidRPr="00BE11DE">
        <w:rPr>
          <w:bCs/>
        </w:rPr>
        <w:t>esigenze legate alla tipologia del corso di aggiornamento;</w:t>
      </w:r>
    </w:p>
    <w:p w14:paraId="54DBCB70" w14:textId="77777777" w:rsidR="007A31A9" w:rsidRPr="00BE11DE" w:rsidRDefault="007A31A9" w:rsidP="007C0EA6">
      <w:pPr>
        <w:numPr>
          <w:ilvl w:val="0"/>
          <w:numId w:val="5"/>
        </w:numPr>
        <w:spacing w:after="120"/>
        <w:rPr>
          <w:bCs/>
        </w:rPr>
      </w:pPr>
      <w:r w:rsidRPr="00BE11DE">
        <w:rPr>
          <w:bCs/>
        </w:rPr>
        <w:t>avvicendamento fra tutto il personale</w:t>
      </w:r>
    </w:p>
    <w:p w14:paraId="0F1876BC" w14:textId="77777777" w:rsidR="003D1639" w:rsidRPr="00BE11DE" w:rsidRDefault="007A31A9" w:rsidP="00460E65">
      <w:pPr>
        <w:jc w:val="both"/>
      </w:pPr>
      <w:r w:rsidRPr="00BE11DE">
        <w:t>La partecipazione ad attività di formazione e di aggiornamento costituisce un diritto-dovere per il personale ATA. Tuttavia nel</w:t>
      </w:r>
      <w:r w:rsidR="003D1639" w:rsidRPr="00BE11DE">
        <w:t xml:space="preserve"> caso di corsi non obbligatori, ma strettamente </w:t>
      </w:r>
      <w:r w:rsidRPr="00BE11DE">
        <w:t>inerenti il profilo professionale di appartenenza, daranno diritto a recupero fino a un massimo di 10 ore, se svolti oltre l’orario di servizio, nell’anno scolastico.</w:t>
      </w:r>
      <w:r w:rsidR="003D1639" w:rsidRPr="00BE11DE">
        <w:t xml:space="preserve"> Le modalità di recupero dovranno essere oggetto di </w:t>
      </w:r>
      <w:r w:rsidR="003D1639" w:rsidRPr="00BE11DE">
        <w:lastRenderedPageBreak/>
        <w:t>pianificazione concordata con la DSGA, onde evitare riverberi negativi sulla funzionalità complessiva dei servizi scolastici.</w:t>
      </w:r>
    </w:p>
    <w:p w14:paraId="388FC51E" w14:textId="77777777" w:rsidR="006444A9" w:rsidRPr="00BE11DE" w:rsidRDefault="006444A9" w:rsidP="00460E65">
      <w:pPr>
        <w:jc w:val="both"/>
      </w:pPr>
      <w:r w:rsidRPr="00BE11DE">
        <w:t>Per il personale ATA, le ore di aggiornamento in presenza oltre l’o</w:t>
      </w:r>
      <w:r w:rsidR="00E93636" w:rsidRPr="00BE11DE">
        <w:t xml:space="preserve">rario di lavoro effettuate per </w:t>
      </w:r>
      <w:r w:rsidRPr="00BE11DE">
        <w:t>gli aggiornamenti autorizzati e disposti dall’amministrazione costituiranno ore da usufruire mediante recuperi compensativi. Le ore svolte online daranno diritto a recupero nella misura corrispondente alle ore svolte a scuola oltre l’orario di servizio e regolarmente registrate. Quelle svolte autonomamente verranno riconosciute nella misura di 1/3.</w:t>
      </w:r>
    </w:p>
    <w:p w14:paraId="7E89D9ED" w14:textId="77777777" w:rsidR="00F87DC2" w:rsidRPr="00BE11DE" w:rsidRDefault="00F87DC2" w:rsidP="00DF06E2">
      <w:pPr>
        <w:jc w:val="both"/>
        <w:rPr>
          <w:b/>
          <w:bCs/>
        </w:rPr>
      </w:pPr>
    </w:p>
    <w:p w14:paraId="097A44A0" w14:textId="77777777" w:rsidR="00DF06E2" w:rsidRPr="00F91411" w:rsidRDefault="009841F3" w:rsidP="00DF06E2">
      <w:pPr>
        <w:jc w:val="both"/>
        <w:rPr>
          <w:b/>
          <w:bCs/>
        </w:rPr>
      </w:pPr>
      <w:r w:rsidRPr="00F91411">
        <w:rPr>
          <w:b/>
          <w:bCs/>
        </w:rPr>
        <w:t>P</w:t>
      </w:r>
      <w:r w:rsidR="002B1B82" w:rsidRPr="00F91411">
        <w:rPr>
          <w:b/>
          <w:bCs/>
        </w:rPr>
        <w:t>er il personale Ata</w:t>
      </w:r>
      <w:r w:rsidR="00DF06E2" w:rsidRPr="00F91411">
        <w:rPr>
          <w:b/>
          <w:bCs/>
        </w:rPr>
        <w:t>, di intesa con il DSGA</w:t>
      </w:r>
      <w:r w:rsidR="00DF06E2" w:rsidRPr="00F91411">
        <w:t xml:space="preserve">, </w:t>
      </w:r>
      <w:r w:rsidRPr="00F91411">
        <w:rPr>
          <w:b/>
          <w:bCs/>
        </w:rPr>
        <w:t xml:space="preserve">si definisce </w:t>
      </w:r>
      <w:r w:rsidR="00DF06E2" w:rsidRPr="00F91411">
        <w:rPr>
          <w:b/>
          <w:bCs/>
        </w:rPr>
        <w:t>il seguente Piano Annuale di formazione destinato a tutto il personale Ata che verrà inserito nel progetto di formazione del programma di riferimento:</w:t>
      </w:r>
    </w:p>
    <w:p w14:paraId="32A7546A" w14:textId="77777777" w:rsidR="00DF06E2" w:rsidRPr="00BE11DE" w:rsidRDefault="00DF06E2" w:rsidP="00DF06E2">
      <w:pPr>
        <w:jc w:val="both"/>
      </w:pPr>
    </w:p>
    <w:p w14:paraId="585E3961" w14:textId="77777777" w:rsidR="00DF06E2" w:rsidRPr="00BE11DE" w:rsidRDefault="00DF06E2" w:rsidP="00DF06E2">
      <w:pPr>
        <w:jc w:val="both"/>
      </w:pPr>
      <w:r w:rsidRPr="00BE11DE">
        <w:t>Il presente piano di formazione potrà essere variato nel corso dell’anno per opportune necessità</w:t>
      </w:r>
      <w:r w:rsidR="009841F3" w:rsidRPr="00BE11DE">
        <w:t xml:space="preserve"> intervenute in corso d’anno e/o a seguito di novità normati</w:t>
      </w:r>
      <w:r w:rsidR="00275CA9">
        <w:t>v</w:t>
      </w:r>
      <w:r w:rsidR="009841F3" w:rsidRPr="00BE11DE">
        <w:t>e.</w:t>
      </w:r>
    </w:p>
    <w:p w14:paraId="31CC1408" w14:textId="77777777" w:rsidR="00F91411" w:rsidRPr="00F91411" w:rsidRDefault="00F91411" w:rsidP="00F91411">
      <w:pPr>
        <w:jc w:val="both"/>
      </w:pPr>
      <w:r w:rsidRPr="00F91411">
        <w:t>In ossequio alla normativa prevista dalla direttiva M.P.I. sulla formazione e tenuto conto sia</w:t>
      </w:r>
      <w:r>
        <w:t xml:space="preserve"> </w:t>
      </w:r>
      <w:r w:rsidRPr="00F91411">
        <w:t>dell’art. 14 del D.P.R. 275/2000 che degli artt. 63 - 64 – 65 e 66 del C.C.N.L. 27/11/2007, il Dsga</w:t>
      </w:r>
      <w:r>
        <w:t xml:space="preserve"> </w:t>
      </w:r>
      <w:r w:rsidRPr="00F91411">
        <w:t>formalizza il seguente Piano Annuale di formazione destinato a tutto il personale Ata che verrà</w:t>
      </w:r>
      <w:r>
        <w:t xml:space="preserve"> </w:t>
      </w:r>
      <w:r w:rsidRPr="00F91411">
        <w:t>inserito nel progetto di formazione del programma di riferimento:</w:t>
      </w:r>
    </w:p>
    <w:p w14:paraId="7D294FEB" w14:textId="77777777" w:rsidR="00F91411" w:rsidRPr="007667E8" w:rsidRDefault="00F91411" w:rsidP="00F91411">
      <w:pPr>
        <w:jc w:val="both"/>
        <w:rPr>
          <w:b/>
        </w:rPr>
      </w:pPr>
      <w:r w:rsidRPr="007667E8">
        <w:rPr>
          <w:b/>
        </w:rPr>
        <w:t>Personale Assistente Amministrativo</w:t>
      </w:r>
    </w:p>
    <w:p w14:paraId="34EBE27B" w14:textId="77777777" w:rsidR="00F91411" w:rsidRPr="007667E8" w:rsidRDefault="00F91411" w:rsidP="00F91411">
      <w:pPr>
        <w:jc w:val="both"/>
      </w:pPr>
      <w:r w:rsidRPr="007667E8">
        <w:t> Corsi sull’applicazione della legge sulla Privacy, Regolamento EU 2016/679 (GDPR)</w:t>
      </w:r>
    </w:p>
    <w:p w14:paraId="585C691D" w14:textId="77777777" w:rsidR="00F91411" w:rsidRPr="007667E8" w:rsidRDefault="00F91411" w:rsidP="00F91411">
      <w:pPr>
        <w:jc w:val="both"/>
      </w:pPr>
      <w:r w:rsidRPr="007667E8">
        <w:t> Corso di formazione sulla sicurezza</w:t>
      </w:r>
      <w:r w:rsidR="00342DF9" w:rsidRPr="007667E8">
        <w:t xml:space="preserve"> (compreso modulo dedicato al COVID-19)</w:t>
      </w:r>
    </w:p>
    <w:p w14:paraId="6C3974F8" w14:textId="77777777" w:rsidR="00F91411" w:rsidRPr="007667E8" w:rsidRDefault="00F91411" w:rsidP="00F91411">
      <w:pPr>
        <w:jc w:val="both"/>
      </w:pPr>
      <w:r w:rsidRPr="007667E8">
        <w:t> Corsi sulle novità informatiche</w:t>
      </w:r>
    </w:p>
    <w:p w14:paraId="73493C76" w14:textId="77777777" w:rsidR="000A7F5B" w:rsidRPr="007667E8" w:rsidRDefault="000A7F5B" w:rsidP="000A7F5B">
      <w:pPr>
        <w:jc w:val="both"/>
      </w:pPr>
      <w:r w:rsidRPr="007667E8">
        <w:t> Corsi sulla legislazione pensionistica</w:t>
      </w:r>
    </w:p>
    <w:p w14:paraId="5BA16A22" w14:textId="77777777" w:rsidR="000A7F5B" w:rsidRPr="007667E8" w:rsidRDefault="000A7F5B" w:rsidP="000A7F5B">
      <w:pPr>
        <w:jc w:val="both"/>
      </w:pPr>
      <w:r w:rsidRPr="007667E8">
        <w:t> Corsi sui software gestionali e segreteria digitale</w:t>
      </w:r>
    </w:p>
    <w:p w14:paraId="5A719083" w14:textId="77777777" w:rsidR="00F91411" w:rsidRPr="007667E8" w:rsidRDefault="00F91411" w:rsidP="00F91411">
      <w:pPr>
        <w:jc w:val="both"/>
        <w:rPr>
          <w:b/>
        </w:rPr>
      </w:pPr>
      <w:r w:rsidRPr="007667E8">
        <w:rPr>
          <w:b/>
        </w:rPr>
        <w:t>Personale Assistente Tecnico</w:t>
      </w:r>
    </w:p>
    <w:p w14:paraId="51C1DC96" w14:textId="77777777" w:rsidR="00342DF9" w:rsidRPr="007667E8" w:rsidRDefault="00F91411" w:rsidP="00342DF9">
      <w:pPr>
        <w:jc w:val="both"/>
      </w:pPr>
      <w:r w:rsidRPr="007667E8">
        <w:t> Corso di formazione sulla sicurezza</w:t>
      </w:r>
      <w:r w:rsidR="00342DF9" w:rsidRPr="007667E8">
        <w:t xml:space="preserve"> (compreso modulo dedicato al COVID-19)</w:t>
      </w:r>
    </w:p>
    <w:p w14:paraId="15384F05" w14:textId="77777777" w:rsidR="00F91411" w:rsidRPr="007667E8" w:rsidRDefault="00F91411" w:rsidP="00F91411">
      <w:pPr>
        <w:jc w:val="both"/>
        <w:rPr>
          <w:b/>
        </w:rPr>
      </w:pPr>
      <w:r w:rsidRPr="007667E8">
        <w:rPr>
          <w:b/>
        </w:rPr>
        <w:t>Personale Collaboratore Scolastico</w:t>
      </w:r>
    </w:p>
    <w:p w14:paraId="2C3C3534" w14:textId="77777777" w:rsidR="00F91411" w:rsidRPr="007667E8" w:rsidRDefault="00F91411" w:rsidP="00F91411">
      <w:pPr>
        <w:jc w:val="both"/>
      </w:pPr>
      <w:r w:rsidRPr="007667E8">
        <w:t> Corsi di primo soccorso e antincendio, coordinatore per emergenze</w:t>
      </w:r>
    </w:p>
    <w:p w14:paraId="1CD1E32F" w14:textId="77777777" w:rsidR="00342DF9" w:rsidRPr="007667E8" w:rsidRDefault="00F91411" w:rsidP="00342DF9">
      <w:pPr>
        <w:jc w:val="both"/>
      </w:pPr>
      <w:r w:rsidRPr="007667E8">
        <w:t> Corso di formazione sulla sicurezza</w:t>
      </w:r>
      <w:r w:rsidR="00342DF9" w:rsidRPr="007667E8">
        <w:t xml:space="preserve"> (compreso modulo dedicato al COVID-19)</w:t>
      </w:r>
    </w:p>
    <w:p w14:paraId="3B054D01" w14:textId="77777777" w:rsidR="009841F3" w:rsidRPr="00BE11DE" w:rsidRDefault="00F91411" w:rsidP="00F91411">
      <w:pPr>
        <w:jc w:val="both"/>
      </w:pPr>
      <w:r w:rsidRPr="007667E8">
        <w:t>Il presente piano di formazione potrà essere variato nel corso dell’anno per opportune necessità</w:t>
      </w:r>
      <w:r>
        <w:t>.</w:t>
      </w:r>
    </w:p>
    <w:p w14:paraId="5567EB6A" w14:textId="77777777" w:rsidR="00C46269" w:rsidRPr="00BE11DE" w:rsidRDefault="00C46269" w:rsidP="00460E65">
      <w:pPr>
        <w:jc w:val="both"/>
      </w:pPr>
    </w:p>
    <w:p w14:paraId="0EBF295D" w14:textId="77777777" w:rsidR="007A09B3" w:rsidRPr="00BE11DE" w:rsidRDefault="00A1029A" w:rsidP="00A1029A">
      <w:pPr>
        <w:pStyle w:val="CorpoTesto0"/>
        <w:tabs>
          <w:tab w:val="clear" w:pos="454"/>
          <w:tab w:val="clear" w:pos="737"/>
          <w:tab w:val="left" w:pos="1276"/>
        </w:tabs>
        <w:spacing w:after="240" w:line="240" w:lineRule="auto"/>
        <w:ind w:left="1276" w:hanging="1276"/>
        <w:jc w:val="center"/>
        <w:rPr>
          <w:b/>
          <w:bCs/>
          <w:szCs w:val="24"/>
        </w:rPr>
      </w:pPr>
      <w:r w:rsidRPr="00BE11DE">
        <w:rPr>
          <w:b/>
          <w:bCs/>
          <w:szCs w:val="24"/>
        </w:rPr>
        <w:t xml:space="preserve">PARTE II - </w:t>
      </w:r>
      <w:r w:rsidR="007A09B3" w:rsidRPr="00BE11DE">
        <w:rPr>
          <w:b/>
          <w:bCs/>
          <w:szCs w:val="24"/>
        </w:rPr>
        <w:t>ASPETTI ORGANIZZATIVI</w:t>
      </w:r>
    </w:p>
    <w:p w14:paraId="56A27ED2" w14:textId="77777777" w:rsidR="007A09B3" w:rsidRPr="00BE11DE" w:rsidRDefault="00166072" w:rsidP="00A1029A">
      <w:pPr>
        <w:pStyle w:val="CorpoTesto0"/>
        <w:tabs>
          <w:tab w:val="clear" w:pos="454"/>
          <w:tab w:val="clear" w:pos="737"/>
          <w:tab w:val="left" w:pos="1276"/>
        </w:tabs>
        <w:spacing w:after="120" w:line="240" w:lineRule="auto"/>
        <w:ind w:left="1276" w:hanging="1276"/>
        <w:jc w:val="center"/>
        <w:rPr>
          <w:b/>
          <w:bCs/>
          <w:szCs w:val="24"/>
        </w:rPr>
      </w:pPr>
      <w:r w:rsidRPr="00BE11DE">
        <w:rPr>
          <w:b/>
          <w:bCs/>
          <w:szCs w:val="24"/>
        </w:rPr>
        <w:t xml:space="preserve">Articolo </w:t>
      </w:r>
      <w:r w:rsidR="00C57088">
        <w:rPr>
          <w:b/>
          <w:bCs/>
          <w:szCs w:val="24"/>
        </w:rPr>
        <w:t>2</w:t>
      </w:r>
      <w:r w:rsidR="00BE4F20">
        <w:rPr>
          <w:b/>
          <w:bCs/>
          <w:szCs w:val="24"/>
        </w:rPr>
        <w:t>4</w:t>
      </w:r>
      <w:r w:rsidR="007A09B3" w:rsidRPr="00BE11DE">
        <w:rPr>
          <w:b/>
          <w:bCs/>
          <w:szCs w:val="24"/>
        </w:rPr>
        <w:t xml:space="preserve"> – </w:t>
      </w:r>
      <w:r w:rsidRPr="00BE11DE">
        <w:rPr>
          <w:b/>
          <w:bCs/>
          <w:szCs w:val="24"/>
        </w:rPr>
        <w:t>FUNZIONAMENTO GENERALE</w:t>
      </w:r>
    </w:p>
    <w:p w14:paraId="32E8144F" w14:textId="77777777" w:rsidR="007A09B3" w:rsidRPr="00BE11DE" w:rsidRDefault="00513BE7" w:rsidP="00166072">
      <w:pPr>
        <w:pStyle w:val="CorpoTesto0"/>
        <w:tabs>
          <w:tab w:val="clear" w:pos="454"/>
          <w:tab w:val="clear" w:pos="737"/>
          <w:tab w:val="left" w:pos="0"/>
        </w:tabs>
        <w:spacing w:after="120" w:line="240" w:lineRule="auto"/>
        <w:rPr>
          <w:bCs/>
          <w:szCs w:val="24"/>
        </w:rPr>
      </w:pPr>
      <w:r w:rsidRPr="00BE11DE">
        <w:rPr>
          <w:bCs/>
          <w:szCs w:val="24"/>
        </w:rPr>
        <w:t>La scuola, per conseguire gli obiettivi di efficacia, funzionalità e qualità dei processi, costituisce, nella propria autonomia organizzativa, iniziative e gruppi di lavoro attraverso varie forme organizzative</w:t>
      </w:r>
      <w:r w:rsidR="007A09B3" w:rsidRPr="00BE11DE">
        <w:rPr>
          <w:bCs/>
          <w:szCs w:val="24"/>
        </w:rPr>
        <w:t>:</w:t>
      </w:r>
    </w:p>
    <w:p w14:paraId="0C5FE242" w14:textId="77777777" w:rsidR="007A09B3" w:rsidRPr="00BE11DE" w:rsidRDefault="007A09B3" w:rsidP="00DE2B75">
      <w:pPr>
        <w:pStyle w:val="CorpoTesto0"/>
        <w:numPr>
          <w:ilvl w:val="0"/>
          <w:numId w:val="10"/>
        </w:numPr>
        <w:tabs>
          <w:tab w:val="clear" w:pos="454"/>
          <w:tab w:val="left" w:pos="1276"/>
        </w:tabs>
        <w:spacing w:after="100" w:line="240" w:lineRule="auto"/>
        <w:rPr>
          <w:bCs/>
          <w:szCs w:val="24"/>
        </w:rPr>
      </w:pPr>
      <w:r w:rsidRPr="00BE11DE">
        <w:rPr>
          <w:bCs/>
          <w:szCs w:val="24"/>
        </w:rPr>
        <w:t>Commissioni</w:t>
      </w:r>
    </w:p>
    <w:p w14:paraId="5577C35C" w14:textId="77777777" w:rsidR="00A2660B" w:rsidRPr="00BE11DE" w:rsidRDefault="00A2660B" w:rsidP="00DE2B75">
      <w:pPr>
        <w:pStyle w:val="CorpoTesto0"/>
        <w:numPr>
          <w:ilvl w:val="0"/>
          <w:numId w:val="10"/>
        </w:numPr>
        <w:tabs>
          <w:tab w:val="clear" w:pos="454"/>
          <w:tab w:val="left" w:pos="1276"/>
        </w:tabs>
        <w:spacing w:after="100" w:line="240" w:lineRule="auto"/>
        <w:rPr>
          <w:bCs/>
          <w:szCs w:val="24"/>
        </w:rPr>
      </w:pPr>
      <w:r w:rsidRPr="00BE11DE">
        <w:rPr>
          <w:bCs/>
          <w:szCs w:val="24"/>
        </w:rPr>
        <w:t>Gruppi di progetto</w:t>
      </w:r>
    </w:p>
    <w:p w14:paraId="6E8E81E7" w14:textId="77777777" w:rsidR="007A09B3" w:rsidRPr="00BE11DE" w:rsidRDefault="007A09B3" w:rsidP="00DE2B75">
      <w:pPr>
        <w:pStyle w:val="CorpoTesto0"/>
        <w:numPr>
          <w:ilvl w:val="0"/>
          <w:numId w:val="10"/>
        </w:numPr>
        <w:tabs>
          <w:tab w:val="clear" w:pos="454"/>
          <w:tab w:val="left" w:pos="1276"/>
        </w:tabs>
        <w:spacing w:after="100" w:line="240" w:lineRule="auto"/>
        <w:rPr>
          <w:bCs/>
          <w:szCs w:val="24"/>
        </w:rPr>
      </w:pPr>
      <w:r w:rsidRPr="00BE11DE">
        <w:rPr>
          <w:bCs/>
          <w:szCs w:val="24"/>
        </w:rPr>
        <w:t>Referenti di dipartimento</w:t>
      </w:r>
      <w:r w:rsidR="00A2660B" w:rsidRPr="00BE11DE">
        <w:rPr>
          <w:bCs/>
          <w:szCs w:val="24"/>
        </w:rPr>
        <w:t xml:space="preserve"> e dei laboratori</w:t>
      </w:r>
    </w:p>
    <w:p w14:paraId="6C1A60D1" w14:textId="77777777" w:rsidR="007A09B3" w:rsidRPr="00BE11DE" w:rsidRDefault="007A09B3" w:rsidP="00DE2B75">
      <w:pPr>
        <w:pStyle w:val="CorpoTesto0"/>
        <w:numPr>
          <w:ilvl w:val="0"/>
          <w:numId w:val="10"/>
        </w:numPr>
        <w:tabs>
          <w:tab w:val="clear" w:pos="454"/>
          <w:tab w:val="left" w:pos="1276"/>
        </w:tabs>
        <w:spacing w:after="100" w:line="240" w:lineRule="auto"/>
        <w:rPr>
          <w:bCs/>
          <w:szCs w:val="24"/>
        </w:rPr>
      </w:pPr>
      <w:r w:rsidRPr="00BE11DE">
        <w:rPr>
          <w:bCs/>
          <w:szCs w:val="24"/>
        </w:rPr>
        <w:t>Comitato didattico-scientifico</w:t>
      </w:r>
    </w:p>
    <w:p w14:paraId="4B013354" w14:textId="77777777" w:rsidR="004929C9" w:rsidRPr="00BE11DE" w:rsidRDefault="004929C9" w:rsidP="00DE2B75">
      <w:pPr>
        <w:pStyle w:val="CorpoTesto0"/>
        <w:numPr>
          <w:ilvl w:val="0"/>
          <w:numId w:val="10"/>
        </w:numPr>
        <w:tabs>
          <w:tab w:val="clear" w:pos="454"/>
          <w:tab w:val="left" w:pos="1276"/>
        </w:tabs>
        <w:spacing w:after="100" w:line="240" w:lineRule="auto"/>
        <w:rPr>
          <w:bCs/>
          <w:szCs w:val="24"/>
        </w:rPr>
      </w:pPr>
      <w:r w:rsidRPr="00BE11DE">
        <w:rPr>
          <w:bCs/>
          <w:szCs w:val="24"/>
        </w:rPr>
        <w:t>Nucleo di autovalutazione</w:t>
      </w:r>
    </w:p>
    <w:p w14:paraId="081AEBAB" w14:textId="77777777" w:rsidR="007A09B3" w:rsidRPr="00BE11DE" w:rsidRDefault="007A09B3" w:rsidP="004E440C">
      <w:pPr>
        <w:pStyle w:val="CorpoTesto0"/>
        <w:tabs>
          <w:tab w:val="clear" w:pos="454"/>
          <w:tab w:val="clear" w:pos="737"/>
          <w:tab w:val="left" w:pos="1276"/>
        </w:tabs>
        <w:spacing w:after="120" w:line="240" w:lineRule="auto"/>
        <w:rPr>
          <w:bCs/>
          <w:szCs w:val="24"/>
        </w:rPr>
      </w:pPr>
      <w:r w:rsidRPr="00BE11DE">
        <w:rPr>
          <w:bCs/>
          <w:szCs w:val="24"/>
        </w:rPr>
        <w:t xml:space="preserve">L’intento fondamentale </w:t>
      </w:r>
      <w:r w:rsidR="00CC25B3" w:rsidRPr="00BE11DE">
        <w:rPr>
          <w:bCs/>
          <w:szCs w:val="24"/>
        </w:rPr>
        <w:t xml:space="preserve">è quello di garantire standard </w:t>
      </w:r>
      <w:r w:rsidRPr="00BE11DE">
        <w:rPr>
          <w:bCs/>
          <w:szCs w:val="24"/>
        </w:rPr>
        <w:t>di efficienza e di qualità attraverso monitoraggi periodici che consentano di mantenere e nello stesso tempo migliorare l’offerta complessiva della scuola.</w:t>
      </w:r>
    </w:p>
    <w:p w14:paraId="0BCFC3E9" w14:textId="77777777" w:rsidR="007A09B3" w:rsidRPr="00BE11DE" w:rsidRDefault="007A09B3" w:rsidP="004E440C">
      <w:pPr>
        <w:pStyle w:val="CorpoTesto0"/>
        <w:tabs>
          <w:tab w:val="clear" w:pos="454"/>
          <w:tab w:val="clear" w:pos="737"/>
          <w:tab w:val="left" w:pos="1276"/>
        </w:tabs>
        <w:spacing w:after="100" w:line="240" w:lineRule="auto"/>
        <w:rPr>
          <w:bCs/>
          <w:szCs w:val="24"/>
        </w:rPr>
      </w:pPr>
      <w:r w:rsidRPr="00BE11DE">
        <w:rPr>
          <w:bCs/>
          <w:szCs w:val="24"/>
        </w:rPr>
        <w:t>Gli strumenti attraverso cui si orienta tale attività sono da individuarsi:</w:t>
      </w:r>
    </w:p>
    <w:p w14:paraId="3C9B6B61" w14:textId="77777777" w:rsidR="007A09B3" w:rsidRPr="00BE11DE" w:rsidRDefault="007A09B3" w:rsidP="00DE2B75">
      <w:pPr>
        <w:pStyle w:val="CorpoTesto0"/>
        <w:numPr>
          <w:ilvl w:val="0"/>
          <w:numId w:val="12"/>
        </w:numPr>
        <w:tabs>
          <w:tab w:val="clear" w:pos="454"/>
          <w:tab w:val="clear" w:pos="737"/>
          <w:tab w:val="clear" w:pos="1080"/>
          <w:tab w:val="num" w:pos="426"/>
        </w:tabs>
        <w:spacing w:after="100" w:line="240" w:lineRule="auto"/>
        <w:ind w:left="426" w:firstLine="0"/>
        <w:rPr>
          <w:bCs/>
          <w:szCs w:val="24"/>
        </w:rPr>
      </w:pPr>
      <w:r w:rsidRPr="00BE11DE">
        <w:rPr>
          <w:bCs/>
          <w:szCs w:val="24"/>
        </w:rPr>
        <w:t>Piano dell’offerta Formativa</w:t>
      </w:r>
    </w:p>
    <w:p w14:paraId="317348BF" w14:textId="77777777" w:rsidR="00046231" w:rsidRPr="00BE11DE" w:rsidRDefault="00046231" w:rsidP="00DE2B75">
      <w:pPr>
        <w:pStyle w:val="CorpoTesto0"/>
        <w:numPr>
          <w:ilvl w:val="0"/>
          <w:numId w:val="12"/>
        </w:numPr>
        <w:tabs>
          <w:tab w:val="clear" w:pos="454"/>
          <w:tab w:val="clear" w:pos="737"/>
          <w:tab w:val="clear" w:pos="1080"/>
          <w:tab w:val="num" w:pos="426"/>
        </w:tabs>
        <w:spacing w:after="100" w:line="240" w:lineRule="auto"/>
        <w:ind w:left="426" w:firstLine="0"/>
        <w:rPr>
          <w:bCs/>
          <w:szCs w:val="24"/>
        </w:rPr>
      </w:pPr>
      <w:r w:rsidRPr="00BE11DE">
        <w:rPr>
          <w:bCs/>
          <w:szCs w:val="24"/>
        </w:rPr>
        <w:t>Piano Triennale dell’offerta Formativa</w:t>
      </w:r>
    </w:p>
    <w:p w14:paraId="2EBA9F6E" w14:textId="77777777" w:rsidR="00046231" w:rsidRPr="00BE11DE" w:rsidRDefault="00046231" w:rsidP="00DE2B75">
      <w:pPr>
        <w:pStyle w:val="CorpoTesto0"/>
        <w:numPr>
          <w:ilvl w:val="0"/>
          <w:numId w:val="12"/>
        </w:numPr>
        <w:tabs>
          <w:tab w:val="clear" w:pos="454"/>
          <w:tab w:val="clear" w:pos="737"/>
          <w:tab w:val="clear" w:pos="1080"/>
          <w:tab w:val="num" w:pos="426"/>
        </w:tabs>
        <w:spacing w:after="100" w:line="240" w:lineRule="auto"/>
        <w:ind w:left="426" w:firstLine="0"/>
        <w:rPr>
          <w:bCs/>
          <w:szCs w:val="24"/>
        </w:rPr>
      </w:pPr>
      <w:r w:rsidRPr="00BE11DE">
        <w:rPr>
          <w:bCs/>
          <w:szCs w:val="24"/>
        </w:rPr>
        <w:lastRenderedPageBreak/>
        <w:t>Rapporto di Autovalutazione</w:t>
      </w:r>
    </w:p>
    <w:p w14:paraId="488302D9" w14:textId="77777777" w:rsidR="00046231" w:rsidRDefault="00046231" w:rsidP="00DE2B75">
      <w:pPr>
        <w:pStyle w:val="CorpoTesto0"/>
        <w:numPr>
          <w:ilvl w:val="0"/>
          <w:numId w:val="12"/>
        </w:numPr>
        <w:tabs>
          <w:tab w:val="clear" w:pos="454"/>
          <w:tab w:val="clear" w:pos="737"/>
          <w:tab w:val="clear" w:pos="1080"/>
          <w:tab w:val="num" w:pos="426"/>
        </w:tabs>
        <w:spacing w:after="100" w:line="240" w:lineRule="auto"/>
        <w:ind w:left="426" w:firstLine="0"/>
        <w:rPr>
          <w:bCs/>
          <w:szCs w:val="24"/>
        </w:rPr>
      </w:pPr>
      <w:r w:rsidRPr="00BE11DE">
        <w:rPr>
          <w:bCs/>
          <w:szCs w:val="24"/>
        </w:rPr>
        <w:t>Piano di Miglioramento</w:t>
      </w:r>
    </w:p>
    <w:p w14:paraId="65110809" w14:textId="77777777" w:rsidR="00524BA9" w:rsidRPr="00BE11DE" w:rsidRDefault="00524BA9" w:rsidP="00DE2B75">
      <w:pPr>
        <w:pStyle w:val="CorpoTesto0"/>
        <w:numPr>
          <w:ilvl w:val="0"/>
          <w:numId w:val="12"/>
        </w:numPr>
        <w:tabs>
          <w:tab w:val="clear" w:pos="454"/>
          <w:tab w:val="clear" w:pos="737"/>
          <w:tab w:val="clear" w:pos="1080"/>
          <w:tab w:val="num" w:pos="426"/>
        </w:tabs>
        <w:spacing w:after="100" w:line="240" w:lineRule="auto"/>
        <w:ind w:left="426" w:firstLine="0"/>
        <w:rPr>
          <w:bCs/>
          <w:szCs w:val="24"/>
        </w:rPr>
      </w:pPr>
      <w:r>
        <w:rPr>
          <w:bCs/>
          <w:szCs w:val="24"/>
        </w:rPr>
        <w:t>Rendicontazione Sociale</w:t>
      </w:r>
    </w:p>
    <w:p w14:paraId="596E2CDE" w14:textId="77777777" w:rsidR="007A09B3" w:rsidRPr="00BE11DE" w:rsidRDefault="002E7691" w:rsidP="000D15F6">
      <w:pPr>
        <w:pStyle w:val="CorpoTesto0"/>
        <w:numPr>
          <w:ilvl w:val="0"/>
          <w:numId w:val="12"/>
        </w:numPr>
        <w:tabs>
          <w:tab w:val="clear" w:pos="454"/>
          <w:tab w:val="clear" w:pos="737"/>
          <w:tab w:val="left" w:pos="426"/>
        </w:tabs>
        <w:spacing w:after="100" w:line="240" w:lineRule="auto"/>
        <w:rPr>
          <w:bCs/>
          <w:szCs w:val="24"/>
        </w:rPr>
      </w:pPr>
      <w:r w:rsidRPr="00BE11DE">
        <w:rPr>
          <w:bCs/>
          <w:szCs w:val="24"/>
        </w:rPr>
        <w:t xml:space="preserve">Valorizzazione delle </w:t>
      </w:r>
      <w:r w:rsidR="007A09B3" w:rsidRPr="00BE11DE">
        <w:rPr>
          <w:bCs/>
          <w:szCs w:val="24"/>
        </w:rPr>
        <w:t>risorse umane</w:t>
      </w:r>
    </w:p>
    <w:p w14:paraId="72BC1431" w14:textId="77777777" w:rsidR="007A09B3" w:rsidRPr="00BE11DE" w:rsidRDefault="007A09B3" w:rsidP="00DE2B75">
      <w:pPr>
        <w:pStyle w:val="CorpoTesto0"/>
        <w:numPr>
          <w:ilvl w:val="0"/>
          <w:numId w:val="12"/>
        </w:numPr>
        <w:tabs>
          <w:tab w:val="clear" w:pos="454"/>
          <w:tab w:val="clear" w:pos="737"/>
          <w:tab w:val="left" w:pos="709"/>
        </w:tabs>
        <w:spacing w:after="100" w:line="240" w:lineRule="auto"/>
        <w:ind w:hanging="654"/>
        <w:rPr>
          <w:bCs/>
          <w:szCs w:val="24"/>
        </w:rPr>
      </w:pPr>
      <w:r w:rsidRPr="00BE11DE">
        <w:rPr>
          <w:bCs/>
          <w:szCs w:val="24"/>
        </w:rPr>
        <w:t xml:space="preserve">Uso delle tecnologie </w:t>
      </w:r>
    </w:p>
    <w:p w14:paraId="345F89F2" w14:textId="77777777" w:rsidR="007A09B3" w:rsidRPr="00BE11DE" w:rsidRDefault="007A09B3" w:rsidP="00166072">
      <w:pPr>
        <w:pStyle w:val="CorpoTesto0"/>
        <w:tabs>
          <w:tab w:val="clear" w:pos="454"/>
          <w:tab w:val="clear" w:pos="737"/>
          <w:tab w:val="left" w:pos="1276"/>
        </w:tabs>
        <w:spacing w:after="100" w:line="240" w:lineRule="auto"/>
        <w:rPr>
          <w:bCs/>
          <w:szCs w:val="24"/>
        </w:rPr>
      </w:pPr>
      <w:r w:rsidRPr="00BE11DE">
        <w:rPr>
          <w:bCs/>
          <w:szCs w:val="24"/>
        </w:rPr>
        <w:t>Da tale presupposto nasce l’insieme delle sinergie che consentono alla scuola da diversi anni di mantenere stabilità per quanto concerne le iscrizioni e gradimento per l’offerta in termini di attività didattiche e dei servizi generali.</w:t>
      </w:r>
    </w:p>
    <w:p w14:paraId="503BE35A" w14:textId="77777777" w:rsidR="004E440C" w:rsidRPr="00BE11DE" w:rsidRDefault="004E440C" w:rsidP="002869DF">
      <w:pPr>
        <w:pStyle w:val="CorpoTesto0"/>
        <w:tabs>
          <w:tab w:val="clear" w:pos="454"/>
          <w:tab w:val="clear" w:pos="737"/>
          <w:tab w:val="left" w:pos="1276"/>
        </w:tabs>
        <w:spacing w:after="100" w:line="240" w:lineRule="auto"/>
        <w:rPr>
          <w:b/>
          <w:bCs/>
          <w:szCs w:val="24"/>
        </w:rPr>
      </w:pPr>
    </w:p>
    <w:p w14:paraId="248DD6C1" w14:textId="77777777" w:rsidR="007A09B3" w:rsidRPr="00BE11DE" w:rsidRDefault="004E440C" w:rsidP="00D06AA8">
      <w:pPr>
        <w:pStyle w:val="CorpoTesto0"/>
        <w:tabs>
          <w:tab w:val="clear" w:pos="454"/>
          <w:tab w:val="clear" w:pos="737"/>
          <w:tab w:val="left" w:pos="1276"/>
        </w:tabs>
        <w:spacing w:line="360" w:lineRule="auto"/>
        <w:ind w:left="1276" w:hanging="1276"/>
        <w:jc w:val="center"/>
        <w:rPr>
          <w:b/>
          <w:bCs/>
          <w:szCs w:val="24"/>
        </w:rPr>
      </w:pPr>
      <w:r w:rsidRPr="00BE11DE">
        <w:rPr>
          <w:b/>
          <w:bCs/>
          <w:szCs w:val="24"/>
        </w:rPr>
        <w:t>Articolo</w:t>
      </w:r>
      <w:r w:rsidR="00C57088">
        <w:rPr>
          <w:b/>
          <w:bCs/>
          <w:szCs w:val="24"/>
        </w:rPr>
        <w:t xml:space="preserve"> 2</w:t>
      </w:r>
      <w:r w:rsidR="00BE4F20">
        <w:rPr>
          <w:b/>
          <w:bCs/>
          <w:szCs w:val="24"/>
        </w:rPr>
        <w:t>5</w:t>
      </w:r>
      <w:r w:rsidR="007A09B3" w:rsidRPr="00BE11DE">
        <w:rPr>
          <w:b/>
          <w:bCs/>
          <w:szCs w:val="24"/>
        </w:rPr>
        <w:t xml:space="preserve"> - ATTIVITA’ E PROGETTI</w:t>
      </w:r>
    </w:p>
    <w:p w14:paraId="70746288" w14:textId="77777777" w:rsidR="007A09B3" w:rsidRPr="00BE11DE" w:rsidRDefault="007A09B3" w:rsidP="004E440C">
      <w:pPr>
        <w:pStyle w:val="CorpoTesto0"/>
        <w:tabs>
          <w:tab w:val="clear" w:pos="454"/>
          <w:tab w:val="clear" w:pos="737"/>
          <w:tab w:val="left" w:pos="1276"/>
        </w:tabs>
        <w:spacing w:after="100" w:line="240" w:lineRule="auto"/>
        <w:ind w:left="1276" w:hanging="1276"/>
        <w:jc w:val="left"/>
        <w:rPr>
          <w:bCs/>
          <w:szCs w:val="24"/>
        </w:rPr>
      </w:pPr>
      <w:r w:rsidRPr="00BE11DE">
        <w:rPr>
          <w:bCs/>
          <w:szCs w:val="24"/>
        </w:rPr>
        <w:t>Le iniziative messe in atto per raggiungere gli obietti</w:t>
      </w:r>
      <w:r w:rsidR="00431485" w:rsidRPr="00BE11DE">
        <w:rPr>
          <w:bCs/>
          <w:szCs w:val="24"/>
        </w:rPr>
        <w:t>vi</w:t>
      </w:r>
      <w:r w:rsidRPr="00BE11DE">
        <w:rPr>
          <w:bCs/>
          <w:szCs w:val="24"/>
        </w:rPr>
        <w:t xml:space="preserve"> sopradetti si possono sintetizzare in:</w:t>
      </w:r>
    </w:p>
    <w:p w14:paraId="3BF4F2FE" w14:textId="77777777" w:rsidR="007A09B3" w:rsidRPr="00BE11DE" w:rsidRDefault="007A09B3" w:rsidP="00DE2B75">
      <w:pPr>
        <w:pStyle w:val="CorpoTesto0"/>
        <w:numPr>
          <w:ilvl w:val="0"/>
          <w:numId w:val="8"/>
        </w:numPr>
        <w:tabs>
          <w:tab w:val="clear" w:pos="454"/>
          <w:tab w:val="left" w:pos="1276"/>
        </w:tabs>
        <w:spacing w:after="100" w:line="240" w:lineRule="auto"/>
        <w:jc w:val="left"/>
        <w:rPr>
          <w:bCs/>
          <w:szCs w:val="24"/>
        </w:rPr>
      </w:pPr>
      <w:r w:rsidRPr="00BE11DE">
        <w:rPr>
          <w:bCs/>
          <w:szCs w:val="24"/>
        </w:rPr>
        <w:t xml:space="preserve">ATTIVITA’ DI RECUPERO </w:t>
      </w:r>
    </w:p>
    <w:p w14:paraId="3F1AD037" w14:textId="77777777" w:rsidR="007A09B3" w:rsidRPr="00BE11DE" w:rsidRDefault="007A09B3" w:rsidP="00DE2B75">
      <w:pPr>
        <w:pStyle w:val="CorpoTesto0"/>
        <w:numPr>
          <w:ilvl w:val="0"/>
          <w:numId w:val="8"/>
        </w:numPr>
        <w:tabs>
          <w:tab w:val="clear" w:pos="454"/>
          <w:tab w:val="left" w:pos="1276"/>
        </w:tabs>
        <w:spacing w:after="100" w:line="240" w:lineRule="auto"/>
        <w:jc w:val="left"/>
        <w:rPr>
          <w:bCs/>
          <w:szCs w:val="24"/>
        </w:rPr>
      </w:pPr>
      <w:r w:rsidRPr="00BE11DE">
        <w:rPr>
          <w:bCs/>
          <w:szCs w:val="24"/>
        </w:rPr>
        <w:t>ATTIVITA’ LEGATE</w:t>
      </w:r>
      <w:r w:rsidR="00431485" w:rsidRPr="00BE11DE">
        <w:rPr>
          <w:bCs/>
          <w:szCs w:val="24"/>
        </w:rPr>
        <w:t xml:space="preserve"> ALL’INTEGRAZIONE DEI CURRICULA</w:t>
      </w:r>
      <w:r w:rsidRPr="00BE11DE">
        <w:rPr>
          <w:bCs/>
          <w:szCs w:val="24"/>
        </w:rPr>
        <w:t xml:space="preserve"> DIDATTICI</w:t>
      </w:r>
    </w:p>
    <w:p w14:paraId="02B2B4F0" w14:textId="77777777" w:rsidR="007A09B3" w:rsidRPr="00BE11DE" w:rsidRDefault="007A09B3" w:rsidP="00DE2B75">
      <w:pPr>
        <w:pStyle w:val="CorpoTesto0"/>
        <w:numPr>
          <w:ilvl w:val="0"/>
          <w:numId w:val="8"/>
        </w:numPr>
        <w:tabs>
          <w:tab w:val="clear" w:pos="454"/>
          <w:tab w:val="left" w:pos="1276"/>
        </w:tabs>
        <w:spacing w:after="100" w:line="240" w:lineRule="auto"/>
        <w:jc w:val="left"/>
        <w:rPr>
          <w:bCs/>
          <w:szCs w:val="24"/>
        </w:rPr>
      </w:pPr>
      <w:r w:rsidRPr="00BE11DE">
        <w:rPr>
          <w:bCs/>
          <w:szCs w:val="24"/>
        </w:rPr>
        <w:t xml:space="preserve">CONFERENZE </w:t>
      </w:r>
    </w:p>
    <w:p w14:paraId="1CD3FE55" w14:textId="77777777" w:rsidR="007A09B3" w:rsidRPr="00BE11DE" w:rsidRDefault="007A09B3" w:rsidP="00DE2B75">
      <w:pPr>
        <w:pStyle w:val="CorpoTesto0"/>
        <w:numPr>
          <w:ilvl w:val="0"/>
          <w:numId w:val="8"/>
        </w:numPr>
        <w:tabs>
          <w:tab w:val="clear" w:pos="454"/>
          <w:tab w:val="left" w:pos="1276"/>
        </w:tabs>
        <w:spacing w:after="100" w:line="240" w:lineRule="auto"/>
        <w:jc w:val="left"/>
        <w:rPr>
          <w:bCs/>
          <w:szCs w:val="24"/>
        </w:rPr>
      </w:pPr>
      <w:r w:rsidRPr="00BE11DE">
        <w:rPr>
          <w:bCs/>
          <w:szCs w:val="24"/>
        </w:rPr>
        <w:t>LIBERE ATTIVITA’ EXTRASCOLASTICHE</w:t>
      </w:r>
    </w:p>
    <w:p w14:paraId="0BD0BDA1" w14:textId="77777777" w:rsidR="00160B3A" w:rsidRDefault="00160B3A" w:rsidP="00DE2B75">
      <w:pPr>
        <w:pStyle w:val="CorpoTesto0"/>
        <w:numPr>
          <w:ilvl w:val="0"/>
          <w:numId w:val="8"/>
        </w:numPr>
        <w:tabs>
          <w:tab w:val="clear" w:pos="454"/>
          <w:tab w:val="left" w:pos="1276"/>
        </w:tabs>
        <w:spacing w:after="100" w:line="240" w:lineRule="auto"/>
        <w:jc w:val="left"/>
        <w:rPr>
          <w:bCs/>
          <w:szCs w:val="24"/>
        </w:rPr>
      </w:pPr>
      <w:r w:rsidRPr="00BE11DE">
        <w:rPr>
          <w:bCs/>
          <w:szCs w:val="24"/>
        </w:rPr>
        <w:t>ATTIVITA’ SPORTIVE</w:t>
      </w:r>
      <w:r w:rsidR="00BE2580" w:rsidRPr="00BE11DE">
        <w:rPr>
          <w:bCs/>
          <w:szCs w:val="24"/>
        </w:rPr>
        <w:t xml:space="preserve"> </w:t>
      </w:r>
    </w:p>
    <w:p w14:paraId="62077D30" w14:textId="77777777" w:rsidR="001C31A8" w:rsidRPr="00BE11DE" w:rsidRDefault="001C31A8" w:rsidP="00DE2B75">
      <w:pPr>
        <w:pStyle w:val="CorpoTesto0"/>
        <w:numPr>
          <w:ilvl w:val="0"/>
          <w:numId w:val="8"/>
        </w:numPr>
        <w:tabs>
          <w:tab w:val="clear" w:pos="454"/>
          <w:tab w:val="left" w:pos="1276"/>
        </w:tabs>
        <w:spacing w:after="100" w:line="240" w:lineRule="auto"/>
        <w:jc w:val="left"/>
        <w:rPr>
          <w:bCs/>
          <w:szCs w:val="24"/>
        </w:rPr>
      </w:pPr>
      <w:r>
        <w:rPr>
          <w:bCs/>
          <w:szCs w:val="24"/>
        </w:rPr>
        <w:t>PCTO</w:t>
      </w:r>
    </w:p>
    <w:p w14:paraId="545A8103" w14:textId="77777777" w:rsidR="007A09B3" w:rsidRPr="00BE11DE" w:rsidRDefault="007A09B3" w:rsidP="00DE2B75">
      <w:pPr>
        <w:pStyle w:val="CorpoTesto0"/>
        <w:numPr>
          <w:ilvl w:val="0"/>
          <w:numId w:val="8"/>
        </w:numPr>
        <w:tabs>
          <w:tab w:val="clear" w:pos="454"/>
          <w:tab w:val="left" w:pos="1276"/>
        </w:tabs>
        <w:spacing w:after="100" w:line="240" w:lineRule="auto"/>
        <w:jc w:val="left"/>
        <w:rPr>
          <w:bCs/>
          <w:szCs w:val="24"/>
        </w:rPr>
      </w:pPr>
      <w:r w:rsidRPr="00BE11DE">
        <w:rPr>
          <w:bCs/>
          <w:szCs w:val="24"/>
        </w:rPr>
        <w:t>APPROFONDIMENTI DI AREE TEMATICHE IN PARTICOLARE DELLE LINGUE</w:t>
      </w:r>
    </w:p>
    <w:p w14:paraId="2F14437B" w14:textId="77777777" w:rsidR="007A09B3" w:rsidRPr="00BE11DE" w:rsidRDefault="007A09B3" w:rsidP="00DE2B75">
      <w:pPr>
        <w:pStyle w:val="CorpoTesto0"/>
        <w:numPr>
          <w:ilvl w:val="0"/>
          <w:numId w:val="8"/>
        </w:numPr>
        <w:tabs>
          <w:tab w:val="clear" w:pos="454"/>
          <w:tab w:val="left" w:pos="1276"/>
        </w:tabs>
        <w:spacing w:after="100" w:line="240" w:lineRule="auto"/>
        <w:jc w:val="left"/>
        <w:rPr>
          <w:bCs/>
          <w:szCs w:val="24"/>
        </w:rPr>
      </w:pPr>
      <w:r w:rsidRPr="00BE11DE">
        <w:rPr>
          <w:bCs/>
          <w:szCs w:val="24"/>
        </w:rPr>
        <w:t>ORIENTAMENTO</w:t>
      </w:r>
      <w:r w:rsidR="00C26C39">
        <w:rPr>
          <w:bCs/>
          <w:szCs w:val="24"/>
        </w:rPr>
        <w:t xml:space="preserve"> IN ENTRATA</w:t>
      </w:r>
    </w:p>
    <w:p w14:paraId="376D9509" w14:textId="77777777" w:rsidR="007A09B3" w:rsidRPr="00BE11DE" w:rsidRDefault="007A09B3" w:rsidP="00DE2B75">
      <w:pPr>
        <w:pStyle w:val="CorpoTesto0"/>
        <w:numPr>
          <w:ilvl w:val="0"/>
          <w:numId w:val="8"/>
        </w:numPr>
        <w:tabs>
          <w:tab w:val="clear" w:pos="454"/>
          <w:tab w:val="left" w:pos="1276"/>
        </w:tabs>
        <w:spacing w:after="100" w:line="240" w:lineRule="auto"/>
        <w:jc w:val="left"/>
        <w:rPr>
          <w:bCs/>
          <w:szCs w:val="24"/>
        </w:rPr>
      </w:pPr>
      <w:r w:rsidRPr="00BE11DE">
        <w:rPr>
          <w:bCs/>
          <w:szCs w:val="24"/>
        </w:rPr>
        <w:t xml:space="preserve">PROGETTI </w:t>
      </w:r>
    </w:p>
    <w:p w14:paraId="01FB3B76" w14:textId="77777777" w:rsidR="007A09B3" w:rsidRPr="007667E8" w:rsidRDefault="007A09B3" w:rsidP="00DE2B75">
      <w:pPr>
        <w:pStyle w:val="CorpoTesto0"/>
        <w:numPr>
          <w:ilvl w:val="0"/>
          <w:numId w:val="8"/>
        </w:numPr>
        <w:tabs>
          <w:tab w:val="clear" w:pos="454"/>
          <w:tab w:val="left" w:pos="1276"/>
        </w:tabs>
        <w:spacing w:after="100" w:line="240" w:lineRule="auto"/>
        <w:jc w:val="left"/>
        <w:rPr>
          <w:bCs/>
          <w:szCs w:val="24"/>
        </w:rPr>
      </w:pPr>
      <w:r w:rsidRPr="007667E8">
        <w:rPr>
          <w:bCs/>
          <w:szCs w:val="24"/>
        </w:rPr>
        <w:t xml:space="preserve">ATTIVITA’ RIVOLTE AL MIGLIORAMENTO DEI SERVIZI GENERALI E AMMINISTRATIVI </w:t>
      </w:r>
    </w:p>
    <w:p w14:paraId="1E24D265" w14:textId="77777777" w:rsidR="00386EE3" w:rsidRPr="007667E8" w:rsidRDefault="00386EE3" w:rsidP="00DE2B75">
      <w:pPr>
        <w:pStyle w:val="CorpoTesto0"/>
        <w:numPr>
          <w:ilvl w:val="0"/>
          <w:numId w:val="8"/>
        </w:numPr>
        <w:tabs>
          <w:tab w:val="clear" w:pos="454"/>
          <w:tab w:val="left" w:pos="1276"/>
        </w:tabs>
        <w:spacing w:after="100" w:line="240" w:lineRule="auto"/>
        <w:jc w:val="left"/>
        <w:rPr>
          <w:bCs/>
          <w:szCs w:val="24"/>
        </w:rPr>
      </w:pPr>
      <w:r w:rsidRPr="007667E8">
        <w:rPr>
          <w:bCs/>
          <w:szCs w:val="24"/>
        </w:rPr>
        <w:t>ATTIVITA’ VOLTE A PREVENIRE E CONTRASTARE IL CONTAGIO DA COVID-19.</w:t>
      </w:r>
    </w:p>
    <w:p w14:paraId="05A82CD6" w14:textId="77777777" w:rsidR="007A09B3" w:rsidRPr="00BE11DE" w:rsidRDefault="007A09B3" w:rsidP="00A10F4C">
      <w:pPr>
        <w:pStyle w:val="CorpoTesto0"/>
        <w:tabs>
          <w:tab w:val="clear" w:pos="454"/>
          <w:tab w:val="clear" w:pos="737"/>
          <w:tab w:val="left" w:pos="1276"/>
        </w:tabs>
        <w:spacing w:after="100" w:line="240" w:lineRule="auto"/>
        <w:rPr>
          <w:bCs/>
          <w:szCs w:val="24"/>
        </w:rPr>
      </w:pPr>
      <w:r w:rsidRPr="00BE11DE">
        <w:rPr>
          <w:bCs/>
          <w:szCs w:val="24"/>
        </w:rPr>
        <w:t>Presupposto per la realizzazione di tali iniziative è la collaborazione del personale della scuola e degli studenti, nonché</w:t>
      </w:r>
      <w:r w:rsidR="004E440C" w:rsidRPr="00BE11DE">
        <w:rPr>
          <w:bCs/>
          <w:szCs w:val="24"/>
        </w:rPr>
        <w:t xml:space="preserve"> </w:t>
      </w:r>
      <w:r w:rsidRPr="00BE11DE">
        <w:rPr>
          <w:bCs/>
          <w:szCs w:val="24"/>
        </w:rPr>
        <w:t xml:space="preserve">dei genitori e occasionalmente </w:t>
      </w:r>
      <w:r w:rsidR="00160B3A" w:rsidRPr="00BE11DE">
        <w:rPr>
          <w:bCs/>
          <w:szCs w:val="24"/>
        </w:rPr>
        <w:t>col</w:t>
      </w:r>
      <w:r w:rsidRPr="00BE11DE">
        <w:rPr>
          <w:bCs/>
          <w:szCs w:val="24"/>
        </w:rPr>
        <w:t xml:space="preserve"> contributo di enti esterni.</w:t>
      </w:r>
    </w:p>
    <w:p w14:paraId="1FCCC471" w14:textId="77777777" w:rsidR="007A09B3" w:rsidRPr="00BE11DE" w:rsidRDefault="007A09B3" w:rsidP="00A10F4C">
      <w:pPr>
        <w:pStyle w:val="CorpoTesto0"/>
        <w:tabs>
          <w:tab w:val="clear" w:pos="454"/>
          <w:tab w:val="clear" w:pos="737"/>
          <w:tab w:val="left" w:pos="1276"/>
        </w:tabs>
        <w:spacing w:after="100" w:line="240" w:lineRule="auto"/>
        <w:ind w:left="1276" w:hanging="1276"/>
        <w:rPr>
          <w:bCs/>
          <w:szCs w:val="24"/>
        </w:rPr>
      </w:pPr>
      <w:r w:rsidRPr="00BE11DE">
        <w:rPr>
          <w:bCs/>
          <w:szCs w:val="24"/>
        </w:rPr>
        <w:t>Per la</w:t>
      </w:r>
      <w:r w:rsidR="008A282B" w:rsidRPr="00BE11DE">
        <w:rPr>
          <w:bCs/>
          <w:szCs w:val="24"/>
        </w:rPr>
        <w:t xml:space="preserve"> realizzazione delle iniziative, </w:t>
      </w:r>
      <w:r w:rsidRPr="00BE11DE">
        <w:rPr>
          <w:bCs/>
          <w:szCs w:val="24"/>
        </w:rPr>
        <w:t>i riconoscimenti messi a disposizione dell’</w:t>
      </w:r>
      <w:r w:rsidR="00BE11DE" w:rsidRPr="00BE11DE">
        <w:rPr>
          <w:bCs/>
          <w:szCs w:val="24"/>
        </w:rPr>
        <w:t xml:space="preserve">Amministrazione </w:t>
      </w:r>
      <w:r w:rsidRPr="00BE11DE">
        <w:rPr>
          <w:bCs/>
          <w:szCs w:val="24"/>
        </w:rPr>
        <w:t>sono:</w:t>
      </w:r>
    </w:p>
    <w:p w14:paraId="0D98ED75" w14:textId="77777777" w:rsidR="0042345C" w:rsidRPr="00BE11DE" w:rsidRDefault="0042345C" w:rsidP="004E440C">
      <w:pPr>
        <w:pStyle w:val="CorpoTesto0"/>
        <w:tabs>
          <w:tab w:val="clear" w:pos="454"/>
          <w:tab w:val="clear" w:pos="737"/>
          <w:tab w:val="left" w:pos="1276"/>
        </w:tabs>
        <w:spacing w:after="100" w:line="240" w:lineRule="auto"/>
        <w:ind w:left="1276" w:hanging="1276"/>
        <w:rPr>
          <w:bCs/>
          <w:szCs w:val="24"/>
        </w:rPr>
      </w:pPr>
    </w:p>
    <w:p w14:paraId="3EDA6324" w14:textId="34EC70AB" w:rsidR="008A282B" w:rsidRPr="00BE11DE" w:rsidRDefault="008A282B" w:rsidP="00DE2B75">
      <w:pPr>
        <w:pStyle w:val="CorpoTesto0"/>
        <w:numPr>
          <w:ilvl w:val="0"/>
          <w:numId w:val="9"/>
        </w:numPr>
        <w:tabs>
          <w:tab w:val="clear" w:pos="454"/>
          <w:tab w:val="left" w:pos="1276"/>
        </w:tabs>
        <w:spacing w:after="100" w:line="240" w:lineRule="auto"/>
        <w:rPr>
          <w:b/>
          <w:bCs/>
          <w:szCs w:val="24"/>
        </w:rPr>
      </w:pPr>
      <w:r w:rsidRPr="00BE11DE">
        <w:rPr>
          <w:b/>
          <w:bCs/>
          <w:szCs w:val="24"/>
        </w:rPr>
        <w:t xml:space="preserve">FONDO </w:t>
      </w:r>
      <w:r w:rsidR="00A10F4C">
        <w:rPr>
          <w:b/>
          <w:bCs/>
          <w:szCs w:val="24"/>
        </w:rPr>
        <w:t>F</w:t>
      </w:r>
      <w:r w:rsidR="009C51B1">
        <w:rPr>
          <w:b/>
          <w:bCs/>
          <w:szCs w:val="24"/>
        </w:rPr>
        <w:t>MOF PER L’ANNO SCOLASTICO 202</w:t>
      </w:r>
      <w:r w:rsidR="00D918FD">
        <w:rPr>
          <w:b/>
          <w:bCs/>
          <w:szCs w:val="24"/>
        </w:rPr>
        <w:t>1/22</w:t>
      </w:r>
    </w:p>
    <w:p w14:paraId="5B1A3A69" w14:textId="77777777" w:rsidR="008A282B" w:rsidRPr="00BE11DE" w:rsidRDefault="008A282B" w:rsidP="00DE2B75">
      <w:pPr>
        <w:pStyle w:val="CorpoTesto0"/>
        <w:numPr>
          <w:ilvl w:val="0"/>
          <w:numId w:val="33"/>
        </w:numPr>
        <w:tabs>
          <w:tab w:val="clear" w:pos="454"/>
          <w:tab w:val="left" w:pos="1276"/>
        </w:tabs>
        <w:spacing w:after="100" w:line="240" w:lineRule="auto"/>
        <w:rPr>
          <w:bCs/>
          <w:szCs w:val="24"/>
        </w:rPr>
      </w:pPr>
      <w:r w:rsidRPr="00BE11DE">
        <w:rPr>
          <w:bCs/>
          <w:szCs w:val="24"/>
        </w:rPr>
        <w:t xml:space="preserve">fondo dell’istituzione scolastica </w:t>
      </w:r>
      <w:r w:rsidR="00F16D13" w:rsidRPr="00F16D13">
        <w:rPr>
          <w:bCs/>
          <w:szCs w:val="24"/>
        </w:rPr>
        <w:t>(art-2</w:t>
      </w:r>
      <w:r w:rsidR="00F16D13">
        <w:rPr>
          <w:bCs/>
          <w:szCs w:val="24"/>
        </w:rPr>
        <w:t xml:space="preserve"> comma 2, primo allinea del CCNL 7/8/2014)</w:t>
      </w:r>
    </w:p>
    <w:p w14:paraId="183FC249" w14:textId="77777777" w:rsidR="008A282B" w:rsidRPr="00F16D13" w:rsidRDefault="008A282B" w:rsidP="00DE2B75">
      <w:pPr>
        <w:pStyle w:val="CorpoTesto0"/>
        <w:numPr>
          <w:ilvl w:val="0"/>
          <w:numId w:val="33"/>
        </w:numPr>
        <w:tabs>
          <w:tab w:val="clear" w:pos="454"/>
          <w:tab w:val="left" w:pos="1276"/>
        </w:tabs>
        <w:spacing w:after="100" w:line="240" w:lineRule="auto"/>
        <w:rPr>
          <w:bCs/>
          <w:szCs w:val="24"/>
        </w:rPr>
      </w:pPr>
      <w:r w:rsidRPr="00BE11DE">
        <w:rPr>
          <w:bCs/>
          <w:szCs w:val="24"/>
        </w:rPr>
        <w:t xml:space="preserve">funzioni strumentali </w:t>
      </w:r>
      <w:r w:rsidR="00F16D13" w:rsidRPr="00F16D13">
        <w:rPr>
          <w:bCs/>
          <w:szCs w:val="24"/>
        </w:rPr>
        <w:t>(art.</w:t>
      </w:r>
      <w:r w:rsidR="00540B0A">
        <w:rPr>
          <w:bCs/>
          <w:szCs w:val="24"/>
        </w:rPr>
        <w:t>2 comma 2 terzo allinea del CCN</w:t>
      </w:r>
      <w:r w:rsidR="00F16D13" w:rsidRPr="00F16D13">
        <w:rPr>
          <w:bCs/>
          <w:szCs w:val="24"/>
        </w:rPr>
        <w:t>L 7/8/2014)</w:t>
      </w:r>
    </w:p>
    <w:p w14:paraId="610D32D3" w14:textId="77777777" w:rsidR="008A282B" w:rsidRPr="00BE11DE" w:rsidRDefault="008A282B" w:rsidP="00DE2B75">
      <w:pPr>
        <w:pStyle w:val="CorpoTesto0"/>
        <w:numPr>
          <w:ilvl w:val="0"/>
          <w:numId w:val="33"/>
        </w:numPr>
        <w:tabs>
          <w:tab w:val="clear" w:pos="454"/>
          <w:tab w:val="left" w:pos="1276"/>
        </w:tabs>
        <w:spacing w:after="100" w:line="240" w:lineRule="auto"/>
        <w:rPr>
          <w:bCs/>
          <w:szCs w:val="24"/>
        </w:rPr>
      </w:pPr>
      <w:r w:rsidRPr="00BE11DE">
        <w:rPr>
          <w:bCs/>
          <w:szCs w:val="24"/>
        </w:rPr>
        <w:t xml:space="preserve">incarichi specifici </w:t>
      </w:r>
      <w:r w:rsidR="00540B0A" w:rsidRPr="00540B0A">
        <w:rPr>
          <w:bCs/>
          <w:szCs w:val="24"/>
        </w:rPr>
        <w:t>del personale ATA</w:t>
      </w:r>
      <w:r w:rsidR="00540B0A">
        <w:rPr>
          <w:bCs/>
          <w:szCs w:val="24"/>
        </w:rPr>
        <w:t xml:space="preserve"> (art.2 comma 2 quarto allinea del CCNL 7/8/2014)</w:t>
      </w:r>
    </w:p>
    <w:p w14:paraId="5263AD5B" w14:textId="77777777" w:rsidR="008A282B" w:rsidRPr="00BE11DE" w:rsidRDefault="000B7462" w:rsidP="00DE2B75">
      <w:pPr>
        <w:pStyle w:val="CorpoTesto0"/>
        <w:numPr>
          <w:ilvl w:val="0"/>
          <w:numId w:val="33"/>
        </w:numPr>
        <w:tabs>
          <w:tab w:val="clear" w:pos="454"/>
          <w:tab w:val="left" w:pos="1276"/>
        </w:tabs>
        <w:spacing w:after="100" w:line="240" w:lineRule="auto"/>
        <w:rPr>
          <w:bCs/>
          <w:szCs w:val="24"/>
        </w:rPr>
      </w:pPr>
      <w:r>
        <w:rPr>
          <w:bCs/>
          <w:szCs w:val="24"/>
        </w:rPr>
        <w:t>ore eccedenti per</w:t>
      </w:r>
      <w:r w:rsidR="00540B0A">
        <w:rPr>
          <w:bCs/>
          <w:szCs w:val="24"/>
        </w:rPr>
        <w:t xml:space="preserve"> </w:t>
      </w:r>
      <w:r>
        <w:rPr>
          <w:bCs/>
          <w:szCs w:val="24"/>
        </w:rPr>
        <w:t>i docenti di scienze motorie e sportive per attività di avviamento alla pratica sportiva (art.2 secondo comma, secondo allinea CCNL 7/8/2014)</w:t>
      </w:r>
    </w:p>
    <w:p w14:paraId="54FE5AB1" w14:textId="77777777" w:rsidR="008A282B" w:rsidRDefault="008A282B" w:rsidP="00DE2B75">
      <w:pPr>
        <w:pStyle w:val="CorpoTesto0"/>
        <w:numPr>
          <w:ilvl w:val="0"/>
          <w:numId w:val="33"/>
        </w:numPr>
        <w:tabs>
          <w:tab w:val="clear" w:pos="454"/>
          <w:tab w:val="left" w:pos="1276"/>
        </w:tabs>
        <w:spacing w:after="100" w:line="240" w:lineRule="auto"/>
        <w:rPr>
          <w:bCs/>
          <w:szCs w:val="24"/>
        </w:rPr>
      </w:pPr>
      <w:r w:rsidRPr="00BE11DE">
        <w:rPr>
          <w:bCs/>
          <w:szCs w:val="24"/>
        </w:rPr>
        <w:t xml:space="preserve">ore eccedenti sostituzione </w:t>
      </w:r>
      <w:r w:rsidR="003A4236">
        <w:rPr>
          <w:bCs/>
          <w:szCs w:val="24"/>
        </w:rPr>
        <w:t xml:space="preserve">dei colleghi assenti </w:t>
      </w:r>
      <w:r w:rsidR="003A4236" w:rsidRPr="003A4236">
        <w:rPr>
          <w:bCs/>
          <w:szCs w:val="24"/>
        </w:rPr>
        <w:t>(art.30 del CCNL 29/11/2007)</w:t>
      </w:r>
    </w:p>
    <w:p w14:paraId="3CEA21F3" w14:textId="77777777" w:rsidR="003A4236" w:rsidRPr="003A4236" w:rsidRDefault="003A4236" w:rsidP="00DE2B75">
      <w:pPr>
        <w:pStyle w:val="CorpoTesto0"/>
        <w:numPr>
          <w:ilvl w:val="0"/>
          <w:numId w:val="33"/>
        </w:numPr>
        <w:tabs>
          <w:tab w:val="clear" w:pos="454"/>
          <w:tab w:val="left" w:pos="1276"/>
        </w:tabs>
        <w:spacing w:after="100" w:line="240" w:lineRule="auto"/>
        <w:rPr>
          <w:bCs/>
          <w:szCs w:val="24"/>
        </w:rPr>
      </w:pPr>
      <w:r>
        <w:rPr>
          <w:bCs/>
          <w:szCs w:val="24"/>
        </w:rPr>
        <w:t>misure incentivanti per i progetti relativi alle aree a rischio, a forte processo immigratorio e contro l’emarginazione scolastica  (art.2, comma 2, quinto allinea del CCNL 7/8/2014)</w:t>
      </w:r>
    </w:p>
    <w:p w14:paraId="7D254575" w14:textId="77777777" w:rsidR="003C3008" w:rsidRPr="003C3008" w:rsidRDefault="003C3008" w:rsidP="00DE2B75">
      <w:pPr>
        <w:pStyle w:val="CorpoTesto0"/>
        <w:numPr>
          <w:ilvl w:val="0"/>
          <w:numId w:val="33"/>
        </w:numPr>
        <w:tabs>
          <w:tab w:val="clear" w:pos="454"/>
          <w:tab w:val="left" w:pos="1276"/>
        </w:tabs>
        <w:spacing w:after="100" w:line="240" w:lineRule="auto"/>
        <w:rPr>
          <w:bCs/>
          <w:szCs w:val="24"/>
        </w:rPr>
      </w:pPr>
      <w:r>
        <w:rPr>
          <w:bCs/>
          <w:szCs w:val="24"/>
        </w:rPr>
        <w:t xml:space="preserve">risorse </w:t>
      </w:r>
      <w:r w:rsidR="00A10F4C">
        <w:rPr>
          <w:bCs/>
          <w:szCs w:val="24"/>
        </w:rPr>
        <w:t>per PCTO</w:t>
      </w:r>
      <w:r>
        <w:rPr>
          <w:bCs/>
          <w:szCs w:val="24"/>
        </w:rPr>
        <w:t xml:space="preserve"> (art.1  comma 592 della Legge 205/2017, nel rispetto delle Linee di Indirizzo come da comma 593 della medesima Legge) </w:t>
      </w:r>
    </w:p>
    <w:p w14:paraId="19E6A612" w14:textId="77777777" w:rsidR="00A009D3" w:rsidRPr="00220CD0" w:rsidRDefault="003A4236" w:rsidP="00DE2B75">
      <w:pPr>
        <w:pStyle w:val="CorpoTesto0"/>
        <w:numPr>
          <w:ilvl w:val="0"/>
          <w:numId w:val="9"/>
        </w:numPr>
        <w:tabs>
          <w:tab w:val="clear" w:pos="454"/>
          <w:tab w:val="left" w:pos="1276"/>
        </w:tabs>
        <w:spacing w:after="100" w:line="240" w:lineRule="auto"/>
        <w:rPr>
          <w:b/>
          <w:bCs/>
          <w:szCs w:val="24"/>
        </w:rPr>
      </w:pPr>
      <w:r w:rsidRPr="00220CD0">
        <w:rPr>
          <w:bCs/>
          <w:szCs w:val="24"/>
        </w:rPr>
        <w:t>Ri</w:t>
      </w:r>
      <w:r w:rsidR="00A009D3" w:rsidRPr="00220CD0">
        <w:rPr>
          <w:bCs/>
          <w:szCs w:val="24"/>
        </w:rPr>
        <w:t>sorse per la valorizzazione del personale</w:t>
      </w:r>
    </w:p>
    <w:p w14:paraId="407DD116" w14:textId="77777777" w:rsidR="007A09B3" w:rsidRPr="00A009D3" w:rsidRDefault="008A282B" w:rsidP="00DE2B75">
      <w:pPr>
        <w:pStyle w:val="CorpoTesto0"/>
        <w:numPr>
          <w:ilvl w:val="0"/>
          <w:numId w:val="9"/>
        </w:numPr>
        <w:tabs>
          <w:tab w:val="clear" w:pos="454"/>
          <w:tab w:val="left" w:pos="1276"/>
        </w:tabs>
        <w:spacing w:after="100" w:line="240" w:lineRule="auto"/>
        <w:rPr>
          <w:b/>
          <w:bCs/>
          <w:szCs w:val="24"/>
        </w:rPr>
      </w:pPr>
      <w:r w:rsidRPr="00A009D3">
        <w:rPr>
          <w:b/>
          <w:bCs/>
          <w:szCs w:val="24"/>
        </w:rPr>
        <w:lastRenderedPageBreak/>
        <w:t>CONTRIBUTI DA PRIVATI</w:t>
      </w:r>
    </w:p>
    <w:p w14:paraId="35CB1CF3" w14:textId="77777777" w:rsidR="007A09B3" w:rsidRDefault="007A09B3" w:rsidP="00DE2B75">
      <w:pPr>
        <w:pStyle w:val="CorpoTesto0"/>
        <w:numPr>
          <w:ilvl w:val="0"/>
          <w:numId w:val="9"/>
        </w:numPr>
        <w:tabs>
          <w:tab w:val="clear" w:pos="454"/>
          <w:tab w:val="left" w:pos="1276"/>
        </w:tabs>
        <w:spacing w:after="100" w:line="240" w:lineRule="auto"/>
        <w:rPr>
          <w:b/>
          <w:bCs/>
          <w:szCs w:val="24"/>
        </w:rPr>
      </w:pPr>
      <w:r w:rsidRPr="00BE11DE">
        <w:rPr>
          <w:b/>
          <w:bCs/>
          <w:szCs w:val="24"/>
        </w:rPr>
        <w:t>Altri Finanziamenti pubblici</w:t>
      </w:r>
    </w:p>
    <w:p w14:paraId="4C225597" w14:textId="77777777" w:rsidR="00A10F4C" w:rsidRPr="00BE11DE" w:rsidRDefault="00A10F4C" w:rsidP="00DE2B75">
      <w:pPr>
        <w:pStyle w:val="CorpoTesto0"/>
        <w:numPr>
          <w:ilvl w:val="0"/>
          <w:numId w:val="9"/>
        </w:numPr>
        <w:tabs>
          <w:tab w:val="clear" w:pos="454"/>
          <w:tab w:val="left" w:pos="1276"/>
        </w:tabs>
        <w:spacing w:after="100" w:line="240" w:lineRule="auto"/>
        <w:rPr>
          <w:b/>
          <w:bCs/>
          <w:szCs w:val="24"/>
        </w:rPr>
      </w:pPr>
      <w:r>
        <w:rPr>
          <w:b/>
          <w:bCs/>
          <w:szCs w:val="24"/>
        </w:rPr>
        <w:t>Finanziamenti europei</w:t>
      </w:r>
    </w:p>
    <w:p w14:paraId="5C3A6E5A" w14:textId="77777777" w:rsidR="007A09B3" w:rsidRPr="00BE11DE" w:rsidRDefault="00A2660B" w:rsidP="004E440C">
      <w:pPr>
        <w:pStyle w:val="CorpoTesto0"/>
        <w:tabs>
          <w:tab w:val="clear" w:pos="454"/>
          <w:tab w:val="clear" w:pos="737"/>
          <w:tab w:val="left" w:pos="1276"/>
        </w:tabs>
        <w:spacing w:after="100" w:line="240" w:lineRule="auto"/>
        <w:ind w:left="1276" w:hanging="1276"/>
        <w:jc w:val="left"/>
        <w:rPr>
          <w:bCs/>
          <w:szCs w:val="24"/>
        </w:rPr>
      </w:pPr>
      <w:r w:rsidRPr="00BE11DE">
        <w:rPr>
          <w:bCs/>
          <w:szCs w:val="24"/>
        </w:rPr>
        <w:t>L</w:t>
      </w:r>
      <w:r w:rsidR="00F3468F" w:rsidRPr="00BE11DE">
        <w:rPr>
          <w:bCs/>
          <w:szCs w:val="24"/>
        </w:rPr>
        <w:t xml:space="preserve">a </w:t>
      </w:r>
      <w:r w:rsidR="007A09B3" w:rsidRPr="00BE11DE">
        <w:rPr>
          <w:bCs/>
          <w:szCs w:val="24"/>
        </w:rPr>
        <w:t>realizzazione dell’organizzazione è stata possibile attraverso i seguenti percorsi:</w:t>
      </w:r>
    </w:p>
    <w:p w14:paraId="48A84D22" w14:textId="77777777" w:rsidR="007A09B3" w:rsidRPr="00BE11DE" w:rsidRDefault="007A09B3">
      <w:pPr>
        <w:pStyle w:val="CorpoTesto0"/>
        <w:numPr>
          <w:ilvl w:val="0"/>
          <w:numId w:val="2"/>
        </w:numPr>
        <w:tabs>
          <w:tab w:val="clear" w:pos="454"/>
          <w:tab w:val="clear" w:pos="737"/>
          <w:tab w:val="left" w:pos="1276"/>
        </w:tabs>
        <w:spacing w:after="100" w:line="240" w:lineRule="auto"/>
        <w:jc w:val="left"/>
        <w:rPr>
          <w:bCs/>
          <w:szCs w:val="24"/>
        </w:rPr>
      </w:pPr>
      <w:r w:rsidRPr="00BE11DE">
        <w:rPr>
          <w:bCs/>
          <w:szCs w:val="24"/>
        </w:rPr>
        <w:t>individuazione delle esigenze</w:t>
      </w:r>
    </w:p>
    <w:p w14:paraId="7BA3F467" w14:textId="77777777" w:rsidR="007A09B3" w:rsidRPr="00BE11DE" w:rsidRDefault="007A09B3">
      <w:pPr>
        <w:pStyle w:val="CorpoTesto0"/>
        <w:numPr>
          <w:ilvl w:val="0"/>
          <w:numId w:val="2"/>
        </w:numPr>
        <w:tabs>
          <w:tab w:val="clear" w:pos="454"/>
          <w:tab w:val="clear" w:pos="737"/>
          <w:tab w:val="left" w:pos="1276"/>
        </w:tabs>
        <w:spacing w:after="100" w:line="240" w:lineRule="auto"/>
        <w:jc w:val="left"/>
        <w:rPr>
          <w:bCs/>
          <w:szCs w:val="24"/>
        </w:rPr>
      </w:pPr>
      <w:r w:rsidRPr="00BE11DE">
        <w:rPr>
          <w:bCs/>
          <w:szCs w:val="24"/>
        </w:rPr>
        <w:t>elaborazione delle attività</w:t>
      </w:r>
      <w:r w:rsidR="00A2660B" w:rsidRPr="00BE11DE">
        <w:rPr>
          <w:bCs/>
          <w:szCs w:val="24"/>
        </w:rPr>
        <w:t xml:space="preserve"> e dei progetti</w:t>
      </w:r>
    </w:p>
    <w:p w14:paraId="5BE41890" w14:textId="77777777" w:rsidR="007A09B3" w:rsidRPr="00BE11DE" w:rsidRDefault="007A09B3">
      <w:pPr>
        <w:pStyle w:val="CorpoTesto0"/>
        <w:numPr>
          <w:ilvl w:val="0"/>
          <w:numId w:val="2"/>
        </w:numPr>
        <w:tabs>
          <w:tab w:val="clear" w:pos="454"/>
          <w:tab w:val="clear" w:pos="737"/>
          <w:tab w:val="left" w:pos="1276"/>
        </w:tabs>
        <w:spacing w:after="100" w:line="240" w:lineRule="auto"/>
        <w:jc w:val="left"/>
        <w:rPr>
          <w:bCs/>
          <w:szCs w:val="24"/>
        </w:rPr>
      </w:pPr>
      <w:r w:rsidRPr="00BE11DE">
        <w:rPr>
          <w:bCs/>
          <w:szCs w:val="24"/>
        </w:rPr>
        <w:t>proposta dell’amministrazione</w:t>
      </w:r>
    </w:p>
    <w:p w14:paraId="588F43F9" w14:textId="77777777" w:rsidR="007A09B3" w:rsidRDefault="007A09B3">
      <w:pPr>
        <w:pStyle w:val="CorpoTesto0"/>
        <w:numPr>
          <w:ilvl w:val="0"/>
          <w:numId w:val="2"/>
        </w:numPr>
        <w:tabs>
          <w:tab w:val="clear" w:pos="454"/>
          <w:tab w:val="clear" w:pos="737"/>
          <w:tab w:val="left" w:pos="1276"/>
        </w:tabs>
        <w:spacing w:after="100" w:line="240" w:lineRule="auto"/>
        <w:jc w:val="left"/>
        <w:rPr>
          <w:bCs/>
          <w:szCs w:val="24"/>
        </w:rPr>
      </w:pPr>
      <w:r w:rsidRPr="00BE11DE">
        <w:rPr>
          <w:bCs/>
          <w:szCs w:val="24"/>
        </w:rPr>
        <w:t>consultazione del personale</w:t>
      </w:r>
      <w:r w:rsidR="00E57B4A">
        <w:rPr>
          <w:bCs/>
          <w:szCs w:val="24"/>
        </w:rPr>
        <w:t xml:space="preserve"> docente</w:t>
      </w:r>
    </w:p>
    <w:p w14:paraId="0B2F845F" w14:textId="77777777" w:rsidR="00E57B4A" w:rsidRPr="00BE11DE" w:rsidRDefault="00E57B4A">
      <w:pPr>
        <w:pStyle w:val="CorpoTesto0"/>
        <w:numPr>
          <w:ilvl w:val="0"/>
          <w:numId w:val="2"/>
        </w:numPr>
        <w:tabs>
          <w:tab w:val="clear" w:pos="454"/>
          <w:tab w:val="clear" w:pos="737"/>
          <w:tab w:val="left" w:pos="1276"/>
        </w:tabs>
        <w:spacing w:after="100" w:line="240" w:lineRule="auto"/>
        <w:jc w:val="left"/>
        <w:rPr>
          <w:bCs/>
          <w:szCs w:val="24"/>
        </w:rPr>
      </w:pPr>
      <w:r>
        <w:rPr>
          <w:bCs/>
          <w:szCs w:val="24"/>
        </w:rPr>
        <w:t>consultazione del personale ATA</w:t>
      </w:r>
    </w:p>
    <w:p w14:paraId="38F5ECFB" w14:textId="77777777" w:rsidR="00A2660B" w:rsidRPr="00BE11DE" w:rsidRDefault="00A2660B" w:rsidP="00A2660B">
      <w:pPr>
        <w:pStyle w:val="CorpoTesto0"/>
        <w:numPr>
          <w:ilvl w:val="0"/>
          <w:numId w:val="2"/>
        </w:numPr>
        <w:tabs>
          <w:tab w:val="clear" w:pos="454"/>
          <w:tab w:val="clear" w:pos="737"/>
          <w:tab w:val="left" w:pos="1276"/>
        </w:tabs>
        <w:spacing w:after="100" w:line="240" w:lineRule="auto"/>
        <w:jc w:val="left"/>
        <w:rPr>
          <w:bCs/>
          <w:szCs w:val="24"/>
        </w:rPr>
      </w:pPr>
      <w:r w:rsidRPr="00BE11DE">
        <w:rPr>
          <w:bCs/>
          <w:szCs w:val="24"/>
        </w:rPr>
        <w:t>individuazione delle disponibilità</w:t>
      </w:r>
    </w:p>
    <w:p w14:paraId="4D912310" w14:textId="77777777" w:rsidR="007A09B3" w:rsidRPr="00BE11DE" w:rsidRDefault="00DB501F">
      <w:pPr>
        <w:pStyle w:val="CorpoTesto0"/>
        <w:numPr>
          <w:ilvl w:val="0"/>
          <w:numId w:val="2"/>
        </w:numPr>
        <w:tabs>
          <w:tab w:val="clear" w:pos="454"/>
          <w:tab w:val="clear" w:pos="737"/>
          <w:tab w:val="left" w:pos="1276"/>
        </w:tabs>
        <w:spacing w:after="100" w:line="240" w:lineRule="auto"/>
        <w:jc w:val="left"/>
        <w:rPr>
          <w:bCs/>
          <w:szCs w:val="24"/>
        </w:rPr>
      </w:pPr>
      <w:r>
        <w:rPr>
          <w:bCs/>
          <w:szCs w:val="24"/>
        </w:rPr>
        <w:t>incontri di c</w:t>
      </w:r>
      <w:r w:rsidR="007A09B3" w:rsidRPr="00BE11DE">
        <w:rPr>
          <w:bCs/>
          <w:szCs w:val="24"/>
        </w:rPr>
        <w:t>ontrattazione con le RSU della scuola</w:t>
      </w:r>
    </w:p>
    <w:p w14:paraId="53FAFA66" w14:textId="77777777" w:rsidR="007A09B3" w:rsidRPr="00BE11DE" w:rsidRDefault="007A09B3" w:rsidP="001460A8">
      <w:pPr>
        <w:pStyle w:val="CorpoTesto0"/>
        <w:numPr>
          <w:ilvl w:val="0"/>
          <w:numId w:val="2"/>
        </w:numPr>
        <w:tabs>
          <w:tab w:val="clear" w:pos="454"/>
          <w:tab w:val="clear" w:pos="737"/>
          <w:tab w:val="left" w:pos="1276"/>
        </w:tabs>
        <w:spacing w:after="240" w:line="240" w:lineRule="auto"/>
        <w:ind w:left="799" w:hanging="357"/>
        <w:jc w:val="left"/>
        <w:rPr>
          <w:bCs/>
          <w:szCs w:val="24"/>
        </w:rPr>
      </w:pPr>
      <w:r w:rsidRPr="00BE11DE">
        <w:rPr>
          <w:bCs/>
          <w:szCs w:val="24"/>
        </w:rPr>
        <w:t>delibera del Consiglio di Istituto.</w:t>
      </w:r>
    </w:p>
    <w:p w14:paraId="5E64EFDF" w14:textId="77777777" w:rsidR="007A09B3" w:rsidRPr="00BE11DE" w:rsidRDefault="007A09B3" w:rsidP="004E440C">
      <w:pPr>
        <w:pStyle w:val="CorpoTesto0"/>
        <w:tabs>
          <w:tab w:val="clear" w:pos="454"/>
          <w:tab w:val="clear" w:pos="737"/>
          <w:tab w:val="left" w:pos="1276"/>
        </w:tabs>
        <w:spacing w:after="100" w:line="240" w:lineRule="auto"/>
        <w:ind w:left="1276" w:hanging="1276"/>
        <w:jc w:val="left"/>
        <w:rPr>
          <w:bCs/>
          <w:szCs w:val="24"/>
        </w:rPr>
      </w:pPr>
      <w:r w:rsidRPr="00BE11DE">
        <w:rPr>
          <w:bCs/>
          <w:szCs w:val="24"/>
        </w:rPr>
        <w:t>Le diverse fasi hanno coinvolto in riunioni specifiche il personale della scuola attraverso le seguenti forme assembleari:</w:t>
      </w:r>
    </w:p>
    <w:p w14:paraId="61532F87" w14:textId="77777777" w:rsidR="007A09B3" w:rsidRPr="00BE11DE" w:rsidRDefault="007A09B3" w:rsidP="00D66132">
      <w:pPr>
        <w:pStyle w:val="CorpoTesto0"/>
        <w:numPr>
          <w:ilvl w:val="0"/>
          <w:numId w:val="6"/>
        </w:numPr>
        <w:tabs>
          <w:tab w:val="clear" w:pos="454"/>
          <w:tab w:val="left" w:pos="1276"/>
        </w:tabs>
        <w:spacing w:after="100" w:line="240" w:lineRule="auto"/>
        <w:jc w:val="left"/>
        <w:rPr>
          <w:bCs/>
          <w:szCs w:val="24"/>
        </w:rPr>
      </w:pPr>
      <w:r w:rsidRPr="00BE11DE">
        <w:rPr>
          <w:bCs/>
          <w:szCs w:val="24"/>
        </w:rPr>
        <w:t>Collegio Docenti</w:t>
      </w:r>
    </w:p>
    <w:p w14:paraId="4F532F00" w14:textId="77777777" w:rsidR="007A09B3" w:rsidRPr="00BE11DE" w:rsidRDefault="007A09B3" w:rsidP="00D66132">
      <w:pPr>
        <w:pStyle w:val="CorpoTesto0"/>
        <w:numPr>
          <w:ilvl w:val="0"/>
          <w:numId w:val="6"/>
        </w:numPr>
        <w:tabs>
          <w:tab w:val="clear" w:pos="454"/>
          <w:tab w:val="left" w:pos="1276"/>
        </w:tabs>
        <w:spacing w:after="100" w:line="240" w:lineRule="auto"/>
        <w:jc w:val="left"/>
        <w:rPr>
          <w:bCs/>
          <w:szCs w:val="24"/>
        </w:rPr>
      </w:pPr>
      <w:r w:rsidRPr="00BE11DE">
        <w:rPr>
          <w:bCs/>
          <w:szCs w:val="24"/>
        </w:rPr>
        <w:t>Riunione del personale</w:t>
      </w:r>
    </w:p>
    <w:p w14:paraId="453EEE7D" w14:textId="77777777" w:rsidR="007A09B3" w:rsidRPr="00BE11DE" w:rsidRDefault="007A09B3" w:rsidP="00D66132">
      <w:pPr>
        <w:pStyle w:val="CorpoTesto0"/>
        <w:numPr>
          <w:ilvl w:val="0"/>
          <w:numId w:val="6"/>
        </w:numPr>
        <w:tabs>
          <w:tab w:val="clear" w:pos="454"/>
          <w:tab w:val="left" w:pos="1276"/>
        </w:tabs>
        <w:spacing w:after="100" w:line="240" w:lineRule="auto"/>
        <w:jc w:val="left"/>
        <w:rPr>
          <w:bCs/>
          <w:szCs w:val="24"/>
        </w:rPr>
      </w:pPr>
      <w:r w:rsidRPr="00BE11DE">
        <w:rPr>
          <w:bCs/>
          <w:szCs w:val="24"/>
        </w:rPr>
        <w:t>Schede per acquisizione delle disponibilità</w:t>
      </w:r>
      <w:r w:rsidR="00B746D8">
        <w:rPr>
          <w:bCs/>
          <w:szCs w:val="24"/>
        </w:rPr>
        <w:t>.</w:t>
      </w:r>
    </w:p>
    <w:p w14:paraId="1A5002EF" w14:textId="77777777" w:rsidR="00BB1DAE" w:rsidRPr="00BE11DE" w:rsidRDefault="00BB1DAE" w:rsidP="00D541BE">
      <w:pPr>
        <w:pStyle w:val="CorpoTesto0"/>
        <w:tabs>
          <w:tab w:val="clear" w:pos="454"/>
          <w:tab w:val="clear" w:pos="737"/>
          <w:tab w:val="left" w:pos="1276"/>
        </w:tabs>
        <w:spacing w:after="100" w:line="240" w:lineRule="auto"/>
        <w:jc w:val="left"/>
        <w:rPr>
          <w:bCs/>
          <w:szCs w:val="24"/>
        </w:rPr>
      </w:pPr>
    </w:p>
    <w:p w14:paraId="0A8D5648" w14:textId="77777777" w:rsidR="007A09B3" w:rsidRDefault="004E440C" w:rsidP="00D06AA8">
      <w:pPr>
        <w:pStyle w:val="CorpoTesto0"/>
        <w:tabs>
          <w:tab w:val="clear" w:pos="454"/>
          <w:tab w:val="clear" w:pos="737"/>
          <w:tab w:val="left" w:pos="1276"/>
        </w:tabs>
        <w:spacing w:line="360" w:lineRule="auto"/>
        <w:ind w:left="1276" w:hanging="1276"/>
        <w:jc w:val="center"/>
        <w:rPr>
          <w:b/>
          <w:bCs/>
          <w:szCs w:val="24"/>
        </w:rPr>
      </w:pPr>
      <w:r w:rsidRPr="00BE11DE">
        <w:rPr>
          <w:b/>
          <w:bCs/>
          <w:szCs w:val="24"/>
        </w:rPr>
        <w:t xml:space="preserve">Articolo </w:t>
      </w:r>
      <w:r w:rsidR="00C57088">
        <w:rPr>
          <w:b/>
          <w:bCs/>
          <w:szCs w:val="24"/>
        </w:rPr>
        <w:t>2</w:t>
      </w:r>
      <w:r w:rsidR="00BE4F20">
        <w:rPr>
          <w:b/>
          <w:bCs/>
          <w:szCs w:val="24"/>
        </w:rPr>
        <w:t>6</w:t>
      </w:r>
      <w:r w:rsidR="007A09B3" w:rsidRPr="00BE11DE">
        <w:rPr>
          <w:b/>
          <w:bCs/>
          <w:szCs w:val="24"/>
        </w:rPr>
        <w:t xml:space="preserve"> - INDIVIDUAZIONE DELLE ATTIVITA’</w:t>
      </w:r>
    </w:p>
    <w:p w14:paraId="6B33B842" w14:textId="77777777" w:rsidR="005B7A38" w:rsidRPr="00BE11DE" w:rsidRDefault="005B7A38" w:rsidP="00D06AA8">
      <w:pPr>
        <w:pStyle w:val="CorpoTesto0"/>
        <w:tabs>
          <w:tab w:val="clear" w:pos="454"/>
          <w:tab w:val="clear" w:pos="737"/>
          <w:tab w:val="left" w:pos="1276"/>
        </w:tabs>
        <w:spacing w:line="360" w:lineRule="auto"/>
        <w:ind w:left="1276" w:hanging="1276"/>
        <w:jc w:val="center"/>
        <w:rPr>
          <w:b/>
          <w:bCs/>
          <w:szCs w:val="24"/>
        </w:rPr>
      </w:pPr>
    </w:p>
    <w:p w14:paraId="3A30AD58" w14:textId="77777777" w:rsidR="003D391E" w:rsidRPr="00BE11DE" w:rsidRDefault="007A09B3" w:rsidP="003D391E">
      <w:pPr>
        <w:pStyle w:val="CorpoTesto0"/>
        <w:tabs>
          <w:tab w:val="clear" w:pos="454"/>
          <w:tab w:val="clear" w:pos="737"/>
          <w:tab w:val="left" w:pos="1276"/>
        </w:tabs>
        <w:spacing w:after="100" w:line="240" w:lineRule="auto"/>
        <w:ind w:left="720"/>
        <w:jc w:val="left"/>
        <w:rPr>
          <w:bCs/>
          <w:szCs w:val="24"/>
        </w:rPr>
      </w:pPr>
      <w:r w:rsidRPr="00BE11DE">
        <w:rPr>
          <w:bCs/>
          <w:szCs w:val="24"/>
          <w:u w:val="single"/>
        </w:rPr>
        <w:t>PERSONALE DOCENTE</w:t>
      </w:r>
      <w:r w:rsidR="003D391E" w:rsidRPr="00BE11DE">
        <w:rPr>
          <w:bCs/>
          <w:szCs w:val="24"/>
          <w:u w:val="single"/>
        </w:rPr>
        <w:t xml:space="preserve"> </w:t>
      </w:r>
    </w:p>
    <w:p w14:paraId="7876DC10" w14:textId="77777777" w:rsidR="007A09B3" w:rsidRPr="00BE11DE" w:rsidRDefault="007A09B3" w:rsidP="004E440C">
      <w:pPr>
        <w:pStyle w:val="CorpoTesto0"/>
        <w:tabs>
          <w:tab w:val="clear" w:pos="454"/>
          <w:tab w:val="clear" w:pos="737"/>
          <w:tab w:val="left" w:pos="1276"/>
        </w:tabs>
        <w:spacing w:after="100" w:line="240" w:lineRule="auto"/>
        <w:ind w:left="1276" w:hanging="1276"/>
        <w:rPr>
          <w:bCs/>
          <w:szCs w:val="24"/>
          <w:u w:val="single"/>
        </w:rPr>
      </w:pPr>
    </w:p>
    <w:p w14:paraId="02E53C84" w14:textId="77777777" w:rsidR="007A09B3" w:rsidRPr="00BE11DE" w:rsidRDefault="007A09B3">
      <w:pPr>
        <w:pStyle w:val="CorpoTesto0"/>
        <w:numPr>
          <w:ilvl w:val="0"/>
          <w:numId w:val="3"/>
        </w:numPr>
        <w:tabs>
          <w:tab w:val="clear" w:pos="454"/>
          <w:tab w:val="left" w:pos="1276"/>
        </w:tabs>
        <w:spacing w:after="100" w:line="240" w:lineRule="auto"/>
        <w:jc w:val="left"/>
        <w:rPr>
          <w:bCs/>
          <w:szCs w:val="24"/>
        </w:rPr>
      </w:pPr>
      <w:r w:rsidRPr="00BE11DE">
        <w:rPr>
          <w:bCs/>
          <w:szCs w:val="24"/>
        </w:rPr>
        <w:t xml:space="preserve">CORSI </w:t>
      </w:r>
      <w:r w:rsidR="00946D60" w:rsidRPr="00BE11DE">
        <w:rPr>
          <w:bCs/>
          <w:szCs w:val="24"/>
        </w:rPr>
        <w:t>di POTENZIAMENTO</w:t>
      </w:r>
      <w:r w:rsidRPr="00BE11DE">
        <w:rPr>
          <w:bCs/>
          <w:szCs w:val="24"/>
        </w:rPr>
        <w:t xml:space="preserve"> e di RECUPERO</w:t>
      </w:r>
      <w:r w:rsidR="003D391E" w:rsidRPr="00BE11DE">
        <w:rPr>
          <w:bCs/>
          <w:szCs w:val="24"/>
        </w:rPr>
        <w:t xml:space="preserve"> </w:t>
      </w:r>
    </w:p>
    <w:p w14:paraId="2F4F3A3E" w14:textId="77777777" w:rsidR="00F275FB" w:rsidRPr="00BE11DE" w:rsidRDefault="00F275FB">
      <w:pPr>
        <w:pStyle w:val="CorpoTesto0"/>
        <w:numPr>
          <w:ilvl w:val="0"/>
          <w:numId w:val="3"/>
        </w:numPr>
        <w:tabs>
          <w:tab w:val="clear" w:pos="454"/>
          <w:tab w:val="left" w:pos="1276"/>
        </w:tabs>
        <w:spacing w:after="100" w:line="240" w:lineRule="auto"/>
        <w:jc w:val="left"/>
        <w:rPr>
          <w:bCs/>
          <w:szCs w:val="24"/>
        </w:rPr>
      </w:pPr>
      <w:r w:rsidRPr="00BE11DE">
        <w:rPr>
          <w:bCs/>
          <w:szCs w:val="24"/>
        </w:rPr>
        <w:t>ATTIVITA’ COMPLEMENTARI DI EDUCAZIONE FISICA</w:t>
      </w:r>
    </w:p>
    <w:p w14:paraId="0D7A2F66" w14:textId="77777777" w:rsidR="007A09B3" w:rsidRPr="00BE11DE" w:rsidRDefault="007A09B3">
      <w:pPr>
        <w:pStyle w:val="CorpoTesto0"/>
        <w:numPr>
          <w:ilvl w:val="0"/>
          <w:numId w:val="3"/>
        </w:numPr>
        <w:tabs>
          <w:tab w:val="clear" w:pos="454"/>
          <w:tab w:val="left" w:pos="1276"/>
        </w:tabs>
        <w:spacing w:after="100" w:line="240" w:lineRule="auto"/>
        <w:jc w:val="left"/>
        <w:rPr>
          <w:bCs/>
          <w:szCs w:val="24"/>
        </w:rPr>
      </w:pPr>
      <w:r w:rsidRPr="00BE11DE">
        <w:rPr>
          <w:bCs/>
          <w:szCs w:val="24"/>
        </w:rPr>
        <w:t>ATTIVITA’ PROGETTUALI E COMMISSIONI</w:t>
      </w:r>
    </w:p>
    <w:p w14:paraId="2379227D" w14:textId="77777777" w:rsidR="007A09B3" w:rsidRPr="00BE11DE" w:rsidRDefault="007A09B3">
      <w:pPr>
        <w:pStyle w:val="CorpoTesto0"/>
        <w:numPr>
          <w:ilvl w:val="0"/>
          <w:numId w:val="3"/>
        </w:numPr>
        <w:tabs>
          <w:tab w:val="clear" w:pos="454"/>
          <w:tab w:val="left" w:pos="1276"/>
        </w:tabs>
        <w:spacing w:after="100" w:line="240" w:lineRule="auto"/>
        <w:jc w:val="left"/>
        <w:rPr>
          <w:bCs/>
          <w:szCs w:val="24"/>
        </w:rPr>
      </w:pPr>
      <w:r w:rsidRPr="00BE11DE">
        <w:rPr>
          <w:bCs/>
          <w:szCs w:val="24"/>
        </w:rPr>
        <w:t>REFERENTI E COLLABORATORI</w:t>
      </w:r>
    </w:p>
    <w:p w14:paraId="792CE55B" w14:textId="77777777" w:rsidR="007A09B3" w:rsidRDefault="007A09B3">
      <w:pPr>
        <w:pStyle w:val="CorpoTesto0"/>
        <w:numPr>
          <w:ilvl w:val="0"/>
          <w:numId w:val="3"/>
        </w:numPr>
        <w:tabs>
          <w:tab w:val="clear" w:pos="454"/>
          <w:tab w:val="left" w:pos="1276"/>
        </w:tabs>
        <w:spacing w:after="100" w:line="240" w:lineRule="auto"/>
        <w:jc w:val="left"/>
        <w:rPr>
          <w:bCs/>
          <w:szCs w:val="24"/>
        </w:rPr>
      </w:pPr>
      <w:r w:rsidRPr="00BE11DE">
        <w:rPr>
          <w:bCs/>
          <w:szCs w:val="24"/>
        </w:rPr>
        <w:t>FUNZIONI STRUMENTALI</w:t>
      </w:r>
    </w:p>
    <w:p w14:paraId="4A67CCFE" w14:textId="77777777" w:rsidR="00CE43BC" w:rsidRPr="003871D0" w:rsidRDefault="00CE43BC">
      <w:pPr>
        <w:pStyle w:val="CorpoTesto0"/>
        <w:numPr>
          <w:ilvl w:val="0"/>
          <w:numId w:val="3"/>
        </w:numPr>
        <w:tabs>
          <w:tab w:val="clear" w:pos="454"/>
          <w:tab w:val="left" w:pos="1276"/>
        </w:tabs>
        <w:spacing w:after="100" w:line="240" w:lineRule="auto"/>
        <w:jc w:val="left"/>
        <w:rPr>
          <w:bCs/>
          <w:szCs w:val="24"/>
        </w:rPr>
      </w:pPr>
      <w:r w:rsidRPr="003871D0">
        <w:rPr>
          <w:bCs/>
          <w:szCs w:val="24"/>
        </w:rPr>
        <w:t>COORDINATORI E VERBALIZZATORI</w:t>
      </w:r>
    </w:p>
    <w:p w14:paraId="0B300CB6" w14:textId="77777777" w:rsidR="007A09B3" w:rsidRPr="003871D0" w:rsidRDefault="007A09B3" w:rsidP="00A2660B">
      <w:pPr>
        <w:pStyle w:val="CorpoTesto0"/>
        <w:numPr>
          <w:ilvl w:val="0"/>
          <w:numId w:val="3"/>
        </w:numPr>
        <w:tabs>
          <w:tab w:val="clear" w:pos="454"/>
          <w:tab w:val="left" w:pos="1276"/>
        </w:tabs>
        <w:spacing w:after="100" w:line="240" w:lineRule="auto"/>
        <w:jc w:val="left"/>
        <w:rPr>
          <w:bCs/>
          <w:szCs w:val="24"/>
        </w:rPr>
      </w:pPr>
      <w:r w:rsidRPr="003871D0">
        <w:rPr>
          <w:bCs/>
          <w:szCs w:val="24"/>
        </w:rPr>
        <w:t>PROGETTI LEGATI AL POF</w:t>
      </w:r>
    </w:p>
    <w:p w14:paraId="4D644CD3" w14:textId="77777777" w:rsidR="00F3049E" w:rsidRPr="003871D0" w:rsidRDefault="00F3049E" w:rsidP="00A2660B">
      <w:pPr>
        <w:pStyle w:val="CorpoTesto0"/>
        <w:numPr>
          <w:ilvl w:val="0"/>
          <w:numId w:val="3"/>
        </w:numPr>
        <w:tabs>
          <w:tab w:val="clear" w:pos="454"/>
          <w:tab w:val="left" w:pos="1276"/>
        </w:tabs>
        <w:spacing w:after="100" w:line="240" w:lineRule="auto"/>
        <w:jc w:val="left"/>
        <w:rPr>
          <w:bCs/>
          <w:szCs w:val="24"/>
        </w:rPr>
      </w:pPr>
      <w:r w:rsidRPr="003871D0">
        <w:rPr>
          <w:bCs/>
          <w:szCs w:val="24"/>
        </w:rPr>
        <w:t>FIGURE DI SISTEMA PREVENZIONE E SICUREZZA</w:t>
      </w:r>
    </w:p>
    <w:p w14:paraId="1BE42906" w14:textId="77777777" w:rsidR="0030074B" w:rsidRPr="003871D0" w:rsidRDefault="005B18B1" w:rsidP="00A2660B">
      <w:pPr>
        <w:pStyle w:val="CorpoTesto0"/>
        <w:numPr>
          <w:ilvl w:val="0"/>
          <w:numId w:val="3"/>
        </w:numPr>
        <w:tabs>
          <w:tab w:val="clear" w:pos="454"/>
          <w:tab w:val="left" w:pos="1276"/>
        </w:tabs>
        <w:spacing w:after="100" w:line="240" w:lineRule="auto"/>
        <w:jc w:val="left"/>
        <w:rPr>
          <w:bCs/>
          <w:szCs w:val="24"/>
        </w:rPr>
      </w:pPr>
      <w:r w:rsidRPr="003871D0">
        <w:rPr>
          <w:bCs/>
          <w:szCs w:val="24"/>
        </w:rPr>
        <w:t>FIGURE DI SISTEMA PER L’ATTUAZIONE DEI PCTO</w:t>
      </w:r>
    </w:p>
    <w:p w14:paraId="1B069403" w14:textId="77777777" w:rsidR="00CE43BC" w:rsidRPr="003871D0" w:rsidRDefault="00CE43BC" w:rsidP="00A2660B">
      <w:pPr>
        <w:pStyle w:val="CorpoTesto0"/>
        <w:numPr>
          <w:ilvl w:val="0"/>
          <w:numId w:val="3"/>
        </w:numPr>
        <w:tabs>
          <w:tab w:val="clear" w:pos="454"/>
          <w:tab w:val="left" w:pos="1276"/>
        </w:tabs>
        <w:spacing w:after="100" w:line="240" w:lineRule="auto"/>
        <w:jc w:val="left"/>
        <w:rPr>
          <w:bCs/>
          <w:szCs w:val="24"/>
        </w:rPr>
      </w:pPr>
      <w:r w:rsidRPr="003871D0">
        <w:rPr>
          <w:bCs/>
          <w:szCs w:val="24"/>
        </w:rPr>
        <w:t>FIGURE DI SISTEMA PER  AMBITI TRASVERSALI EDUCAZIONE CIVICA, EDUCAZIONE ALLA SOSTENIBILITA’, COACH AND TRAINER</w:t>
      </w:r>
    </w:p>
    <w:p w14:paraId="6668FFD8" w14:textId="77777777" w:rsidR="005B18B1" w:rsidRPr="003871D0" w:rsidRDefault="00873AA1" w:rsidP="00A2660B">
      <w:pPr>
        <w:pStyle w:val="CorpoTesto0"/>
        <w:numPr>
          <w:ilvl w:val="0"/>
          <w:numId w:val="3"/>
        </w:numPr>
        <w:tabs>
          <w:tab w:val="clear" w:pos="454"/>
          <w:tab w:val="left" w:pos="1276"/>
        </w:tabs>
        <w:spacing w:after="100" w:line="240" w:lineRule="auto"/>
        <w:jc w:val="left"/>
        <w:rPr>
          <w:bCs/>
          <w:szCs w:val="24"/>
        </w:rPr>
      </w:pPr>
      <w:r w:rsidRPr="003871D0">
        <w:rPr>
          <w:bCs/>
          <w:szCs w:val="24"/>
        </w:rPr>
        <w:t>FONDO PER LA VALORIZZAZIONE</w:t>
      </w:r>
    </w:p>
    <w:p w14:paraId="652BE99E" w14:textId="77777777" w:rsidR="003D391E" w:rsidRPr="003871D0" w:rsidRDefault="003D391E" w:rsidP="00F3049E">
      <w:pPr>
        <w:pStyle w:val="CorpoTesto0"/>
        <w:tabs>
          <w:tab w:val="clear" w:pos="454"/>
          <w:tab w:val="clear" w:pos="737"/>
          <w:tab w:val="left" w:pos="1276"/>
        </w:tabs>
        <w:spacing w:after="100" w:line="240" w:lineRule="auto"/>
        <w:jc w:val="left"/>
        <w:rPr>
          <w:b/>
          <w:bCs/>
          <w:szCs w:val="24"/>
          <w:u w:val="single"/>
        </w:rPr>
      </w:pPr>
    </w:p>
    <w:p w14:paraId="60AE3EAB" w14:textId="77777777" w:rsidR="007A09B3" w:rsidRPr="003871D0" w:rsidRDefault="007A09B3" w:rsidP="003D391E">
      <w:pPr>
        <w:pStyle w:val="CorpoTesto0"/>
        <w:tabs>
          <w:tab w:val="clear" w:pos="454"/>
          <w:tab w:val="clear" w:pos="737"/>
          <w:tab w:val="left" w:pos="1276"/>
        </w:tabs>
        <w:spacing w:after="100" w:line="240" w:lineRule="auto"/>
        <w:ind w:left="360"/>
        <w:jc w:val="left"/>
        <w:rPr>
          <w:bCs/>
          <w:szCs w:val="24"/>
          <w:u w:val="single"/>
        </w:rPr>
      </w:pPr>
      <w:r w:rsidRPr="003871D0">
        <w:rPr>
          <w:bCs/>
          <w:szCs w:val="24"/>
          <w:u w:val="single"/>
        </w:rPr>
        <w:t>PERSONALE ATA</w:t>
      </w:r>
    </w:p>
    <w:p w14:paraId="17A71205" w14:textId="77777777" w:rsidR="003D391E" w:rsidRPr="003871D0" w:rsidRDefault="003D391E" w:rsidP="00DE2B75">
      <w:pPr>
        <w:numPr>
          <w:ilvl w:val="0"/>
          <w:numId w:val="34"/>
        </w:numPr>
        <w:spacing w:line="0" w:lineRule="atLeast"/>
        <w:ind w:right="240"/>
      </w:pPr>
      <w:r w:rsidRPr="003871D0">
        <w:lastRenderedPageBreak/>
        <w:t>INTENSIFICAZIONE DELLE PRESTAZIONI E PRESTAZIONI ECCEDENTI L’ORARIO D’OBBLIGO</w:t>
      </w:r>
    </w:p>
    <w:p w14:paraId="7F6B12DE" w14:textId="77777777" w:rsidR="003D391E" w:rsidRPr="003871D0" w:rsidRDefault="003D391E" w:rsidP="003D391E">
      <w:pPr>
        <w:spacing w:line="98" w:lineRule="exact"/>
      </w:pPr>
    </w:p>
    <w:p w14:paraId="49BFD2AC" w14:textId="77777777" w:rsidR="007A09B3" w:rsidRPr="003871D0" w:rsidRDefault="007A09B3" w:rsidP="00DE2B75">
      <w:pPr>
        <w:pStyle w:val="CorpoTesto0"/>
        <w:numPr>
          <w:ilvl w:val="0"/>
          <w:numId w:val="7"/>
        </w:numPr>
        <w:tabs>
          <w:tab w:val="clear" w:pos="454"/>
          <w:tab w:val="clear" w:pos="737"/>
          <w:tab w:val="clear" w:pos="1080"/>
          <w:tab w:val="num" w:pos="426"/>
        </w:tabs>
        <w:spacing w:after="100" w:line="240" w:lineRule="auto"/>
        <w:ind w:hanging="654"/>
        <w:jc w:val="left"/>
        <w:rPr>
          <w:bCs/>
          <w:szCs w:val="24"/>
        </w:rPr>
      </w:pPr>
      <w:r w:rsidRPr="003871D0">
        <w:rPr>
          <w:bCs/>
          <w:szCs w:val="24"/>
        </w:rPr>
        <w:t>ATTIVITA’ AGGIUNTIVE</w:t>
      </w:r>
    </w:p>
    <w:p w14:paraId="5F01EC6B" w14:textId="77777777" w:rsidR="007A09B3" w:rsidRPr="003871D0" w:rsidRDefault="0097734B" w:rsidP="00DE2B75">
      <w:pPr>
        <w:pStyle w:val="CorpoTesto0"/>
        <w:numPr>
          <w:ilvl w:val="0"/>
          <w:numId w:val="7"/>
        </w:numPr>
        <w:tabs>
          <w:tab w:val="clear" w:pos="454"/>
          <w:tab w:val="clear" w:pos="737"/>
          <w:tab w:val="clear" w:pos="1080"/>
          <w:tab w:val="num" w:pos="426"/>
        </w:tabs>
        <w:spacing w:after="100" w:line="240" w:lineRule="auto"/>
        <w:ind w:hanging="654"/>
        <w:jc w:val="left"/>
        <w:rPr>
          <w:bCs/>
          <w:szCs w:val="24"/>
        </w:rPr>
      </w:pPr>
      <w:r w:rsidRPr="003871D0">
        <w:rPr>
          <w:bCs/>
          <w:szCs w:val="24"/>
        </w:rPr>
        <w:t>INCARICHI SPECIFICI</w:t>
      </w:r>
    </w:p>
    <w:p w14:paraId="67D7C033" w14:textId="77777777" w:rsidR="00BB1DAE" w:rsidRPr="003871D0" w:rsidRDefault="007A09B3" w:rsidP="00DE2B75">
      <w:pPr>
        <w:pStyle w:val="CorpoTesto0"/>
        <w:numPr>
          <w:ilvl w:val="0"/>
          <w:numId w:val="7"/>
        </w:numPr>
        <w:tabs>
          <w:tab w:val="clear" w:pos="454"/>
          <w:tab w:val="clear" w:pos="737"/>
          <w:tab w:val="clear" w:pos="1080"/>
          <w:tab w:val="num" w:pos="426"/>
        </w:tabs>
        <w:spacing w:after="100" w:line="240" w:lineRule="auto"/>
        <w:ind w:hanging="654"/>
        <w:jc w:val="left"/>
        <w:rPr>
          <w:bCs/>
          <w:szCs w:val="24"/>
        </w:rPr>
      </w:pPr>
      <w:r w:rsidRPr="003871D0">
        <w:rPr>
          <w:bCs/>
          <w:szCs w:val="24"/>
        </w:rPr>
        <w:t>INCARICHI ART</w:t>
      </w:r>
      <w:r w:rsidR="00A2660B" w:rsidRPr="003871D0">
        <w:rPr>
          <w:bCs/>
          <w:szCs w:val="24"/>
        </w:rPr>
        <w:t>.</w:t>
      </w:r>
      <w:r w:rsidRPr="003871D0">
        <w:rPr>
          <w:bCs/>
          <w:szCs w:val="24"/>
        </w:rPr>
        <w:t xml:space="preserve"> 7</w:t>
      </w:r>
      <w:r w:rsidR="00BB1DAE" w:rsidRPr="003871D0">
        <w:rPr>
          <w:bCs/>
          <w:szCs w:val="24"/>
        </w:rPr>
        <w:t xml:space="preserve"> (1^ e 2^ POSIZIONE ECONOMICA)</w:t>
      </w:r>
    </w:p>
    <w:p w14:paraId="5AF563FB" w14:textId="77777777" w:rsidR="00893330" w:rsidRPr="003871D0" w:rsidRDefault="00893330" w:rsidP="00DE2B75">
      <w:pPr>
        <w:pStyle w:val="CorpoTesto0"/>
        <w:numPr>
          <w:ilvl w:val="0"/>
          <w:numId w:val="7"/>
        </w:numPr>
        <w:tabs>
          <w:tab w:val="clear" w:pos="454"/>
          <w:tab w:val="clear" w:pos="737"/>
          <w:tab w:val="clear" w:pos="1080"/>
          <w:tab w:val="num" w:pos="426"/>
        </w:tabs>
        <w:spacing w:after="100" w:line="240" w:lineRule="auto"/>
        <w:ind w:hanging="654"/>
        <w:jc w:val="left"/>
        <w:rPr>
          <w:bCs/>
          <w:szCs w:val="24"/>
        </w:rPr>
      </w:pPr>
      <w:r w:rsidRPr="003871D0">
        <w:rPr>
          <w:bCs/>
          <w:szCs w:val="24"/>
        </w:rPr>
        <w:t>FIGURE DI SISTEMA PREVENZIONE E SICUREZZA</w:t>
      </w:r>
    </w:p>
    <w:p w14:paraId="13096CE7" w14:textId="77777777" w:rsidR="00354CFC" w:rsidRPr="003871D0" w:rsidRDefault="005B7A38" w:rsidP="00DE2B75">
      <w:pPr>
        <w:pStyle w:val="CorpoTesto0"/>
        <w:numPr>
          <w:ilvl w:val="0"/>
          <w:numId w:val="7"/>
        </w:numPr>
        <w:tabs>
          <w:tab w:val="clear" w:pos="454"/>
          <w:tab w:val="clear" w:pos="737"/>
          <w:tab w:val="clear" w:pos="1080"/>
          <w:tab w:val="num" w:pos="426"/>
        </w:tabs>
        <w:spacing w:after="100" w:line="240" w:lineRule="auto"/>
        <w:ind w:hanging="654"/>
        <w:jc w:val="left"/>
        <w:rPr>
          <w:bCs/>
          <w:szCs w:val="24"/>
        </w:rPr>
      </w:pPr>
      <w:r w:rsidRPr="003871D0">
        <w:rPr>
          <w:bCs/>
          <w:szCs w:val="24"/>
        </w:rPr>
        <w:t>FIGURE DI SISTEMA PER L’ATTUAZIONE DEI PCTO</w:t>
      </w:r>
    </w:p>
    <w:p w14:paraId="6BA38FCA" w14:textId="77777777" w:rsidR="00610612" w:rsidRPr="003871D0" w:rsidRDefault="00610612" w:rsidP="00DE2B75">
      <w:pPr>
        <w:pStyle w:val="CorpoTesto0"/>
        <w:numPr>
          <w:ilvl w:val="0"/>
          <w:numId w:val="7"/>
        </w:numPr>
        <w:tabs>
          <w:tab w:val="clear" w:pos="454"/>
          <w:tab w:val="clear" w:pos="737"/>
          <w:tab w:val="clear" w:pos="1080"/>
          <w:tab w:val="num" w:pos="426"/>
        </w:tabs>
        <w:spacing w:after="100" w:line="240" w:lineRule="auto"/>
        <w:ind w:hanging="654"/>
        <w:jc w:val="left"/>
        <w:rPr>
          <w:bCs/>
          <w:szCs w:val="24"/>
        </w:rPr>
      </w:pPr>
      <w:r w:rsidRPr="003871D0">
        <w:rPr>
          <w:bCs/>
          <w:szCs w:val="24"/>
        </w:rPr>
        <w:t>FIGURE DI SISTEMA PER LA PREVENZIONE CONTAGIO COVID</w:t>
      </w:r>
    </w:p>
    <w:p w14:paraId="7CD02939" w14:textId="77777777" w:rsidR="00354CFC" w:rsidRPr="003871D0" w:rsidRDefault="00354CFC" w:rsidP="00354CFC">
      <w:pPr>
        <w:numPr>
          <w:ilvl w:val="0"/>
          <w:numId w:val="7"/>
        </w:numPr>
        <w:tabs>
          <w:tab w:val="clear" w:pos="1080"/>
          <w:tab w:val="num" w:pos="786"/>
        </w:tabs>
        <w:ind w:left="786"/>
        <w:rPr>
          <w:bCs/>
        </w:rPr>
      </w:pPr>
      <w:r w:rsidRPr="003871D0">
        <w:rPr>
          <w:bCs/>
        </w:rPr>
        <w:t>FONDO PER LA VALORIZZAZIONE</w:t>
      </w:r>
    </w:p>
    <w:p w14:paraId="58CA5ED3" w14:textId="77777777" w:rsidR="005B7A38" w:rsidRPr="00BE11DE" w:rsidRDefault="005B7A38" w:rsidP="00354CFC">
      <w:pPr>
        <w:pStyle w:val="CorpoTesto0"/>
        <w:tabs>
          <w:tab w:val="clear" w:pos="454"/>
          <w:tab w:val="clear" w:pos="737"/>
        </w:tabs>
        <w:spacing w:after="100" w:line="240" w:lineRule="auto"/>
        <w:ind w:left="1080"/>
        <w:jc w:val="left"/>
        <w:rPr>
          <w:bCs/>
          <w:szCs w:val="24"/>
        </w:rPr>
      </w:pPr>
      <w:r w:rsidRPr="003871D0">
        <w:rPr>
          <w:bCs/>
          <w:szCs w:val="24"/>
        </w:rPr>
        <w:t>.</w:t>
      </w:r>
    </w:p>
    <w:p w14:paraId="66A4ACE0" w14:textId="77777777" w:rsidR="00893330" w:rsidRPr="00BE11DE" w:rsidRDefault="00893330" w:rsidP="00893330">
      <w:pPr>
        <w:pStyle w:val="CorpoTesto0"/>
        <w:tabs>
          <w:tab w:val="clear" w:pos="454"/>
          <w:tab w:val="clear" w:pos="737"/>
        </w:tabs>
        <w:spacing w:after="100" w:line="240" w:lineRule="auto"/>
        <w:ind w:left="426"/>
        <w:jc w:val="left"/>
        <w:rPr>
          <w:bCs/>
          <w:szCs w:val="24"/>
        </w:rPr>
      </w:pPr>
    </w:p>
    <w:p w14:paraId="5689009D" w14:textId="77777777" w:rsidR="00C57088" w:rsidRDefault="00584CEA" w:rsidP="00584CEA">
      <w:pPr>
        <w:pStyle w:val="CorpoTesto0"/>
        <w:tabs>
          <w:tab w:val="clear" w:pos="454"/>
          <w:tab w:val="clear" w:pos="737"/>
          <w:tab w:val="left" w:pos="1276"/>
        </w:tabs>
        <w:spacing w:after="120" w:line="240" w:lineRule="auto"/>
        <w:ind w:left="1276" w:hanging="1276"/>
        <w:jc w:val="center"/>
        <w:rPr>
          <w:b/>
          <w:bCs/>
          <w:szCs w:val="24"/>
        </w:rPr>
      </w:pPr>
      <w:r w:rsidRPr="00BE11DE">
        <w:rPr>
          <w:b/>
          <w:bCs/>
          <w:szCs w:val="24"/>
        </w:rPr>
        <w:t xml:space="preserve">Articolo </w:t>
      </w:r>
      <w:r w:rsidR="00513BE7" w:rsidRPr="00BE11DE">
        <w:rPr>
          <w:b/>
          <w:bCs/>
          <w:szCs w:val="24"/>
        </w:rPr>
        <w:t>2</w:t>
      </w:r>
      <w:r w:rsidR="00BE4F20">
        <w:rPr>
          <w:b/>
          <w:bCs/>
          <w:szCs w:val="24"/>
        </w:rPr>
        <w:t>7</w:t>
      </w:r>
      <w:r w:rsidRPr="00BE11DE">
        <w:rPr>
          <w:b/>
          <w:bCs/>
          <w:szCs w:val="24"/>
        </w:rPr>
        <w:t xml:space="preserve"> – INDIVIDUAZIONE E ASSEGNAZIONE DEI TUTOR </w:t>
      </w:r>
    </w:p>
    <w:p w14:paraId="60E96ECF" w14:textId="77777777" w:rsidR="00584CEA" w:rsidRPr="00BE11DE" w:rsidRDefault="00584CEA" w:rsidP="00584CEA">
      <w:pPr>
        <w:pStyle w:val="CorpoTesto0"/>
        <w:tabs>
          <w:tab w:val="clear" w:pos="454"/>
          <w:tab w:val="clear" w:pos="737"/>
          <w:tab w:val="left" w:pos="1276"/>
        </w:tabs>
        <w:spacing w:after="120" w:line="240" w:lineRule="auto"/>
        <w:ind w:left="1276" w:hanging="1276"/>
        <w:jc w:val="center"/>
        <w:rPr>
          <w:b/>
          <w:bCs/>
          <w:szCs w:val="24"/>
        </w:rPr>
      </w:pPr>
      <w:r w:rsidRPr="00BE11DE">
        <w:rPr>
          <w:b/>
          <w:bCs/>
          <w:szCs w:val="24"/>
        </w:rPr>
        <w:t>DEI DOCENTI NEOASSUNTI</w:t>
      </w:r>
    </w:p>
    <w:p w14:paraId="764CEAFD" w14:textId="521F6403" w:rsidR="00584CEA" w:rsidRPr="00BE11DE" w:rsidRDefault="00584CEA" w:rsidP="00584CEA">
      <w:pPr>
        <w:pStyle w:val="CorpoTesto0"/>
        <w:tabs>
          <w:tab w:val="clear" w:pos="454"/>
          <w:tab w:val="clear" w:pos="737"/>
          <w:tab w:val="left" w:pos="0"/>
        </w:tabs>
        <w:spacing w:after="120" w:line="240" w:lineRule="auto"/>
        <w:rPr>
          <w:bCs/>
          <w:szCs w:val="24"/>
        </w:rPr>
      </w:pPr>
      <w:r w:rsidRPr="00BE11DE">
        <w:rPr>
          <w:bCs/>
          <w:szCs w:val="24"/>
        </w:rPr>
        <w:t>Il tutor dei docenti neoassunti è individuato dal Dirigente sulla scorta dell’affinità di materia col docente neoassunto e su base volontaria, il Dirigente sottopone quindi la nomina del tutor così individuato al Collegio per la ratifica.</w:t>
      </w:r>
      <w:r w:rsidR="00F73715">
        <w:rPr>
          <w:bCs/>
          <w:szCs w:val="24"/>
        </w:rPr>
        <w:t xml:space="preserve"> </w:t>
      </w:r>
      <w:r w:rsidR="00F73715" w:rsidRPr="003871D0">
        <w:rPr>
          <w:bCs/>
          <w:szCs w:val="24"/>
        </w:rPr>
        <w:t>Nel 202</w:t>
      </w:r>
      <w:r w:rsidR="00EF70ED">
        <w:rPr>
          <w:bCs/>
          <w:szCs w:val="24"/>
        </w:rPr>
        <w:t>1</w:t>
      </w:r>
      <w:r w:rsidR="00F73715" w:rsidRPr="003871D0">
        <w:rPr>
          <w:bCs/>
          <w:szCs w:val="24"/>
        </w:rPr>
        <w:t>/2</w:t>
      </w:r>
      <w:r w:rsidR="00EF70ED">
        <w:rPr>
          <w:bCs/>
          <w:szCs w:val="24"/>
        </w:rPr>
        <w:t>2 s</w:t>
      </w:r>
      <w:r w:rsidR="00F73715" w:rsidRPr="003871D0">
        <w:rPr>
          <w:bCs/>
          <w:szCs w:val="24"/>
        </w:rPr>
        <w:t>ono presenti docenti nell’anno di prova.</w:t>
      </w:r>
    </w:p>
    <w:p w14:paraId="7FDFEC69" w14:textId="77777777" w:rsidR="00061AA1" w:rsidRPr="00BE11DE" w:rsidRDefault="00061AA1" w:rsidP="0094316D">
      <w:pPr>
        <w:pStyle w:val="CorpoTesto0"/>
        <w:tabs>
          <w:tab w:val="clear" w:pos="454"/>
          <w:tab w:val="clear" w:pos="737"/>
          <w:tab w:val="left" w:pos="1276"/>
        </w:tabs>
        <w:spacing w:after="120" w:line="240" w:lineRule="auto"/>
        <w:ind w:left="1276" w:hanging="1276"/>
        <w:jc w:val="center"/>
        <w:rPr>
          <w:b/>
          <w:bCs/>
          <w:szCs w:val="24"/>
        </w:rPr>
      </w:pPr>
    </w:p>
    <w:p w14:paraId="4C7D65C4" w14:textId="77777777" w:rsidR="0094316D" w:rsidRPr="00BE11DE" w:rsidRDefault="0094316D" w:rsidP="0094316D">
      <w:pPr>
        <w:pStyle w:val="CorpoTesto0"/>
        <w:tabs>
          <w:tab w:val="clear" w:pos="454"/>
          <w:tab w:val="clear" w:pos="737"/>
          <w:tab w:val="left" w:pos="1276"/>
        </w:tabs>
        <w:spacing w:after="120" w:line="240" w:lineRule="auto"/>
        <w:ind w:left="1276" w:hanging="1276"/>
        <w:jc w:val="center"/>
        <w:rPr>
          <w:b/>
          <w:bCs/>
          <w:szCs w:val="24"/>
        </w:rPr>
      </w:pPr>
      <w:r w:rsidRPr="00BE11DE">
        <w:rPr>
          <w:b/>
          <w:bCs/>
          <w:szCs w:val="24"/>
        </w:rPr>
        <w:t>Articolo 2</w:t>
      </w:r>
      <w:r w:rsidR="00BE4F20">
        <w:rPr>
          <w:b/>
          <w:bCs/>
          <w:szCs w:val="24"/>
        </w:rPr>
        <w:t>8</w:t>
      </w:r>
      <w:r w:rsidRPr="00BE11DE">
        <w:rPr>
          <w:b/>
          <w:bCs/>
          <w:szCs w:val="24"/>
        </w:rPr>
        <w:t xml:space="preserve"> – ORGANICO POTENZIATO</w:t>
      </w:r>
    </w:p>
    <w:p w14:paraId="01B5E028" w14:textId="77777777" w:rsidR="00787263" w:rsidRPr="00BE11DE" w:rsidRDefault="0094316D" w:rsidP="0084722C">
      <w:pPr>
        <w:pStyle w:val="CorpoTesto0"/>
        <w:tabs>
          <w:tab w:val="left" w:pos="0"/>
        </w:tabs>
        <w:spacing w:line="240" w:lineRule="auto"/>
        <w:rPr>
          <w:bCs/>
          <w:szCs w:val="24"/>
        </w:rPr>
      </w:pPr>
      <w:r w:rsidRPr="00BE11DE">
        <w:rPr>
          <w:bCs/>
          <w:szCs w:val="24"/>
        </w:rPr>
        <w:t>I docenti assegnatari di una quota orario di cattedra e di una quota orario di potenziamento</w:t>
      </w:r>
      <w:r w:rsidR="0084722C" w:rsidRPr="00BE11DE">
        <w:rPr>
          <w:bCs/>
          <w:szCs w:val="24"/>
        </w:rPr>
        <w:t>,</w:t>
      </w:r>
      <w:r w:rsidRPr="00BE11DE">
        <w:rPr>
          <w:bCs/>
          <w:szCs w:val="24"/>
        </w:rPr>
        <w:t xml:space="preserve"> </w:t>
      </w:r>
      <w:r w:rsidR="0084722C" w:rsidRPr="00BE11DE">
        <w:rPr>
          <w:bCs/>
          <w:szCs w:val="24"/>
        </w:rPr>
        <w:t xml:space="preserve">sulla scorta di quanto deliberato annualmente del Collegio Docenti, </w:t>
      </w:r>
      <w:r w:rsidRPr="00BE11DE">
        <w:rPr>
          <w:bCs/>
          <w:szCs w:val="24"/>
        </w:rPr>
        <w:t xml:space="preserve">partecipano a tutte le riunioni e agli oneri delle rispettive classi e dedicano la quota oraria di potenziamento </w:t>
      </w:r>
      <w:r w:rsidR="00F3049E" w:rsidRPr="00BE11DE">
        <w:rPr>
          <w:bCs/>
          <w:szCs w:val="24"/>
        </w:rPr>
        <w:t>in parte</w:t>
      </w:r>
      <w:r w:rsidRPr="00BE11DE">
        <w:rPr>
          <w:bCs/>
          <w:szCs w:val="24"/>
        </w:rPr>
        <w:t xml:space="preserve"> alle supplenze</w:t>
      </w:r>
      <w:r w:rsidR="00F3049E" w:rsidRPr="00BE11DE">
        <w:rPr>
          <w:bCs/>
          <w:szCs w:val="24"/>
        </w:rPr>
        <w:t xml:space="preserve"> (in questa quota è compresa l'eventuale sorveglianza degli studenti non frequentanti l'IRC)</w:t>
      </w:r>
      <w:r w:rsidRPr="00BE11DE">
        <w:rPr>
          <w:bCs/>
          <w:szCs w:val="24"/>
        </w:rPr>
        <w:t xml:space="preserve"> e </w:t>
      </w:r>
      <w:r w:rsidR="00F3049E" w:rsidRPr="00BE11DE">
        <w:rPr>
          <w:bCs/>
          <w:szCs w:val="24"/>
        </w:rPr>
        <w:t>in parte</w:t>
      </w:r>
      <w:r w:rsidRPr="00BE11DE">
        <w:rPr>
          <w:bCs/>
          <w:szCs w:val="24"/>
        </w:rPr>
        <w:t xml:space="preserve"> ai progetti. I docenti non titolari di alcuna cattedra sono tenuti a svolgere </w:t>
      </w:r>
      <w:r w:rsidR="00F3049E" w:rsidRPr="00BE11DE">
        <w:rPr>
          <w:bCs/>
          <w:szCs w:val="24"/>
        </w:rPr>
        <w:t xml:space="preserve">parte </w:t>
      </w:r>
      <w:r w:rsidRPr="00BE11DE">
        <w:rPr>
          <w:bCs/>
          <w:szCs w:val="24"/>
        </w:rPr>
        <w:t>dell’orario</w:t>
      </w:r>
      <w:r w:rsidR="0084722C" w:rsidRPr="00BE11DE">
        <w:rPr>
          <w:bCs/>
          <w:szCs w:val="24"/>
        </w:rPr>
        <w:t>, sulla scorta di quanto deliberato an</w:t>
      </w:r>
      <w:r w:rsidR="0054057F" w:rsidRPr="00BE11DE">
        <w:rPr>
          <w:bCs/>
          <w:szCs w:val="24"/>
        </w:rPr>
        <w:t>nualmente del Collegio Docenti,</w:t>
      </w:r>
      <w:r w:rsidRPr="00BE11DE">
        <w:rPr>
          <w:bCs/>
          <w:szCs w:val="24"/>
        </w:rPr>
        <w:t xml:space="preserve"> in supplenze</w:t>
      </w:r>
      <w:r w:rsidR="00F3049E" w:rsidRPr="00BE11DE">
        <w:rPr>
          <w:bCs/>
          <w:szCs w:val="24"/>
        </w:rPr>
        <w:t xml:space="preserve"> (in questa quota è compresa l'eventuale sorveglianza degli studenti non frequentanti l'IRC)</w:t>
      </w:r>
      <w:r w:rsidRPr="00BE11DE">
        <w:rPr>
          <w:bCs/>
          <w:szCs w:val="24"/>
        </w:rPr>
        <w:t xml:space="preserve"> e </w:t>
      </w:r>
      <w:r w:rsidR="00F3049E" w:rsidRPr="00BE11DE">
        <w:rPr>
          <w:bCs/>
          <w:szCs w:val="24"/>
        </w:rPr>
        <w:t>parte</w:t>
      </w:r>
      <w:r w:rsidRPr="00BE11DE">
        <w:rPr>
          <w:bCs/>
          <w:szCs w:val="24"/>
        </w:rPr>
        <w:t xml:space="preserve"> in attività progettuali.</w:t>
      </w:r>
    </w:p>
    <w:p w14:paraId="39650ABD" w14:textId="77777777" w:rsidR="00061AA1" w:rsidRPr="00BE11DE" w:rsidRDefault="00061AA1" w:rsidP="00061AA1">
      <w:pPr>
        <w:pStyle w:val="CorpoTesto0"/>
        <w:tabs>
          <w:tab w:val="left" w:pos="0"/>
        </w:tabs>
        <w:spacing w:line="240" w:lineRule="auto"/>
        <w:rPr>
          <w:bCs/>
          <w:szCs w:val="24"/>
        </w:rPr>
      </w:pPr>
      <w:r w:rsidRPr="00BE11DE">
        <w:rPr>
          <w:bCs/>
          <w:szCs w:val="24"/>
        </w:rPr>
        <w:t>Le ore svolte per progetti e per atti</w:t>
      </w:r>
      <w:r w:rsidR="00EC0A72">
        <w:rPr>
          <w:bCs/>
          <w:szCs w:val="24"/>
        </w:rPr>
        <w:t>vità</w:t>
      </w:r>
      <w:r w:rsidRPr="00BE11DE">
        <w:rPr>
          <w:bCs/>
          <w:szCs w:val="24"/>
        </w:rPr>
        <w:t xml:space="preserve"> saranno riconosciute come compenso economico solo se eccedenti la quota oraria effettuata per il potenziamento</w:t>
      </w:r>
      <w:r w:rsidR="00C126DF" w:rsidRPr="00BE11DE">
        <w:rPr>
          <w:bCs/>
          <w:szCs w:val="24"/>
        </w:rPr>
        <w:t>, come risultante dalla lettera di incarico e assegnazione cattedra.</w:t>
      </w:r>
    </w:p>
    <w:p w14:paraId="7459D4F1" w14:textId="77777777" w:rsidR="00C126DF" w:rsidRPr="00BE11DE" w:rsidRDefault="00C126DF" w:rsidP="00061AA1">
      <w:pPr>
        <w:pStyle w:val="CorpoTesto0"/>
        <w:tabs>
          <w:tab w:val="left" w:pos="0"/>
        </w:tabs>
        <w:spacing w:line="240" w:lineRule="auto"/>
        <w:rPr>
          <w:bCs/>
          <w:strike/>
          <w:color w:val="FF0000"/>
          <w:szCs w:val="24"/>
        </w:rPr>
      </w:pPr>
      <w:r w:rsidRPr="00415485">
        <w:rPr>
          <w:bCs/>
          <w:szCs w:val="24"/>
        </w:rPr>
        <w:t>Le ore di potenziamento</w:t>
      </w:r>
      <w:r w:rsidR="00D0759E" w:rsidRPr="00415485">
        <w:rPr>
          <w:bCs/>
          <w:szCs w:val="24"/>
        </w:rPr>
        <w:t xml:space="preserve"> riferite a progetti ed attività</w:t>
      </w:r>
      <w:r w:rsidRPr="00415485">
        <w:rPr>
          <w:bCs/>
          <w:szCs w:val="24"/>
        </w:rPr>
        <w:t xml:space="preserve"> dovranno</w:t>
      </w:r>
      <w:r w:rsidR="004662EE" w:rsidRPr="00415485">
        <w:rPr>
          <w:bCs/>
          <w:szCs w:val="24"/>
        </w:rPr>
        <w:t xml:space="preserve"> essere rendicontate </w:t>
      </w:r>
      <w:r w:rsidR="00D0759E" w:rsidRPr="00415485">
        <w:rPr>
          <w:bCs/>
          <w:szCs w:val="24"/>
        </w:rPr>
        <w:t>attraverso un registro da consegnarsi al Dirige</w:t>
      </w:r>
      <w:r w:rsidR="00787263" w:rsidRPr="00415485">
        <w:rPr>
          <w:bCs/>
          <w:szCs w:val="24"/>
        </w:rPr>
        <w:t>nte Scolastico</w:t>
      </w:r>
      <w:r w:rsidR="00F3049E" w:rsidRPr="00415485">
        <w:rPr>
          <w:bCs/>
          <w:szCs w:val="24"/>
        </w:rPr>
        <w:t>.</w:t>
      </w:r>
    </w:p>
    <w:p w14:paraId="1EE555A8" w14:textId="77777777" w:rsidR="0001094A" w:rsidRDefault="0001094A" w:rsidP="00262E70">
      <w:pPr>
        <w:jc w:val="center"/>
        <w:rPr>
          <w:b/>
        </w:rPr>
      </w:pPr>
    </w:p>
    <w:p w14:paraId="52D911D7" w14:textId="77777777" w:rsidR="007A09B3" w:rsidRPr="00BE11DE" w:rsidRDefault="007A09B3" w:rsidP="00262E70">
      <w:pPr>
        <w:jc w:val="center"/>
        <w:rPr>
          <w:b/>
        </w:rPr>
      </w:pPr>
      <w:r w:rsidRPr="00BE11DE">
        <w:rPr>
          <w:b/>
        </w:rPr>
        <w:t xml:space="preserve"> PERSONALE ATA </w:t>
      </w:r>
    </w:p>
    <w:p w14:paraId="6C8E5712" w14:textId="77777777" w:rsidR="007A09B3" w:rsidRPr="00BE11DE" w:rsidRDefault="007A09B3" w:rsidP="005204D2">
      <w:pPr>
        <w:rPr>
          <w:b/>
        </w:rPr>
      </w:pPr>
    </w:p>
    <w:p w14:paraId="2BAF31F2" w14:textId="77777777" w:rsidR="00AE34E6" w:rsidRPr="00BE11DE" w:rsidRDefault="00AE34E6" w:rsidP="00A1029A">
      <w:pPr>
        <w:spacing w:after="120"/>
        <w:jc w:val="center"/>
        <w:rPr>
          <w:b/>
        </w:rPr>
      </w:pPr>
      <w:r w:rsidRPr="00BE11DE">
        <w:rPr>
          <w:b/>
        </w:rPr>
        <w:t xml:space="preserve">Articolo </w:t>
      </w:r>
      <w:r w:rsidR="00BE4F20">
        <w:rPr>
          <w:b/>
        </w:rPr>
        <w:t>29</w:t>
      </w:r>
      <w:r w:rsidRPr="00BE11DE">
        <w:rPr>
          <w:b/>
        </w:rPr>
        <w:t xml:space="preserve"> -  </w:t>
      </w:r>
      <w:r w:rsidR="006478AA" w:rsidRPr="00BE11DE">
        <w:rPr>
          <w:b/>
        </w:rPr>
        <w:t>PARAMETRI GENERALI</w:t>
      </w:r>
      <w:r w:rsidRPr="00BE11DE">
        <w:rPr>
          <w:b/>
        </w:rPr>
        <w:t xml:space="preserve"> </w:t>
      </w:r>
      <w:r w:rsidR="007A09B3" w:rsidRPr="00BE11DE">
        <w:rPr>
          <w:b/>
        </w:rPr>
        <w:t>DELL'ISTITUZIONE SCOLASTICA</w:t>
      </w:r>
      <w:r w:rsidRPr="00BE11DE">
        <w:rPr>
          <w:b/>
        </w:rPr>
        <w:t xml:space="preserve"> </w:t>
      </w:r>
      <w:r w:rsidR="007A09B3" w:rsidRPr="00BE11DE">
        <w:rPr>
          <w:b/>
        </w:rPr>
        <w:t>E ORGANICO DI FATTO</w:t>
      </w:r>
    </w:p>
    <w:p w14:paraId="7B1BD3AC" w14:textId="77777777" w:rsidR="007A09B3" w:rsidRPr="00BE11DE" w:rsidRDefault="00AE34E6">
      <w:r w:rsidRPr="00BE11DE">
        <w:t>F</w:t>
      </w:r>
      <w:r w:rsidR="007A09B3" w:rsidRPr="00BE11DE">
        <w:t xml:space="preserve">ormazione delle classi </w:t>
      </w:r>
      <w:r w:rsidRPr="00BE11DE">
        <w:t>e determinazione degli organici:</w:t>
      </w:r>
    </w:p>
    <w:p w14:paraId="7594679D" w14:textId="77777777" w:rsidR="007A09B3" w:rsidRPr="00BE11DE" w:rsidRDefault="007A09B3"/>
    <w:p w14:paraId="5957F53C" w14:textId="4757DD64" w:rsidR="007A09B3" w:rsidRPr="003533E3" w:rsidRDefault="007A09B3" w:rsidP="00DE2B75">
      <w:pPr>
        <w:numPr>
          <w:ilvl w:val="0"/>
          <w:numId w:val="22"/>
        </w:numPr>
        <w:spacing w:after="120"/>
      </w:pPr>
      <w:r w:rsidRPr="003533E3">
        <w:t>Classi funziona</w:t>
      </w:r>
      <w:r w:rsidR="004929C9" w:rsidRPr="003533E3">
        <w:t>n</w:t>
      </w:r>
      <w:r w:rsidRPr="003533E3">
        <w:t>ti per l'a.s. 20</w:t>
      </w:r>
      <w:r w:rsidR="00056C03" w:rsidRPr="003533E3">
        <w:t>21/2022</w:t>
      </w:r>
      <w:r w:rsidRPr="003533E3">
        <w:t xml:space="preserve">: </w:t>
      </w:r>
      <w:r w:rsidRPr="003533E3">
        <w:tab/>
        <w:t>N.</w:t>
      </w:r>
      <w:r w:rsidR="00AE34E6" w:rsidRPr="003533E3">
        <w:t xml:space="preserve"> </w:t>
      </w:r>
      <w:r w:rsidRPr="003533E3">
        <w:t>4</w:t>
      </w:r>
      <w:r w:rsidR="00CE66E3" w:rsidRPr="003533E3">
        <w:t>4</w:t>
      </w:r>
      <w:r w:rsidRPr="003533E3">
        <w:tab/>
      </w:r>
    </w:p>
    <w:p w14:paraId="1E67DABC" w14:textId="38C0C38B" w:rsidR="007A09B3" w:rsidRPr="003533E3" w:rsidRDefault="007A09B3" w:rsidP="00DE2B75">
      <w:pPr>
        <w:numPr>
          <w:ilvl w:val="0"/>
          <w:numId w:val="22"/>
        </w:numPr>
        <w:spacing w:after="120"/>
      </w:pPr>
      <w:r w:rsidRPr="003533E3">
        <w:t>l'organico del personale ATA per l'a.s. 20</w:t>
      </w:r>
      <w:r w:rsidR="00056C03" w:rsidRPr="003533E3">
        <w:t>21/202</w:t>
      </w:r>
      <w:r w:rsidRPr="003533E3">
        <w:t xml:space="preserve"> è così definito:</w:t>
      </w:r>
    </w:p>
    <w:p w14:paraId="113F3345" w14:textId="641A03C4" w:rsidR="007A09B3" w:rsidRPr="003533E3" w:rsidRDefault="00AE34E6">
      <w:r w:rsidRPr="003533E3">
        <w:t xml:space="preserve">         -   </w:t>
      </w:r>
      <w:r w:rsidR="007A09B3" w:rsidRPr="003533E3">
        <w:t xml:space="preserve">Alunni iscritti al </w:t>
      </w:r>
      <w:r w:rsidR="003C5CE1" w:rsidRPr="003533E3">
        <w:t>1</w:t>
      </w:r>
      <w:r w:rsidR="00A05967" w:rsidRPr="003533E3">
        <w:t>0</w:t>
      </w:r>
      <w:r w:rsidR="007A09B3" w:rsidRPr="003533E3">
        <w:t>.09.20</w:t>
      </w:r>
      <w:r w:rsidR="00CE66E3" w:rsidRPr="003533E3">
        <w:t>2</w:t>
      </w:r>
      <w:r w:rsidR="00952EA5" w:rsidRPr="003533E3">
        <w:t>1</w:t>
      </w:r>
      <w:r w:rsidR="003458A3" w:rsidRPr="003533E3">
        <w:t xml:space="preserve"> </w:t>
      </w:r>
      <w:r w:rsidR="007A09B3" w:rsidRPr="003533E3">
        <w:t xml:space="preserve"> n. </w:t>
      </w:r>
      <w:r w:rsidR="001635E7" w:rsidRPr="003533E3">
        <w:t>1</w:t>
      </w:r>
      <w:r w:rsidR="00451710" w:rsidRPr="003533E3">
        <w:t>1</w:t>
      </w:r>
      <w:r w:rsidR="00952EA5" w:rsidRPr="003533E3">
        <w:t>14</w:t>
      </w:r>
    </w:p>
    <w:p w14:paraId="409E90CB" w14:textId="77777777" w:rsidR="007A09B3" w:rsidRPr="0077553A" w:rsidRDefault="00AE34E6" w:rsidP="00AE34E6">
      <w:pPr>
        <w:ind w:firstLine="680"/>
      </w:pPr>
      <w:r w:rsidRPr="0077553A">
        <w:t xml:space="preserve">-   </w:t>
      </w:r>
      <w:r w:rsidR="007A09B3" w:rsidRPr="0077553A">
        <w:t>n.</w:t>
      </w:r>
      <w:r w:rsidRPr="0077553A">
        <w:t xml:space="preserve"> </w:t>
      </w:r>
      <w:r w:rsidR="003458A3" w:rsidRPr="0077553A">
        <w:t xml:space="preserve"> </w:t>
      </w:r>
      <w:r w:rsidR="00E672BF" w:rsidRPr="0077553A">
        <w:t>7</w:t>
      </w:r>
      <w:r w:rsidR="007A09B3" w:rsidRPr="0077553A">
        <w:t xml:space="preserve"> assistenti amministrativi </w:t>
      </w:r>
    </w:p>
    <w:p w14:paraId="1E259477" w14:textId="12EF0D90" w:rsidR="00243BC2" w:rsidRPr="005B5A49" w:rsidRDefault="00AE34E6" w:rsidP="00243BC2">
      <w:pPr>
        <w:ind w:firstLine="680"/>
      </w:pPr>
      <w:r w:rsidRPr="0077553A">
        <w:t xml:space="preserve">-   </w:t>
      </w:r>
      <w:r w:rsidR="007A09B3" w:rsidRPr="0077553A">
        <w:t>n.</w:t>
      </w:r>
      <w:r w:rsidRPr="0077553A">
        <w:t xml:space="preserve"> </w:t>
      </w:r>
      <w:r w:rsidR="007A09B3" w:rsidRPr="0077553A">
        <w:t>1</w:t>
      </w:r>
      <w:r w:rsidR="005B5A49" w:rsidRPr="0077553A">
        <w:t>3</w:t>
      </w:r>
      <w:r w:rsidR="00E672BF" w:rsidRPr="0077553A">
        <w:t xml:space="preserve"> collaboratori scolastici</w:t>
      </w:r>
      <w:r w:rsidR="00E672BF" w:rsidRPr="005B5A49">
        <w:t xml:space="preserve"> </w:t>
      </w:r>
      <w:r w:rsidR="008B62BB">
        <w:t>(più</w:t>
      </w:r>
      <w:r w:rsidR="00475B71">
        <w:t xml:space="preserve"> </w:t>
      </w:r>
      <w:r w:rsidR="005F2B80">
        <w:t xml:space="preserve">dotazione per </w:t>
      </w:r>
      <w:r w:rsidR="00475B71">
        <w:t>un</w:t>
      </w:r>
      <w:r w:rsidR="006002C4">
        <w:t xml:space="preserve"> </w:t>
      </w:r>
      <w:r w:rsidR="00475B71">
        <w:t>collaboratore</w:t>
      </w:r>
      <w:r w:rsidR="008B62BB">
        <w:t xml:space="preserve"> COVID)</w:t>
      </w:r>
    </w:p>
    <w:p w14:paraId="22BD4F1B" w14:textId="77777777" w:rsidR="006478AA" w:rsidRPr="005B5A49" w:rsidRDefault="00AE34E6" w:rsidP="00A1029A">
      <w:pPr>
        <w:ind w:firstLine="680"/>
      </w:pPr>
      <w:r w:rsidRPr="005B5A49">
        <w:t xml:space="preserve">-   </w:t>
      </w:r>
      <w:r w:rsidR="007A09B3" w:rsidRPr="005B5A49">
        <w:t>n.</w:t>
      </w:r>
      <w:r w:rsidRPr="005B5A49">
        <w:t xml:space="preserve"> </w:t>
      </w:r>
      <w:r w:rsidR="003458A3" w:rsidRPr="005B5A49">
        <w:t xml:space="preserve"> </w:t>
      </w:r>
      <w:r w:rsidR="00243BC2" w:rsidRPr="005B5A49">
        <w:t xml:space="preserve">4 assistenti tecnici </w:t>
      </w:r>
    </w:p>
    <w:p w14:paraId="53908949" w14:textId="77777777" w:rsidR="006C4DEF" w:rsidRPr="000B5003" w:rsidRDefault="006478AA" w:rsidP="006478AA">
      <w:pPr>
        <w:ind w:left="680"/>
      </w:pPr>
      <w:r w:rsidRPr="000B5003">
        <w:t xml:space="preserve">    </w:t>
      </w:r>
      <w:r w:rsidR="00A1029A" w:rsidRPr="000B5003">
        <w:t xml:space="preserve"> Area </w:t>
      </w:r>
      <w:r w:rsidR="007A09B3" w:rsidRPr="000B5003">
        <w:t>AR02= N. 2</w:t>
      </w:r>
      <w:r w:rsidRPr="000B5003">
        <w:t xml:space="preserve">; </w:t>
      </w:r>
      <w:r w:rsidR="00A1029A" w:rsidRPr="000B5003">
        <w:t xml:space="preserve">Area </w:t>
      </w:r>
      <w:r w:rsidR="007A09B3" w:rsidRPr="000B5003">
        <w:t>AR08= N. 2</w:t>
      </w:r>
      <w:r w:rsidR="00A1029A" w:rsidRPr="000B5003">
        <w:t>.</w:t>
      </w:r>
    </w:p>
    <w:p w14:paraId="6AEFA47C" w14:textId="77777777" w:rsidR="00A1029A" w:rsidRPr="000B5003" w:rsidRDefault="00A1029A" w:rsidP="00064B6A"/>
    <w:p w14:paraId="068629A1" w14:textId="77777777" w:rsidR="00E612C6" w:rsidRPr="00BE11DE" w:rsidRDefault="00064B6A">
      <w:pPr>
        <w:pStyle w:val="Titolo4"/>
        <w:rPr>
          <w:rFonts w:ascii="Times New Roman" w:hAnsi="Times New Roman"/>
          <w:szCs w:val="24"/>
        </w:rPr>
      </w:pPr>
      <w:r w:rsidRPr="00BE11DE">
        <w:rPr>
          <w:rFonts w:ascii="Times New Roman" w:hAnsi="Times New Roman"/>
          <w:szCs w:val="24"/>
        </w:rPr>
        <w:t xml:space="preserve">Articolo </w:t>
      </w:r>
      <w:r w:rsidR="00DC5042">
        <w:rPr>
          <w:rFonts w:ascii="Times New Roman" w:hAnsi="Times New Roman"/>
          <w:szCs w:val="24"/>
        </w:rPr>
        <w:t>3</w:t>
      </w:r>
      <w:r w:rsidR="00BE4F20">
        <w:rPr>
          <w:rFonts w:ascii="Times New Roman" w:hAnsi="Times New Roman"/>
          <w:szCs w:val="24"/>
        </w:rPr>
        <w:t>0</w:t>
      </w:r>
      <w:r w:rsidR="007A09B3" w:rsidRPr="00BE11DE">
        <w:rPr>
          <w:rFonts w:ascii="Times New Roman" w:hAnsi="Times New Roman"/>
          <w:szCs w:val="24"/>
        </w:rPr>
        <w:t xml:space="preserve"> - REGOLAMENTAZIONE DELLE PRESTAZIONI AGGIUNTIVE ORDINARIE RIPOSI E RECUPERI</w:t>
      </w:r>
      <w:r w:rsidR="00E612C6" w:rsidRPr="00BE11DE">
        <w:rPr>
          <w:rFonts w:ascii="Times New Roman" w:hAnsi="Times New Roman"/>
          <w:szCs w:val="24"/>
        </w:rPr>
        <w:t xml:space="preserve"> </w:t>
      </w:r>
    </w:p>
    <w:p w14:paraId="63F7AD46" w14:textId="77777777" w:rsidR="007A09B3" w:rsidRPr="00BE11DE" w:rsidRDefault="007A09B3">
      <w:pPr>
        <w:rPr>
          <w:b/>
          <w:u w:val="single"/>
        </w:rPr>
      </w:pPr>
      <w:r w:rsidRPr="00BE11DE">
        <w:rPr>
          <w:b/>
          <w:u w:val="single"/>
        </w:rPr>
        <w:t>ALL'INTERNO DELL'ORARIO ORDINARIO DI LAVORO</w:t>
      </w:r>
    </w:p>
    <w:p w14:paraId="2FBF4194" w14:textId="77777777" w:rsidR="007A09B3" w:rsidRPr="00BE11DE" w:rsidRDefault="007A09B3"/>
    <w:p w14:paraId="57439ADD" w14:textId="77777777" w:rsidR="007A09B3" w:rsidRPr="00BE11DE" w:rsidRDefault="00AC07B7" w:rsidP="00DE2B75">
      <w:pPr>
        <w:numPr>
          <w:ilvl w:val="0"/>
          <w:numId w:val="23"/>
        </w:numPr>
        <w:jc w:val="both"/>
      </w:pPr>
      <w:r w:rsidRPr="00BE11DE">
        <w:t>N</w:t>
      </w:r>
      <w:r w:rsidR="007A09B3" w:rsidRPr="00BE11DE">
        <w:t>on sono ammess</w:t>
      </w:r>
      <w:r w:rsidRPr="00BE11DE">
        <w:t>i</w:t>
      </w:r>
      <w:r w:rsidR="007A09B3" w:rsidRPr="00BE11DE">
        <w:t xml:space="preserve"> per nessun motivo riconoscimenti a favore dei dipendenti per prestazioni che possano derivare da dichiarazioni personali.  </w:t>
      </w:r>
    </w:p>
    <w:p w14:paraId="5798F0CB" w14:textId="77777777" w:rsidR="007A09B3" w:rsidRPr="00BE11DE" w:rsidRDefault="00AC07B7" w:rsidP="00DE2B75">
      <w:pPr>
        <w:numPr>
          <w:ilvl w:val="0"/>
          <w:numId w:val="23"/>
        </w:numPr>
        <w:jc w:val="both"/>
      </w:pPr>
      <w:r w:rsidRPr="00BE11DE">
        <w:t>T</w:t>
      </w:r>
      <w:r w:rsidR="007A09B3" w:rsidRPr="00BE11DE">
        <w:t xml:space="preserve">utte le eventuali prestazioni dovranno essere preventivamente autorizzate dal Dirigente Scolastico e/o Direttore S.G.A.  </w:t>
      </w:r>
    </w:p>
    <w:p w14:paraId="215A73CA" w14:textId="77777777" w:rsidR="007A09B3" w:rsidRPr="00BE11DE" w:rsidRDefault="007A09B3" w:rsidP="00DE2B75">
      <w:pPr>
        <w:numPr>
          <w:ilvl w:val="0"/>
          <w:numId w:val="23"/>
        </w:numPr>
        <w:jc w:val="both"/>
      </w:pPr>
      <w:r w:rsidRPr="00BE11DE">
        <w:t>Prima de</w:t>
      </w:r>
      <w:r w:rsidR="002B1269" w:rsidRPr="00BE11DE">
        <w:t>ll'esecuzione degli interventi è</w:t>
      </w:r>
      <w:r w:rsidRPr="00BE11DE">
        <w:t xml:space="preserve"> necessario acquisire il parere e l'autorizzazione scritta e dovranno essere concordati</w:t>
      </w:r>
      <w:r w:rsidR="00064B6A" w:rsidRPr="00BE11DE">
        <w:t xml:space="preserve"> </w:t>
      </w:r>
      <w:r w:rsidRPr="00BE11DE">
        <w:t>i limiti e le modalità di esecuzione.</w:t>
      </w:r>
    </w:p>
    <w:p w14:paraId="2618D045" w14:textId="77777777" w:rsidR="007A09B3" w:rsidRPr="00BE11DE" w:rsidRDefault="00AC07B7" w:rsidP="00DE2B75">
      <w:pPr>
        <w:numPr>
          <w:ilvl w:val="0"/>
          <w:numId w:val="23"/>
        </w:numPr>
        <w:jc w:val="both"/>
      </w:pPr>
      <w:r w:rsidRPr="00BE11DE">
        <w:t>S</w:t>
      </w:r>
      <w:r w:rsidR="007A09B3" w:rsidRPr="00BE11DE">
        <w:t>ono</w:t>
      </w:r>
      <w:r w:rsidR="008818EB" w:rsidRPr="00BE11DE">
        <w:t xml:space="preserve"> fatte salve tutte le attività </w:t>
      </w:r>
      <w:r w:rsidR="007A09B3" w:rsidRPr="00BE11DE">
        <w:t>programmate previa intesa con le organizzazioni sindacali interne.</w:t>
      </w:r>
    </w:p>
    <w:p w14:paraId="20FAB046" w14:textId="77777777" w:rsidR="007A09B3" w:rsidRPr="00BE11DE" w:rsidRDefault="007A09B3"/>
    <w:p w14:paraId="4C4932AA" w14:textId="77777777" w:rsidR="007A09B3" w:rsidRPr="00BE11DE" w:rsidRDefault="007A09B3">
      <w:pPr>
        <w:rPr>
          <w:b/>
          <w:u w:val="single"/>
        </w:rPr>
      </w:pPr>
      <w:r w:rsidRPr="00BE11DE">
        <w:rPr>
          <w:b/>
        </w:rPr>
        <w:t xml:space="preserve">  </w:t>
      </w:r>
      <w:r w:rsidRPr="00BE11DE">
        <w:rPr>
          <w:b/>
          <w:u w:val="single"/>
        </w:rPr>
        <w:t>OLTRE L'ORARIO ORDINARIO DI LAVORO</w:t>
      </w:r>
    </w:p>
    <w:p w14:paraId="2F29774E" w14:textId="77777777" w:rsidR="007A09B3" w:rsidRPr="00BE11DE" w:rsidRDefault="007A09B3"/>
    <w:p w14:paraId="64D2B31E" w14:textId="77777777" w:rsidR="007A09B3" w:rsidRPr="00BE11DE" w:rsidRDefault="00064B6A" w:rsidP="00DE2B75">
      <w:pPr>
        <w:numPr>
          <w:ilvl w:val="0"/>
          <w:numId w:val="24"/>
        </w:numPr>
        <w:jc w:val="both"/>
      </w:pPr>
      <w:r w:rsidRPr="00BE11DE">
        <w:t>T</w:t>
      </w:r>
      <w:r w:rsidR="007A09B3" w:rsidRPr="00BE11DE">
        <w:t>utte le prestazioni oltre l'o</w:t>
      </w:r>
      <w:r w:rsidR="008818EB" w:rsidRPr="00BE11DE">
        <w:t>rario ordinario dovranno essere</w:t>
      </w:r>
      <w:r w:rsidR="007A09B3" w:rsidRPr="00BE11DE">
        <w:t xml:space="preserve"> autorizzate, salvo quelle preventivamente stabilite dalla contrattazione.</w:t>
      </w:r>
    </w:p>
    <w:p w14:paraId="022E6031" w14:textId="77777777" w:rsidR="007A09B3" w:rsidRPr="00BE11DE" w:rsidRDefault="00064B6A" w:rsidP="00DE2B75">
      <w:pPr>
        <w:numPr>
          <w:ilvl w:val="0"/>
          <w:numId w:val="24"/>
        </w:numPr>
        <w:jc w:val="both"/>
      </w:pPr>
      <w:r w:rsidRPr="00BE11DE">
        <w:t>Il</w:t>
      </w:r>
      <w:r w:rsidR="007A09B3" w:rsidRPr="00BE11DE">
        <w:t xml:space="preserve"> dipendente che riterrà di dover procedere a prestazioni oltre l'orario ordinario di lavoro dovrà compilare l'apposito modulo di</w:t>
      </w:r>
      <w:r w:rsidRPr="00BE11DE">
        <w:t xml:space="preserve"> </w:t>
      </w:r>
      <w:r w:rsidR="007A09B3" w:rsidRPr="00BE11DE">
        <w:t>richiesta di autorizzazione e solo dopo l'eventuale approvazione potrà procedere all'effettiva prestazione.</w:t>
      </w:r>
    </w:p>
    <w:p w14:paraId="482CE68E" w14:textId="77777777" w:rsidR="007A09B3" w:rsidRPr="00BE11DE" w:rsidRDefault="00064B6A" w:rsidP="00DE2B75">
      <w:pPr>
        <w:numPr>
          <w:ilvl w:val="0"/>
          <w:numId w:val="24"/>
        </w:numPr>
        <w:jc w:val="both"/>
      </w:pPr>
      <w:r w:rsidRPr="00BE11DE">
        <w:t>E</w:t>
      </w:r>
      <w:r w:rsidR="007A09B3" w:rsidRPr="00BE11DE">
        <w:t xml:space="preserve">ventuali situazioni contingenti legate a improrogabili esigenze di urgenza che richieda una prestazione oltre l'orario nella </w:t>
      </w:r>
      <w:r w:rsidRPr="00BE11DE">
        <w:t>stessa</w:t>
      </w:r>
      <w:r w:rsidR="00EB3354" w:rsidRPr="00BE11DE">
        <w:t xml:space="preserve"> </w:t>
      </w:r>
      <w:r w:rsidR="007A09B3" w:rsidRPr="00BE11DE">
        <w:t>giornata dovrà in ogni caso essere perfezionata entro il giorno successivo compilando il relativo modulo di autorizzazione.</w:t>
      </w:r>
    </w:p>
    <w:p w14:paraId="7D95BC9C" w14:textId="77777777" w:rsidR="007A09B3" w:rsidRPr="00BE11DE" w:rsidRDefault="00AC07B7" w:rsidP="00DE2B75">
      <w:pPr>
        <w:numPr>
          <w:ilvl w:val="0"/>
          <w:numId w:val="24"/>
        </w:numPr>
        <w:jc w:val="both"/>
      </w:pPr>
      <w:r w:rsidRPr="00BE11DE">
        <w:t>N</w:t>
      </w:r>
      <w:r w:rsidR="00FA4F4C" w:rsidRPr="00BE11DE">
        <w:t xml:space="preserve">on saranno </w:t>
      </w:r>
      <w:r w:rsidR="007A09B3" w:rsidRPr="00BE11DE">
        <w:t>prese in considerazione eventuali ripetute prestazioni definite improrogabili o urgenti se non opportunamente comunicate.</w:t>
      </w:r>
    </w:p>
    <w:p w14:paraId="7471BA82" w14:textId="77777777" w:rsidR="002457A1" w:rsidRDefault="002457A1">
      <w:pPr>
        <w:rPr>
          <w:b/>
          <w:u w:val="single"/>
        </w:rPr>
      </w:pPr>
    </w:p>
    <w:p w14:paraId="4A0D0796" w14:textId="77777777" w:rsidR="00D4636B" w:rsidRDefault="00D4636B">
      <w:pPr>
        <w:rPr>
          <w:b/>
          <w:u w:val="single"/>
        </w:rPr>
      </w:pPr>
    </w:p>
    <w:p w14:paraId="70E8D0CB" w14:textId="77777777" w:rsidR="00D4636B" w:rsidRPr="00BE11DE" w:rsidRDefault="00D4636B">
      <w:pPr>
        <w:rPr>
          <w:b/>
          <w:u w:val="single"/>
        </w:rPr>
      </w:pPr>
    </w:p>
    <w:p w14:paraId="2E9EEAA4" w14:textId="77777777" w:rsidR="007A09B3" w:rsidRPr="00BE11DE" w:rsidRDefault="007A09B3">
      <w:pPr>
        <w:rPr>
          <w:b/>
          <w:u w:val="single"/>
        </w:rPr>
      </w:pPr>
      <w:r w:rsidRPr="00BE11DE">
        <w:rPr>
          <w:b/>
          <w:u w:val="single"/>
        </w:rPr>
        <w:t xml:space="preserve">RECUPERO E RIPOSI COMPENSATIVI </w:t>
      </w:r>
    </w:p>
    <w:p w14:paraId="219C68D3" w14:textId="77777777" w:rsidR="007A09B3" w:rsidRPr="00BE11DE" w:rsidRDefault="007A09B3"/>
    <w:p w14:paraId="086E38ED" w14:textId="77777777" w:rsidR="007A09B3" w:rsidRPr="00BE11DE" w:rsidRDefault="007A09B3" w:rsidP="00A1029A">
      <w:pPr>
        <w:jc w:val="both"/>
      </w:pPr>
      <w:r w:rsidRPr="00BE11DE">
        <w:t>Ai sensi dell’art. 54 le giornate di riposo accumulate a titolo di recupero compensativo dovranno essere usufruite durante l’a.s. di riferimento e comunque non oltre i tre mesi successivi all’</w:t>
      </w:r>
      <w:r w:rsidR="00EB3354" w:rsidRPr="00BE11DE">
        <w:t xml:space="preserve"> </w:t>
      </w:r>
      <w:r w:rsidRPr="00BE11DE">
        <w:t xml:space="preserve">a.s. in cui si sono maturate. </w:t>
      </w:r>
    </w:p>
    <w:p w14:paraId="078AA083" w14:textId="77777777" w:rsidR="00742EB9" w:rsidRPr="00BE11DE" w:rsidRDefault="00742EB9">
      <w:pPr>
        <w:jc w:val="center"/>
        <w:rPr>
          <w:b/>
        </w:rPr>
      </w:pPr>
    </w:p>
    <w:p w14:paraId="6C3C6ED8" w14:textId="0209EAC0" w:rsidR="007A09B3" w:rsidRPr="00BE11DE" w:rsidRDefault="00BE58D5" w:rsidP="00A1029A">
      <w:pPr>
        <w:spacing w:after="120"/>
        <w:jc w:val="center"/>
        <w:rPr>
          <w:b/>
        </w:rPr>
      </w:pPr>
      <w:r w:rsidRPr="00BE11DE">
        <w:rPr>
          <w:b/>
        </w:rPr>
        <w:t xml:space="preserve">Articolo </w:t>
      </w:r>
      <w:r w:rsidR="00D4636B">
        <w:rPr>
          <w:b/>
        </w:rPr>
        <w:t>3</w:t>
      </w:r>
      <w:r w:rsidR="00BE4F20">
        <w:rPr>
          <w:b/>
        </w:rPr>
        <w:t>1</w:t>
      </w:r>
      <w:r w:rsidR="007A09B3" w:rsidRPr="00BE11DE">
        <w:rPr>
          <w:b/>
        </w:rPr>
        <w:t xml:space="preserve"> - FERIE</w:t>
      </w:r>
      <w:r w:rsidR="00E13143" w:rsidRPr="00BE11DE">
        <w:rPr>
          <w:b/>
        </w:rPr>
        <w:t xml:space="preserve"> </w:t>
      </w:r>
    </w:p>
    <w:p w14:paraId="65754994" w14:textId="77777777" w:rsidR="007A09B3" w:rsidRPr="00BE11DE" w:rsidRDefault="007A09B3" w:rsidP="00DE2B75">
      <w:pPr>
        <w:numPr>
          <w:ilvl w:val="0"/>
          <w:numId w:val="25"/>
        </w:numPr>
        <w:jc w:val="both"/>
      </w:pPr>
      <w:r w:rsidRPr="00BE11DE">
        <w:t xml:space="preserve">Le ferie </w:t>
      </w:r>
      <w:r w:rsidR="00DA39E2" w:rsidRPr="00BE11DE">
        <w:t xml:space="preserve">sono disciplinate dall’art. 13 </w:t>
      </w:r>
      <w:r w:rsidRPr="00BE11DE">
        <w:t>del CCNL del 29/11/2007.</w:t>
      </w:r>
    </w:p>
    <w:p w14:paraId="5F94AF5F" w14:textId="77777777" w:rsidR="007A09B3" w:rsidRPr="00BE11DE" w:rsidRDefault="007A09B3" w:rsidP="00DE2B75">
      <w:pPr>
        <w:numPr>
          <w:ilvl w:val="0"/>
          <w:numId w:val="25"/>
        </w:numPr>
        <w:jc w:val="both"/>
      </w:pPr>
      <w:r w:rsidRPr="00BE11DE">
        <w:t>Il dipendente nella richiesta del periodo di f</w:t>
      </w:r>
      <w:r w:rsidR="003C5CE1" w:rsidRPr="00BE11DE">
        <w:t>erie dovrà indicare i</w:t>
      </w:r>
      <w:r w:rsidR="000F04EB" w:rsidRPr="00BE11DE">
        <w:t>l proprio recapito (</w:t>
      </w:r>
      <w:r w:rsidR="003C5CE1" w:rsidRPr="00BE11DE">
        <w:t>numero di telefono</w:t>
      </w:r>
      <w:r w:rsidR="000F04EB" w:rsidRPr="00BE11DE">
        <w:t xml:space="preserve"> o di cellulare</w:t>
      </w:r>
      <w:r w:rsidR="003C5CE1" w:rsidRPr="00BE11DE">
        <w:t>).</w:t>
      </w:r>
    </w:p>
    <w:p w14:paraId="6618ABF9" w14:textId="77777777" w:rsidR="007A09B3" w:rsidRPr="00BE11DE" w:rsidRDefault="00DA39E2" w:rsidP="00DE2B75">
      <w:pPr>
        <w:numPr>
          <w:ilvl w:val="0"/>
          <w:numId w:val="25"/>
        </w:numPr>
        <w:jc w:val="both"/>
      </w:pPr>
      <w:r w:rsidRPr="00BE11DE">
        <w:t xml:space="preserve">Il dipendente </w:t>
      </w:r>
      <w:r w:rsidR="007A09B3" w:rsidRPr="00BE11DE">
        <w:t>potrà abbandonare il servizio per il godimento delle ferie richieste solo in presenza di decreto di autorizzazione da parte del Dirigente Scolastico che dovrà avvenire entro 15 giorni dal termine fissato per la presentazione della richiesta da parte di tutti i dipendenti.</w:t>
      </w:r>
    </w:p>
    <w:p w14:paraId="5B8A4ED7" w14:textId="77777777" w:rsidR="007A09B3" w:rsidRPr="00BE11DE" w:rsidRDefault="007A09B3" w:rsidP="00DE2B75">
      <w:pPr>
        <w:numPr>
          <w:ilvl w:val="0"/>
          <w:numId w:val="25"/>
        </w:numPr>
        <w:jc w:val="both"/>
      </w:pPr>
      <w:r w:rsidRPr="00BE11DE">
        <w:t xml:space="preserve">Le richieste delle ferie dovranno essere presentate </w:t>
      </w:r>
      <w:r w:rsidRPr="00F96B0D">
        <w:t>entro e non oltre il 3</w:t>
      </w:r>
      <w:r w:rsidR="00474C3F" w:rsidRPr="00F96B0D">
        <w:t>0 aprile</w:t>
      </w:r>
      <w:r w:rsidRPr="00BE11DE">
        <w:t xml:space="preserve"> di ogni anno. In caso di ritardo le stesse potranno </w:t>
      </w:r>
      <w:r w:rsidR="00DA39E2" w:rsidRPr="00BE11DE">
        <w:t>essere accolte</w:t>
      </w:r>
      <w:r w:rsidRPr="00BE11DE">
        <w:t xml:space="preserve"> in funzione delle esigenze di servizio subordinate alla priorità delle richieste presentate entro i termini stabiliti.</w:t>
      </w:r>
    </w:p>
    <w:p w14:paraId="63FF70B6" w14:textId="2E33141A" w:rsidR="007A09B3" w:rsidRPr="00F96B0D" w:rsidRDefault="007A09B3" w:rsidP="00DE2B75">
      <w:pPr>
        <w:numPr>
          <w:ilvl w:val="0"/>
          <w:numId w:val="25"/>
        </w:numPr>
        <w:jc w:val="both"/>
      </w:pPr>
      <w:r w:rsidRPr="00F96B0D">
        <w:t xml:space="preserve">In caso di interruzioni del congedo dovute a malattia del dipendente, </w:t>
      </w:r>
      <w:r w:rsidR="00FB46B4" w:rsidRPr="00F96B0D">
        <w:t>potrà essere richiesto il rientro</w:t>
      </w:r>
      <w:r w:rsidRPr="00F96B0D">
        <w:t xml:space="preserve"> in </w:t>
      </w:r>
      <w:r w:rsidR="004222EC" w:rsidRPr="00F96B0D">
        <w:t>presenza</w:t>
      </w:r>
      <w:r w:rsidR="00BE58D5" w:rsidRPr="00F96B0D">
        <w:t xml:space="preserve"> </w:t>
      </w:r>
      <w:r w:rsidR="00FB46B4" w:rsidRPr="00F96B0D">
        <w:t xml:space="preserve">per motivate esigenze di servizio prima di </w:t>
      </w:r>
      <w:r w:rsidR="00DA39E2" w:rsidRPr="00F96B0D">
        <w:t>usufruire del restante periodo</w:t>
      </w:r>
      <w:r w:rsidR="00AA095A" w:rsidRPr="00F96B0D">
        <w:t xml:space="preserve"> di f</w:t>
      </w:r>
      <w:r w:rsidR="00FB46B4" w:rsidRPr="00F96B0D">
        <w:t>ruizione di riposi compensativi o di ferie.</w:t>
      </w:r>
    </w:p>
    <w:p w14:paraId="5993D174" w14:textId="77777777" w:rsidR="007D5803" w:rsidRPr="00BE11DE" w:rsidRDefault="007D5803" w:rsidP="00DE2B75">
      <w:pPr>
        <w:numPr>
          <w:ilvl w:val="0"/>
          <w:numId w:val="25"/>
        </w:numPr>
        <w:spacing w:line="239" w:lineRule="auto"/>
        <w:jc w:val="both"/>
      </w:pPr>
      <w:r w:rsidRPr="00BE11DE">
        <w:lastRenderedPageBreak/>
        <w:t>Le ferie, di regola, devono essere richieste in anticipo almeno tre giorni prima della fruizione, salvo casi eccezionali, e devono essere autorizzate dal Dirigente Scolastico (per il personale ATA, sentito il parere del Direttore dei servizi generali ed amministrativi)</w:t>
      </w:r>
    </w:p>
    <w:p w14:paraId="16D73918" w14:textId="77777777" w:rsidR="00DB6106" w:rsidRPr="00BE11DE" w:rsidRDefault="007D5803" w:rsidP="00DE2B75">
      <w:pPr>
        <w:numPr>
          <w:ilvl w:val="0"/>
          <w:numId w:val="25"/>
        </w:numPr>
        <w:spacing w:line="239" w:lineRule="auto"/>
        <w:jc w:val="both"/>
      </w:pPr>
      <w:r w:rsidRPr="00BE11DE">
        <w:t xml:space="preserve">Le ferie potranno essere di norma </w:t>
      </w:r>
      <w:r w:rsidR="003556EC">
        <w:t xml:space="preserve">fruite durante i mesi di Luglio </w:t>
      </w:r>
      <w:r w:rsidRPr="00BE11DE">
        <w:t xml:space="preserve">ed Agosto, comunque per un periodo minimo non inferiore a 15 giorni; nel caso dei docenti, compatibilmente con gli impegni connessi con gli Esami di Stato e i corsi di recupero estivi. Eccezionalmente si potranno fruire anche nel corso dell’anno scolastico ove maturate o durante le festività natalizie e/o pasquali, per motivate esigenze familiari o personali </w:t>
      </w:r>
    </w:p>
    <w:p w14:paraId="59B5FB0D" w14:textId="77777777" w:rsidR="007D5803" w:rsidRPr="00BE11DE" w:rsidRDefault="007D5803" w:rsidP="00DE2B75">
      <w:pPr>
        <w:numPr>
          <w:ilvl w:val="0"/>
          <w:numId w:val="25"/>
        </w:numPr>
        <w:spacing w:line="239" w:lineRule="auto"/>
        <w:jc w:val="both"/>
      </w:pPr>
      <w:r w:rsidRPr="00BE11DE">
        <w:t>Per i supplenti</w:t>
      </w:r>
      <w:r w:rsidR="008E5FAF" w:rsidRPr="00BE11DE">
        <w:t>, le ferie maturate devono essere fruite nel corso della durata di vigenza del contratto, in prima istanza nei periodi di sospensione delle attività didattiche. Le ferie non fruite non daranno luogo ad alcun compenso sostitutivo.</w:t>
      </w:r>
    </w:p>
    <w:p w14:paraId="356CF771" w14:textId="1C337BC0" w:rsidR="007D5803" w:rsidRPr="00BE11DE" w:rsidRDefault="007D5803" w:rsidP="00DE2B75">
      <w:pPr>
        <w:numPr>
          <w:ilvl w:val="0"/>
          <w:numId w:val="25"/>
        </w:numPr>
        <w:spacing w:line="234" w:lineRule="auto"/>
        <w:ind w:right="20"/>
        <w:jc w:val="both"/>
      </w:pPr>
      <w:r w:rsidRPr="00BE11DE">
        <w:t>Per il personale ATA, l</w:t>
      </w:r>
      <w:r w:rsidR="007A09B3" w:rsidRPr="00BE11DE">
        <w:t xml:space="preserve">’amministrazione </w:t>
      </w:r>
      <w:r w:rsidRPr="00BE11DE">
        <w:t xml:space="preserve">- </w:t>
      </w:r>
      <w:r w:rsidR="007A09B3" w:rsidRPr="00BE11DE">
        <w:t xml:space="preserve">sulla base delle richieste pervenute </w:t>
      </w:r>
      <w:r w:rsidRPr="00BE11DE">
        <w:t xml:space="preserve">- </w:t>
      </w:r>
      <w:r w:rsidR="007A09B3" w:rsidRPr="00BE11DE">
        <w:t>predisporrà</w:t>
      </w:r>
      <w:r w:rsidR="00AA095A" w:rsidRPr="00BE11DE">
        <w:t xml:space="preserve"> un prospetto riepilogativo riguardo</w:t>
      </w:r>
      <w:r w:rsidRPr="00BE11DE">
        <w:t xml:space="preserve"> alle presenze</w:t>
      </w:r>
      <w:r w:rsidR="00AA095A" w:rsidRPr="00BE11DE">
        <w:t>, al fine di garantire la continuità del funzionamento dei servizi</w:t>
      </w:r>
      <w:r w:rsidR="008E5FAF" w:rsidRPr="00BE11DE">
        <w:t>.</w:t>
      </w:r>
      <w:r w:rsidR="00AA095A" w:rsidRPr="00BE11DE">
        <w:t xml:space="preserve"> </w:t>
      </w:r>
      <w:r w:rsidRPr="00BE11DE">
        <w:t>Le ferie potranno essere concesse anche in periodi lavorativi, tenendo presente le esigenze di servizio e senza oneri per l’amministrazione. Le ferie non saranno concesse durante l’anno nelle giornate di maggiore impegno e/o con turnazione pomeridiana salvo motivate esigenze personali e la possibilità di scambiare il turno con un collega.</w:t>
      </w:r>
    </w:p>
    <w:p w14:paraId="305D7C19" w14:textId="77777777" w:rsidR="007D5803" w:rsidRPr="00BE11DE" w:rsidRDefault="007D5803" w:rsidP="007D5803">
      <w:pPr>
        <w:spacing w:line="12" w:lineRule="exact"/>
        <w:jc w:val="both"/>
      </w:pPr>
    </w:p>
    <w:p w14:paraId="0D6EA0F4" w14:textId="5F37F6E6" w:rsidR="007D5803" w:rsidRDefault="007D5803" w:rsidP="00FB46B4">
      <w:pPr>
        <w:spacing w:line="239" w:lineRule="auto"/>
        <w:ind w:left="624"/>
        <w:jc w:val="both"/>
      </w:pPr>
      <w:r w:rsidRPr="00BE11DE">
        <w:t xml:space="preserve">Sempre con riferimento al personale Ata, per venire incontro alle esigenze del personale e, nello stesso tempo, assicurare comunque il servizio, la presentazione delle richieste di ferie estive da parte del personale deve avvenire tassativamente </w:t>
      </w:r>
      <w:r w:rsidR="00CB5FBA">
        <w:rPr>
          <w:i/>
          <w:u w:val="single"/>
        </w:rPr>
        <w:t>entro il 30 Aprile 202</w:t>
      </w:r>
      <w:r w:rsidR="00FF23F2">
        <w:rPr>
          <w:i/>
          <w:u w:val="single"/>
        </w:rPr>
        <w:t>2</w:t>
      </w:r>
      <w:r w:rsidRPr="00BE11DE">
        <w:t>. Il piano di ferie estive di tutto il personale verrà predisposto dal Direttore SGA, entro il 15 maggio</w:t>
      </w:r>
      <w:r w:rsidR="00CB5FBA">
        <w:t xml:space="preserve"> 2020</w:t>
      </w:r>
      <w:r w:rsidRPr="00BE11DE">
        <w:t>, assegnando d’ufficio il periodo di ferie a coloro che non ne avessero fatto richiesta entro il termine fissato. Per l’amministrazione sarà criterio prioritario la necessità di garantire la copertura di tutti i settori di servizio. Nel caso di più richieste per lo stesso periodo si terrà conto delle ferie usufruite negli anni precedenti, avendo riguardo ai criteri della disponibilità e della rotazione</w:t>
      </w:r>
      <w:r w:rsidRPr="00DD697F">
        <w:t xml:space="preserve">. Elaborato il piano ferie, </w:t>
      </w:r>
      <w:r w:rsidR="00FB46B4" w:rsidRPr="00DD697F">
        <w:t>non potrà subire modifiche se non per motivate esigenze di</w:t>
      </w:r>
      <w:r w:rsidR="00C75A1C" w:rsidRPr="00DD697F">
        <w:t xml:space="preserve"> servizio o personali e previo accordo con i colleghi coinvolti.</w:t>
      </w:r>
      <w:r w:rsidR="00FB46B4" w:rsidRPr="00DD697F">
        <w:t xml:space="preserve"> </w:t>
      </w:r>
      <w:r w:rsidRPr="00DD697F">
        <w:t>Nei periodi di sospensione dell’attività didattica</w:t>
      </w:r>
      <w:r w:rsidRPr="00BE11DE">
        <w:t xml:space="preserve"> si richiede la presenza di almeno tre Collaboratori Scolastici e due Assistenti Amministrativi.</w:t>
      </w:r>
      <w:r w:rsidR="00F96B0D">
        <w:t xml:space="preserve"> Non potranno essere portati all’anno scolastico successivo più di 6 giorni di ferie non goduti relativamente all’anno scolastico precedente, salvo eccezioni derivati da impossibilità oggettiva.</w:t>
      </w:r>
    </w:p>
    <w:p w14:paraId="62E2B504" w14:textId="4D91B76C" w:rsidR="009C0F4A" w:rsidRPr="00BE11DE" w:rsidRDefault="009C0F4A" w:rsidP="00FB46B4">
      <w:pPr>
        <w:spacing w:line="239" w:lineRule="auto"/>
        <w:ind w:left="624"/>
        <w:jc w:val="both"/>
      </w:pPr>
      <w:r>
        <w:t>Per venire incontro alle unità di personale che assicureranno la presenza nel mese di agosto ed evitare che siano svantaggiate rispetto ai colleghi nella determinazione della quantità delle ferie beneficiabili, sarà data la possibilità a loro di prestare anticipatamente ore straordinarie, a fronte di necessità reali</w:t>
      </w:r>
      <w:r w:rsidR="00E5637B">
        <w:t xml:space="preserve"> della scuola</w:t>
      </w:r>
      <w:r>
        <w:t>,  per avere un credito di ore  recuperabile in quei giorni.</w:t>
      </w:r>
    </w:p>
    <w:p w14:paraId="68216A42" w14:textId="77777777" w:rsidR="007A09B3" w:rsidRPr="00BE11DE" w:rsidRDefault="007A09B3" w:rsidP="00DE2B75">
      <w:pPr>
        <w:numPr>
          <w:ilvl w:val="0"/>
          <w:numId w:val="25"/>
        </w:numPr>
        <w:spacing w:after="120"/>
      </w:pPr>
      <w:r w:rsidRPr="00BE11DE">
        <w:t xml:space="preserve">Il personale che dovrà prestare servizio nei periodi di sospensione </w:t>
      </w:r>
      <w:r w:rsidR="007E334C" w:rsidRPr="00BE11DE">
        <w:t xml:space="preserve">delle attività didattiche sarà </w:t>
      </w:r>
      <w:r w:rsidRPr="00BE11DE">
        <w:t>individuato con i seguenti criteri:</w:t>
      </w:r>
    </w:p>
    <w:p w14:paraId="64F659F7" w14:textId="77777777" w:rsidR="007A09B3" w:rsidRPr="00BE11DE" w:rsidRDefault="007A09B3" w:rsidP="00DE2B75">
      <w:pPr>
        <w:numPr>
          <w:ilvl w:val="0"/>
          <w:numId w:val="13"/>
        </w:numPr>
        <w:rPr>
          <w:b/>
        </w:rPr>
      </w:pPr>
      <w:r w:rsidRPr="00BE11DE">
        <w:rPr>
          <w:b/>
        </w:rPr>
        <w:t xml:space="preserve"> disponibilità</w:t>
      </w:r>
    </w:p>
    <w:p w14:paraId="59E63976" w14:textId="77777777" w:rsidR="007A09B3" w:rsidRPr="00BE11DE" w:rsidRDefault="00180F3D" w:rsidP="00DE2B75">
      <w:pPr>
        <w:numPr>
          <w:ilvl w:val="0"/>
          <w:numId w:val="13"/>
        </w:numPr>
        <w:spacing w:after="120"/>
        <w:ind w:left="1060" w:hanging="357"/>
        <w:rPr>
          <w:b/>
        </w:rPr>
      </w:pPr>
      <w:r w:rsidRPr="00BE11DE">
        <w:rPr>
          <w:b/>
        </w:rPr>
        <w:t xml:space="preserve"> </w:t>
      </w:r>
      <w:r w:rsidR="007A09B3" w:rsidRPr="00BE11DE">
        <w:rPr>
          <w:b/>
        </w:rPr>
        <w:t>criterio della turnazione pluriennale con riferimento</w:t>
      </w:r>
      <w:r w:rsidR="0052422D" w:rsidRPr="00BE11DE">
        <w:rPr>
          <w:b/>
        </w:rPr>
        <w:t xml:space="preserve"> alla</w:t>
      </w:r>
      <w:r w:rsidR="007E334C" w:rsidRPr="00BE11DE">
        <w:rPr>
          <w:b/>
        </w:rPr>
        <w:t xml:space="preserve"> graduatoria interna in senso </w:t>
      </w:r>
      <w:r w:rsidR="005F2697">
        <w:rPr>
          <w:b/>
        </w:rPr>
        <w:t>crescente (per il personale titolare).</w:t>
      </w:r>
    </w:p>
    <w:p w14:paraId="703750CF" w14:textId="77777777" w:rsidR="007A09B3" w:rsidRPr="00BE11DE" w:rsidRDefault="00303214" w:rsidP="00DE2B75">
      <w:pPr>
        <w:numPr>
          <w:ilvl w:val="0"/>
          <w:numId w:val="25"/>
        </w:numPr>
        <w:spacing w:after="120"/>
        <w:jc w:val="both"/>
      </w:pPr>
      <w:r w:rsidRPr="00BE11DE">
        <w:t>Per i criteri di cui al precedente punto 8</w:t>
      </w:r>
      <w:r w:rsidR="00636302" w:rsidRPr="00BE11DE">
        <w:t xml:space="preserve"> </w:t>
      </w:r>
      <w:r w:rsidR="007A09B3" w:rsidRPr="00BE11DE">
        <w:t>lettera b) viene definito il criterio dell'avvicendamento considerando come anno di riferimento quello</w:t>
      </w:r>
      <w:r w:rsidR="00BE58D5" w:rsidRPr="00BE11DE">
        <w:t xml:space="preserve"> </w:t>
      </w:r>
      <w:r w:rsidR="007A09B3" w:rsidRPr="00BE11DE">
        <w:t>immediatamente precedente con una presenza in servizio nel mese di agosto per  periodi non inferiori a 15 gg. - Non sono da considerarsi</w:t>
      </w:r>
      <w:r w:rsidR="00BE58D5" w:rsidRPr="00BE11DE">
        <w:t xml:space="preserve"> </w:t>
      </w:r>
      <w:r w:rsidR="007A09B3" w:rsidRPr="00BE11DE">
        <w:t>turni già espletati in altre istituzioni scolastiche di provenienza; in caso di presenza dettata dalla disponibilità individuale</w:t>
      </w:r>
      <w:r w:rsidR="00636302" w:rsidRPr="00BE11DE">
        <w:t>,</w:t>
      </w:r>
      <w:r w:rsidR="007A09B3" w:rsidRPr="00BE11DE">
        <w:t xml:space="preserve"> la stessa non</w:t>
      </w:r>
      <w:r w:rsidR="00BE58D5" w:rsidRPr="00BE11DE">
        <w:t xml:space="preserve"> </w:t>
      </w:r>
      <w:r w:rsidR="007A09B3" w:rsidRPr="00BE11DE">
        <w:t>costituisce titolo per l’esenzione dall’eventuale turnazione che sarà dimostrata con provvedimento formale dell’amministrazione;</w:t>
      </w:r>
    </w:p>
    <w:p w14:paraId="15241973" w14:textId="77777777" w:rsidR="007A09B3" w:rsidRPr="00BE11DE" w:rsidRDefault="007A09B3" w:rsidP="00DE2B75">
      <w:pPr>
        <w:numPr>
          <w:ilvl w:val="0"/>
          <w:numId w:val="25"/>
        </w:numPr>
        <w:spacing w:after="120"/>
        <w:jc w:val="both"/>
      </w:pPr>
      <w:r w:rsidRPr="00BE11DE">
        <w:t>In caso di assenza per malattia nel periodo di riferimento da parte del dipendente preposto alla turnazione, la stessa non sarà considerata</w:t>
      </w:r>
      <w:r w:rsidR="00BE58D5" w:rsidRPr="00BE11DE">
        <w:t xml:space="preserve"> </w:t>
      </w:r>
      <w:r w:rsidRPr="00BE11DE">
        <w:t>valida ai fini dell’esenzione della turnazione per l’</w:t>
      </w:r>
      <w:r w:rsidR="00BE58D5" w:rsidRPr="00BE11DE">
        <w:t xml:space="preserve"> </w:t>
      </w:r>
      <w:r w:rsidRPr="00BE11DE">
        <w:t>a.s. successivo se l’assenza avrà durata superiore a gg. 5;</w:t>
      </w:r>
    </w:p>
    <w:p w14:paraId="26B7A2A5" w14:textId="77777777" w:rsidR="007E547E" w:rsidRPr="007E547E" w:rsidRDefault="007A09B3" w:rsidP="0022015D">
      <w:pPr>
        <w:numPr>
          <w:ilvl w:val="0"/>
          <w:numId w:val="25"/>
        </w:numPr>
        <w:jc w:val="both"/>
        <w:rPr>
          <w:b/>
        </w:rPr>
      </w:pPr>
      <w:r w:rsidRPr="007E547E">
        <w:lastRenderedPageBreak/>
        <w:t>nel piano delle ferie dovranno essere tenute presenti eventuali esigenze derivanti da vincoli per chiusura aziendale da parte del coniuge o</w:t>
      </w:r>
      <w:r w:rsidR="00BE58D5" w:rsidRPr="007E547E">
        <w:t xml:space="preserve"> </w:t>
      </w:r>
      <w:r w:rsidRPr="007E547E">
        <w:t>convivente al fine di garantire u</w:t>
      </w:r>
      <w:r w:rsidR="0023703B" w:rsidRPr="007E547E">
        <w:t>na frazione di almeno 15 giorni.</w:t>
      </w:r>
    </w:p>
    <w:p w14:paraId="5D0D6125" w14:textId="77777777" w:rsidR="007E547E" w:rsidRPr="007E547E" w:rsidRDefault="007E547E" w:rsidP="007E547E">
      <w:pPr>
        <w:ind w:left="624"/>
        <w:jc w:val="both"/>
        <w:rPr>
          <w:b/>
        </w:rPr>
      </w:pPr>
    </w:p>
    <w:p w14:paraId="08DE7375" w14:textId="6DE749F6" w:rsidR="007A09B3" w:rsidRPr="007E547E" w:rsidRDefault="00180F3D" w:rsidP="00025B6F">
      <w:pPr>
        <w:jc w:val="center"/>
        <w:rPr>
          <w:b/>
        </w:rPr>
      </w:pPr>
      <w:r w:rsidRPr="007E547E">
        <w:rPr>
          <w:b/>
        </w:rPr>
        <w:t xml:space="preserve">Articolo </w:t>
      </w:r>
      <w:r w:rsidR="00D4636B" w:rsidRPr="007E547E">
        <w:rPr>
          <w:b/>
        </w:rPr>
        <w:t>3</w:t>
      </w:r>
      <w:r w:rsidR="00BE4F20" w:rsidRPr="007E547E">
        <w:rPr>
          <w:b/>
        </w:rPr>
        <w:t>2</w:t>
      </w:r>
      <w:r w:rsidR="006605B0" w:rsidRPr="007E547E">
        <w:rPr>
          <w:b/>
        </w:rPr>
        <w:t xml:space="preserve"> </w:t>
      </w:r>
      <w:r w:rsidR="00636302" w:rsidRPr="007E547E">
        <w:rPr>
          <w:b/>
        </w:rPr>
        <w:t xml:space="preserve">- CONCESSIONE DELLE FERIE </w:t>
      </w:r>
      <w:r w:rsidR="007A09B3" w:rsidRPr="007E547E">
        <w:rPr>
          <w:b/>
        </w:rPr>
        <w:t>DURANTE LE ATTIVITA’ DIDATTICHE</w:t>
      </w:r>
    </w:p>
    <w:p w14:paraId="58FFF6EA" w14:textId="77777777" w:rsidR="007A09B3" w:rsidRPr="00BE11DE" w:rsidRDefault="007A09B3" w:rsidP="00DE2B75">
      <w:pPr>
        <w:numPr>
          <w:ilvl w:val="0"/>
          <w:numId w:val="26"/>
        </w:numPr>
      </w:pPr>
      <w:r w:rsidRPr="00BE11DE">
        <w:t>Per motivi organizzativi la richiesta delle ferie do</w:t>
      </w:r>
      <w:r w:rsidR="00A345F4">
        <w:t>vrà essere presentata almeno tre</w:t>
      </w:r>
      <w:r w:rsidRPr="00BE11DE">
        <w:t xml:space="preserve"> giorni prima dal giorno richiesto;</w:t>
      </w:r>
    </w:p>
    <w:p w14:paraId="6EB05DAD" w14:textId="77777777" w:rsidR="00C3332C" w:rsidRPr="00BE11DE" w:rsidRDefault="00C3332C" w:rsidP="00DE2B75">
      <w:pPr>
        <w:numPr>
          <w:ilvl w:val="0"/>
          <w:numId w:val="26"/>
        </w:numPr>
      </w:pPr>
      <w:r w:rsidRPr="00BE11DE">
        <w:t xml:space="preserve">La fruizione di ferie non deve comportare alcun onere per l’Amministrazione; chi sostituisce la persona assente per ferie non accede a ore eccedenti, o straordinario, o intensificazione </w:t>
      </w:r>
    </w:p>
    <w:p w14:paraId="7F069A8C" w14:textId="77777777" w:rsidR="007A09B3" w:rsidRPr="00BE11DE" w:rsidRDefault="00C3332C" w:rsidP="00DE2B75">
      <w:pPr>
        <w:numPr>
          <w:ilvl w:val="0"/>
          <w:numId w:val="26"/>
        </w:numPr>
      </w:pPr>
      <w:r w:rsidRPr="00BE11DE">
        <w:t xml:space="preserve">Per il personale ATA, </w:t>
      </w:r>
      <w:r w:rsidR="007A09B3" w:rsidRPr="00BE11DE">
        <w:t>l'assenza imprevista e non soggetta ad autorizzazione preventiva non potrà essere gius</w:t>
      </w:r>
      <w:r w:rsidR="00636302" w:rsidRPr="00BE11DE">
        <w:t xml:space="preserve">tificata mediante richiesta di </w:t>
      </w:r>
      <w:r w:rsidR="007A09B3" w:rsidRPr="00BE11DE">
        <w:t>giorno di ferie.</w:t>
      </w:r>
    </w:p>
    <w:p w14:paraId="3B63F1DC" w14:textId="77777777" w:rsidR="007A09B3" w:rsidRPr="00BE11DE" w:rsidRDefault="00C3332C" w:rsidP="00DE2B75">
      <w:pPr>
        <w:numPr>
          <w:ilvl w:val="0"/>
          <w:numId w:val="26"/>
        </w:numPr>
      </w:pPr>
      <w:r w:rsidRPr="00BE11DE">
        <w:t>Per il personale ATA, d</w:t>
      </w:r>
      <w:r w:rsidR="007A09B3" w:rsidRPr="00BE11DE">
        <w:t>urante il periodo delle attività didattiche</w:t>
      </w:r>
      <w:r w:rsidR="005E6636" w:rsidRPr="00BE11DE">
        <w:t xml:space="preserve"> sarà possibile la concessione </w:t>
      </w:r>
      <w:r w:rsidR="007A09B3" w:rsidRPr="00BE11DE">
        <w:t xml:space="preserve">delle ferie con i seguenti </w:t>
      </w:r>
      <w:r w:rsidR="007A09B3" w:rsidRPr="00BE11DE">
        <w:rPr>
          <w:b/>
        </w:rPr>
        <w:t>criteri</w:t>
      </w:r>
      <w:r w:rsidR="007A09B3" w:rsidRPr="00BE11DE">
        <w:t>:</w:t>
      </w:r>
      <w:r w:rsidRPr="00BE11DE">
        <w:t xml:space="preserve"> </w:t>
      </w:r>
    </w:p>
    <w:p w14:paraId="04424849" w14:textId="77777777" w:rsidR="0021240D" w:rsidRPr="00BE11DE" w:rsidRDefault="0021240D" w:rsidP="0021240D">
      <w:pPr>
        <w:ind w:left="624"/>
      </w:pPr>
    </w:p>
    <w:p w14:paraId="7DDBD74E" w14:textId="77777777" w:rsidR="007A09B3" w:rsidRPr="00BE11DE" w:rsidRDefault="007A09B3" w:rsidP="00E631C6">
      <w:pPr>
        <w:spacing w:after="120"/>
        <w:ind w:firstLine="624"/>
        <w:rPr>
          <w:u w:val="single"/>
        </w:rPr>
      </w:pPr>
      <w:r w:rsidRPr="00BE11DE">
        <w:rPr>
          <w:u w:val="single"/>
        </w:rPr>
        <w:t>ASSISTENTI AMMINISTRAT</w:t>
      </w:r>
      <w:r w:rsidR="00636302" w:rsidRPr="00BE11DE">
        <w:rPr>
          <w:u w:val="single"/>
        </w:rPr>
        <w:t>IVI</w:t>
      </w:r>
    </w:p>
    <w:p w14:paraId="75DFD3C7" w14:textId="77777777" w:rsidR="007A09B3" w:rsidRPr="00BE11DE" w:rsidRDefault="007A09B3" w:rsidP="007C0EA6">
      <w:pPr>
        <w:numPr>
          <w:ilvl w:val="0"/>
          <w:numId w:val="4"/>
        </w:numPr>
        <w:jc w:val="both"/>
      </w:pPr>
      <w:r w:rsidRPr="00BE11DE">
        <w:t>Garanzia della presenza di n. 1 unità di personale nel settore di appartenenza</w:t>
      </w:r>
    </w:p>
    <w:p w14:paraId="26CC70A8" w14:textId="77777777" w:rsidR="007A09B3" w:rsidRPr="00BE11DE" w:rsidRDefault="007A09B3" w:rsidP="007C0EA6">
      <w:pPr>
        <w:numPr>
          <w:ilvl w:val="0"/>
          <w:numId w:val="4"/>
        </w:numPr>
        <w:jc w:val="both"/>
      </w:pPr>
      <w:r w:rsidRPr="00BE11DE">
        <w:t xml:space="preserve">Garanzia della sostituzione di un collega presente per la sostituzione nel carico di lavoro assegnato </w:t>
      </w:r>
    </w:p>
    <w:p w14:paraId="0C0A9E26" w14:textId="0BA2A028" w:rsidR="00954A86" w:rsidRDefault="00954A86"/>
    <w:p w14:paraId="0E61C55D" w14:textId="77777777" w:rsidR="007A09B3" w:rsidRPr="00BE11DE" w:rsidRDefault="007A09B3" w:rsidP="00E631C6">
      <w:pPr>
        <w:spacing w:after="120"/>
        <w:ind w:firstLine="680"/>
        <w:rPr>
          <w:u w:val="single"/>
        </w:rPr>
      </w:pPr>
      <w:r w:rsidRPr="00BE11DE">
        <w:rPr>
          <w:u w:val="single"/>
        </w:rPr>
        <w:t>ASSISTENTI TECNICI</w:t>
      </w:r>
    </w:p>
    <w:p w14:paraId="57DD450B" w14:textId="77777777" w:rsidR="002869DF" w:rsidRPr="00BE11DE" w:rsidRDefault="009233A6" w:rsidP="007C0EA6">
      <w:pPr>
        <w:numPr>
          <w:ilvl w:val="0"/>
          <w:numId w:val="4"/>
        </w:numPr>
      </w:pPr>
      <w:r w:rsidRPr="00BE11DE">
        <w:t xml:space="preserve">Garantire in caso di </w:t>
      </w:r>
      <w:r w:rsidR="007A09B3" w:rsidRPr="00BE11DE">
        <w:t>attività di reparto o labora</w:t>
      </w:r>
      <w:r w:rsidRPr="00BE11DE">
        <w:t>torio</w:t>
      </w:r>
      <w:r w:rsidR="007A09B3" w:rsidRPr="00BE11DE">
        <w:t xml:space="preserve"> che le stesse sia supportate da collega, in modo anche parziale, di altro reparto o laboratorio affine. </w:t>
      </w:r>
    </w:p>
    <w:p w14:paraId="5EAEA30B" w14:textId="77777777" w:rsidR="00AA325B" w:rsidRPr="00BE11DE" w:rsidRDefault="00AA325B" w:rsidP="00AA325B"/>
    <w:p w14:paraId="6CB1B3FC" w14:textId="77777777" w:rsidR="007A09B3" w:rsidRPr="00BE11DE" w:rsidRDefault="007A09B3" w:rsidP="00E631C6">
      <w:pPr>
        <w:spacing w:after="120"/>
        <w:ind w:firstLine="680"/>
        <w:rPr>
          <w:u w:val="single"/>
        </w:rPr>
      </w:pPr>
      <w:r w:rsidRPr="00BE11DE">
        <w:rPr>
          <w:u w:val="single"/>
        </w:rPr>
        <w:t>COLLABORATORI SCOLASTICI</w:t>
      </w:r>
    </w:p>
    <w:p w14:paraId="7852C653" w14:textId="77777777" w:rsidR="007A09B3" w:rsidRPr="00BE11DE" w:rsidRDefault="007A09B3" w:rsidP="007C0EA6">
      <w:pPr>
        <w:numPr>
          <w:ilvl w:val="0"/>
          <w:numId w:val="4"/>
        </w:numPr>
      </w:pPr>
      <w:r w:rsidRPr="00BE11DE">
        <w:t>Criterio della concessione per settore di appartenenza</w:t>
      </w:r>
    </w:p>
    <w:p w14:paraId="1A8F610E" w14:textId="77777777" w:rsidR="007A09B3" w:rsidRPr="00BE11DE" w:rsidRDefault="007A09B3" w:rsidP="007C0EA6">
      <w:pPr>
        <w:numPr>
          <w:ilvl w:val="0"/>
          <w:numId w:val="4"/>
        </w:numPr>
      </w:pPr>
      <w:r w:rsidRPr="00BE11DE">
        <w:t xml:space="preserve">Disponibilità dei colleghi del settore assegnato o di altro settore ad eseguire il carico di lavoro previsto.   </w:t>
      </w:r>
    </w:p>
    <w:p w14:paraId="098B1627" w14:textId="77777777" w:rsidR="003E2DA5" w:rsidRPr="00BE11DE" w:rsidRDefault="003E2DA5" w:rsidP="00373B31">
      <w:pPr>
        <w:rPr>
          <w:b/>
        </w:rPr>
      </w:pPr>
    </w:p>
    <w:p w14:paraId="37DD9542" w14:textId="77777777" w:rsidR="003E2DA5" w:rsidRPr="00BE11DE" w:rsidRDefault="003E2DA5">
      <w:pPr>
        <w:jc w:val="center"/>
        <w:rPr>
          <w:b/>
        </w:rPr>
      </w:pPr>
    </w:p>
    <w:p w14:paraId="4AB3DC91" w14:textId="77777777" w:rsidR="0021240D" w:rsidRPr="00BE11DE" w:rsidRDefault="00180F3D" w:rsidP="0021240D">
      <w:pPr>
        <w:spacing w:after="120"/>
        <w:jc w:val="center"/>
        <w:rPr>
          <w:b/>
        </w:rPr>
      </w:pPr>
      <w:r w:rsidRPr="00BE11DE">
        <w:rPr>
          <w:b/>
        </w:rPr>
        <w:t>Articolo</w:t>
      </w:r>
      <w:r w:rsidR="007A09B3" w:rsidRPr="00BE11DE">
        <w:rPr>
          <w:b/>
        </w:rPr>
        <w:t xml:space="preserve"> </w:t>
      </w:r>
      <w:r w:rsidR="00D4636B">
        <w:rPr>
          <w:b/>
        </w:rPr>
        <w:t>3</w:t>
      </w:r>
      <w:r w:rsidR="00BE4F20">
        <w:rPr>
          <w:b/>
        </w:rPr>
        <w:t>3</w:t>
      </w:r>
      <w:r w:rsidR="00D64D3E" w:rsidRPr="00BE11DE">
        <w:rPr>
          <w:b/>
        </w:rPr>
        <w:t xml:space="preserve"> – PERSONALE ATA, </w:t>
      </w:r>
      <w:r w:rsidR="007A09B3" w:rsidRPr="00BE11DE">
        <w:rPr>
          <w:b/>
        </w:rPr>
        <w:t>CHIUSURA PREFESTIVI</w:t>
      </w:r>
      <w:r w:rsidR="00803C73" w:rsidRPr="00BE11DE">
        <w:rPr>
          <w:b/>
        </w:rPr>
        <w:t xml:space="preserve"> </w:t>
      </w:r>
    </w:p>
    <w:p w14:paraId="71218D7A" w14:textId="77777777" w:rsidR="00BE11DE" w:rsidRPr="00BE11DE" w:rsidRDefault="00B9671C" w:rsidP="00BE11DE">
      <w:pPr>
        <w:spacing w:after="120"/>
        <w:contextualSpacing/>
        <w:rPr>
          <w:rFonts w:eastAsia="Calibri"/>
        </w:rPr>
      </w:pPr>
      <w:r w:rsidRPr="00BE11DE">
        <w:rPr>
          <w:rFonts w:eastAsia="Calibri"/>
        </w:rPr>
        <w:t>Nei periodi di interruzione dell’attività didattica (Natale, Pasqua e periodo estivo dopo le ope</w:t>
      </w:r>
      <w:r w:rsidR="00D64D3E" w:rsidRPr="00BE11DE">
        <w:rPr>
          <w:rFonts w:eastAsia="Calibri"/>
        </w:rPr>
        <w:t>razioni di completamento degli E</w:t>
      </w:r>
      <w:r w:rsidRPr="00BE11DE">
        <w:rPr>
          <w:rFonts w:eastAsia="Calibri"/>
        </w:rPr>
        <w:t xml:space="preserve">sami di Stato) nel rispetto delle attività didattiche programmate dagli organi </w:t>
      </w:r>
    </w:p>
    <w:p w14:paraId="2F3D6341" w14:textId="77777777" w:rsidR="00B9671C" w:rsidRPr="00BE11DE" w:rsidRDefault="00B9671C" w:rsidP="00BE11DE">
      <w:pPr>
        <w:spacing w:after="120"/>
        <w:contextualSpacing/>
        <w:rPr>
          <w:rFonts w:eastAsia="Calibri"/>
        </w:rPr>
      </w:pPr>
      <w:r w:rsidRPr="00BE11DE">
        <w:rPr>
          <w:rFonts w:eastAsia="Calibri"/>
        </w:rPr>
        <w:t xml:space="preserve">collegiali è possibile la chiusura dell’unità scolastica nelle giornate prefestive. </w:t>
      </w:r>
    </w:p>
    <w:p w14:paraId="611577AC" w14:textId="77777777" w:rsidR="00B9671C" w:rsidRPr="00BE11DE" w:rsidRDefault="00B9671C" w:rsidP="00DE2B75">
      <w:pPr>
        <w:numPr>
          <w:ilvl w:val="0"/>
          <w:numId w:val="36"/>
        </w:numPr>
        <w:autoSpaceDE w:val="0"/>
        <w:autoSpaceDN w:val="0"/>
        <w:adjustRightInd w:val="0"/>
        <w:jc w:val="both"/>
        <w:rPr>
          <w:rFonts w:eastAsia="Calibri"/>
        </w:rPr>
      </w:pPr>
      <w:r w:rsidRPr="00BE11DE">
        <w:rPr>
          <w:rFonts w:eastAsia="Calibri"/>
        </w:rPr>
        <w:t xml:space="preserve">Tale chiusura è disposta dal Dirigente Scolastico su delibera degli organi preposti quando è richiesta dal 75% del personale in servizio. </w:t>
      </w:r>
    </w:p>
    <w:p w14:paraId="0F9CF121" w14:textId="77777777" w:rsidR="00B9671C" w:rsidRPr="00BE11DE" w:rsidRDefault="00B9671C" w:rsidP="00DE2B75">
      <w:pPr>
        <w:numPr>
          <w:ilvl w:val="0"/>
          <w:numId w:val="36"/>
        </w:numPr>
        <w:autoSpaceDE w:val="0"/>
        <w:autoSpaceDN w:val="0"/>
        <w:adjustRightInd w:val="0"/>
        <w:jc w:val="both"/>
        <w:rPr>
          <w:rFonts w:eastAsia="Calibri"/>
        </w:rPr>
      </w:pPr>
      <w:r w:rsidRPr="00BE11DE">
        <w:rPr>
          <w:rFonts w:eastAsia="Calibri"/>
        </w:rPr>
        <w:t xml:space="preserve">Il relativo provvedimento di chiusura deve essere pubblicato all’albo della scuola. </w:t>
      </w:r>
      <w:r w:rsidRPr="00BE11DE">
        <w:t>In relazione a sopravvenute esigenze di servizio il Capo di Istituto può chiedere la revisione del provvedimento.</w:t>
      </w:r>
    </w:p>
    <w:p w14:paraId="12DB4B32" w14:textId="77777777" w:rsidR="00B9671C" w:rsidRPr="00BE11DE" w:rsidRDefault="00B9671C" w:rsidP="00DE2B75">
      <w:pPr>
        <w:numPr>
          <w:ilvl w:val="0"/>
          <w:numId w:val="36"/>
        </w:numPr>
        <w:autoSpaceDE w:val="0"/>
        <w:autoSpaceDN w:val="0"/>
        <w:adjustRightInd w:val="0"/>
        <w:jc w:val="both"/>
        <w:rPr>
          <w:rFonts w:eastAsia="Calibri"/>
        </w:rPr>
      </w:pPr>
      <w:r w:rsidRPr="00BE11DE">
        <w:rPr>
          <w:rFonts w:eastAsia="Calibri"/>
        </w:rPr>
        <w:t>I giorni di chiusura si potranno coprire con le ore di lavoro straordinario-</w:t>
      </w:r>
    </w:p>
    <w:p w14:paraId="01E0663B" w14:textId="77777777" w:rsidR="00B9671C" w:rsidRPr="00BE11DE" w:rsidRDefault="00B9671C" w:rsidP="00DE2B75">
      <w:pPr>
        <w:numPr>
          <w:ilvl w:val="0"/>
          <w:numId w:val="36"/>
        </w:numPr>
        <w:autoSpaceDE w:val="0"/>
        <w:autoSpaceDN w:val="0"/>
        <w:adjustRightInd w:val="0"/>
        <w:jc w:val="both"/>
        <w:rPr>
          <w:rFonts w:eastAsia="Calibri"/>
        </w:rPr>
      </w:pPr>
      <w:r w:rsidRPr="00BE11DE">
        <w:rPr>
          <w:rFonts w:eastAsia="Calibri"/>
        </w:rPr>
        <w:t xml:space="preserve">Il personale presenterà la richiesta con l’indicazione delle ore destinate al recupero dei prefestivi e le modalità con cui prevede di attuare il recupero delle ore non svolte nei giorni di chiusura. </w:t>
      </w:r>
    </w:p>
    <w:p w14:paraId="18BE873B" w14:textId="0943A7B1" w:rsidR="00B9671C" w:rsidRPr="0043429E" w:rsidRDefault="00B9671C" w:rsidP="00DE2B75">
      <w:pPr>
        <w:numPr>
          <w:ilvl w:val="0"/>
          <w:numId w:val="36"/>
        </w:numPr>
        <w:jc w:val="both"/>
      </w:pPr>
      <w:r w:rsidRPr="0043429E">
        <w:rPr>
          <w:rFonts w:eastAsia="Calibri"/>
        </w:rPr>
        <w:t xml:space="preserve">Il recupero dei prefestivi </w:t>
      </w:r>
      <w:r w:rsidR="00B05210" w:rsidRPr="0043429E">
        <w:rPr>
          <w:rFonts w:eastAsia="Calibri"/>
        </w:rPr>
        <w:t xml:space="preserve">sarà programmato in relazione ai maggiori carichi di lavoro per le assenze dei colleghi oppure in vista di lavori di pulizia straordinaria o di urgenze amministrative oppure, per i tecnici, per necessità specifiche dei laboratori. Il recupero deve essere </w:t>
      </w:r>
      <w:r w:rsidRPr="0043429E">
        <w:t>funzionale alle esigenze del servizio scolastico.</w:t>
      </w:r>
    </w:p>
    <w:p w14:paraId="62E7581E" w14:textId="6FF87D30" w:rsidR="0043429E" w:rsidRPr="0043429E" w:rsidRDefault="0043429E" w:rsidP="00DE2B75">
      <w:pPr>
        <w:numPr>
          <w:ilvl w:val="0"/>
          <w:numId w:val="36"/>
        </w:numPr>
        <w:jc w:val="both"/>
      </w:pPr>
      <w:r w:rsidRPr="0043429E">
        <w:rPr>
          <w:rFonts w:eastAsia="Calibri"/>
        </w:rPr>
        <w:t>Qualora si renda necessaria la sostituzione di un collaboratore con le mansioni ridotte, il sostituto o i sostituti effettuano il mansionario completo senza riduzioni</w:t>
      </w:r>
      <w:r w:rsidRPr="0043429E">
        <w:t>.</w:t>
      </w:r>
    </w:p>
    <w:p w14:paraId="605692D7" w14:textId="77777777" w:rsidR="00B9671C" w:rsidRPr="00BE11DE" w:rsidRDefault="00B9671C" w:rsidP="00DE2B75">
      <w:pPr>
        <w:numPr>
          <w:ilvl w:val="0"/>
          <w:numId w:val="36"/>
        </w:numPr>
        <w:autoSpaceDE w:val="0"/>
        <w:autoSpaceDN w:val="0"/>
        <w:adjustRightInd w:val="0"/>
        <w:jc w:val="both"/>
        <w:rPr>
          <w:rFonts w:eastAsia="Calibri"/>
        </w:rPr>
      </w:pPr>
      <w:r w:rsidRPr="00BE11DE">
        <w:rPr>
          <w:rFonts w:eastAsia="Calibri"/>
        </w:rPr>
        <w:t xml:space="preserve">Il piano personale di recupero dei prefestivi potrà essere effettuato esclusivamente nei giorni di attività didattica. </w:t>
      </w:r>
    </w:p>
    <w:p w14:paraId="744C199E" w14:textId="77777777" w:rsidR="00B9671C" w:rsidRPr="00BE11DE" w:rsidRDefault="00B9671C" w:rsidP="00DE2B75">
      <w:pPr>
        <w:numPr>
          <w:ilvl w:val="0"/>
          <w:numId w:val="36"/>
        </w:numPr>
        <w:autoSpaceDE w:val="0"/>
        <w:autoSpaceDN w:val="0"/>
        <w:adjustRightInd w:val="0"/>
        <w:jc w:val="both"/>
        <w:rPr>
          <w:rFonts w:eastAsia="Calibri"/>
        </w:rPr>
      </w:pPr>
      <w:r w:rsidRPr="00BE11DE">
        <w:rPr>
          <w:rFonts w:eastAsia="Calibri"/>
        </w:rPr>
        <w:lastRenderedPageBreak/>
        <w:t xml:space="preserve">Il personale, </w:t>
      </w:r>
      <w:r w:rsidRPr="00BE11DE">
        <w:rPr>
          <w:rFonts w:eastAsia="Calibri"/>
          <w:u w:val="single"/>
        </w:rPr>
        <w:t>a domanda</w:t>
      </w:r>
      <w:r w:rsidRPr="00BE11DE">
        <w:rPr>
          <w:rFonts w:eastAsia="Calibri"/>
        </w:rPr>
        <w:t>, potrà essere motivatamente esonerato dallo svolgimento delle ore destinate al recupero dei prefestivi. In tal caso dovrà effettuare il normale servizio, collaborare per la sostituzione del collega assente e dovrà coprire i giorni di chiusura della scuola con festività soppresse e/o ferie. Il personale che non abbia potuto effettuare i recuperi per assenza per malattia, superiore a 30 gg, potrà chiedere di essere impegnato con priorità, secondo le esigenze di servizio, nello svolgimento di ore di lavoro straordinario, per lo stesso numero di ore non svolte che saranno destinate esclusivamente al recupero.</w:t>
      </w:r>
    </w:p>
    <w:p w14:paraId="267FC899" w14:textId="77777777" w:rsidR="00B9671C" w:rsidRPr="00BE11DE" w:rsidRDefault="00B9671C" w:rsidP="00DE2B75">
      <w:pPr>
        <w:numPr>
          <w:ilvl w:val="0"/>
          <w:numId w:val="36"/>
        </w:numPr>
        <w:jc w:val="both"/>
        <w:rPr>
          <w:rFonts w:eastAsia="Calibri"/>
        </w:rPr>
      </w:pPr>
      <w:r w:rsidRPr="00BE11DE">
        <w:rPr>
          <w:rFonts w:eastAsia="Calibri"/>
        </w:rPr>
        <w:t xml:space="preserve">Qualora le ore a credito del dipendente fossero inferiori al monte ore necessario alla copertura dei prefestivi, i giorni dovranno essere coperti con festività soppresse o ferie. </w:t>
      </w:r>
    </w:p>
    <w:p w14:paraId="0F3F5559" w14:textId="77777777" w:rsidR="00B9671C" w:rsidRPr="00BE11DE" w:rsidRDefault="00B9671C" w:rsidP="00DE2B75">
      <w:pPr>
        <w:numPr>
          <w:ilvl w:val="0"/>
          <w:numId w:val="36"/>
        </w:numPr>
        <w:jc w:val="both"/>
        <w:rPr>
          <w:rFonts w:eastAsia="Calibri"/>
        </w:rPr>
      </w:pPr>
      <w:r w:rsidRPr="00BE11DE">
        <w:rPr>
          <w:rFonts w:eastAsia="Calibri"/>
        </w:rPr>
        <w:t>Il personale in entrata che dovesse vantare crediti di ore dalla scuola di provenienza, per attività di formazione svolte alla fine del mese di luglio e nel mese di agosto, vedrà riconosciute le ore eccedenti prioritariamente per la copertura dei prefestivi.</w:t>
      </w:r>
    </w:p>
    <w:p w14:paraId="0BBA00EA" w14:textId="77777777" w:rsidR="00B9671C" w:rsidRPr="00BE11DE" w:rsidRDefault="00B9671C" w:rsidP="00DE2B75">
      <w:pPr>
        <w:numPr>
          <w:ilvl w:val="0"/>
          <w:numId w:val="36"/>
        </w:numPr>
        <w:jc w:val="both"/>
        <w:rPr>
          <w:rFonts w:eastAsia="Calibri"/>
        </w:rPr>
      </w:pPr>
      <w:r w:rsidRPr="00BE11DE">
        <w:rPr>
          <w:rFonts w:eastAsia="Calibri"/>
        </w:rPr>
        <w:t>Il piano dei recuperi è finalizzato alla maggiore funzionalità del servizio scolastico.</w:t>
      </w:r>
    </w:p>
    <w:p w14:paraId="79C1D2B7" w14:textId="77777777" w:rsidR="00B9671C" w:rsidRPr="00BE11DE" w:rsidRDefault="00B9671C" w:rsidP="00B9671C">
      <w:pPr>
        <w:jc w:val="both"/>
        <w:rPr>
          <w:rFonts w:eastAsia="Calibri"/>
        </w:rPr>
      </w:pPr>
    </w:p>
    <w:p w14:paraId="1BBDC226" w14:textId="77777777" w:rsidR="00566309" w:rsidRPr="00BE11DE" w:rsidRDefault="00B9671C" w:rsidP="005A46E6">
      <w:pPr>
        <w:numPr>
          <w:ilvl w:val="0"/>
          <w:numId w:val="36"/>
        </w:numPr>
        <w:jc w:val="both"/>
        <w:rPr>
          <w:rFonts w:eastAsia="Calibri"/>
          <w:b/>
        </w:rPr>
      </w:pPr>
      <w:r w:rsidRPr="00BE11DE">
        <w:rPr>
          <w:rFonts w:eastAsia="Calibri"/>
          <w:b/>
        </w:rPr>
        <w:t>I prefestivi per il corrente anno scolastico, definiti su proposta del personale ATA approvata da più del 75% del personale e deliberati dal Consiglio d’Istituto</w:t>
      </w:r>
      <w:r w:rsidR="005A46E6">
        <w:rPr>
          <w:rFonts w:eastAsia="Calibri"/>
          <w:b/>
        </w:rPr>
        <w:t xml:space="preserve"> sono:</w:t>
      </w:r>
      <w:r w:rsidR="005A46E6" w:rsidRPr="00BE11DE">
        <w:rPr>
          <w:rFonts w:eastAsia="Calibri"/>
          <w:b/>
        </w:rPr>
        <w:t xml:space="preserve"> </w:t>
      </w:r>
    </w:p>
    <w:p w14:paraId="01E81023" w14:textId="77777777" w:rsidR="00056C03" w:rsidRDefault="00056C03" w:rsidP="000A7236">
      <w:pPr>
        <w:shd w:val="clear" w:color="auto" w:fill="FFFFFF"/>
        <w:spacing w:before="120" w:line="336" w:lineRule="atLeast"/>
        <w:rPr>
          <w:rFonts w:ascii="Helvetica" w:hAnsi="Helvetica"/>
          <w:color w:val="222222"/>
          <w:sz w:val="22"/>
          <w:szCs w:val="22"/>
        </w:rPr>
      </w:pPr>
      <w:r>
        <w:rPr>
          <w:rFonts w:ascii="Helvetica" w:hAnsi="Helvetica"/>
          <w:color w:val="222222"/>
          <w:sz w:val="22"/>
          <w:szCs w:val="22"/>
        </w:rPr>
        <w:t>LUNEDI’ 6 DICEMBRE 2021</w:t>
      </w:r>
    </w:p>
    <w:p w14:paraId="5673740A" w14:textId="10D64200" w:rsidR="00AC1121" w:rsidRPr="00AC1121" w:rsidRDefault="00056C03" w:rsidP="000A7236">
      <w:pPr>
        <w:shd w:val="clear" w:color="auto" w:fill="FFFFFF"/>
        <w:spacing w:before="120" w:line="336" w:lineRule="atLeast"/>
        <w:rPr>
          <w:rFonts w:ascii="Helvetica" w:hAnsi="Helvetica"/>
          <w:color w:val="222222"/>
          <w:sz w:val="22"/>
          <w:szCs w:val="22"/>
        </w:rPr>
      </w:pPr>
      <w:r>
        <w:rPr>
          <w:rFonts w:ascii="Helvetica" w:hAnsi="Helvetica"/>
          <w:color w:val="222222"/>
          <w:sz w:val="22"/>
          <w:szCs w:val="22"/>
        </w:rPr>
        <w:t>VENERDI’ 24 DICEMBRE 2021</w:t>
      </w:r>
    </w:p>
    <w:p w14:paraId="26379407" w14:textId="49BF89E5" w:rsidR="00AC1121" w:rsidRPr="00AC1121" w:rsidRDefault="00056C03" w:rsidP="000A7236">
      <w:pPr>
        <w:shd w:val="clear" w:color="auto" w:fill="FFFFFF"/>
        <w:spacing w:before="120" w:line="336" w:lineRule="atLeast"/>
        <w:rPr>
          <w:rFonts w:ascii="Helvetica" w:hAnsi="Helvetica"/>
          <w:color w:val="222222"/>
          <w:sz w:val="22"/>
          <w:szCs w:val="22"/>
        </w:rPr>
      </w:pPr>
      <w:r>
        <w:rPr>
          <w:rFonts w:ascii="Helvetica" w:hAnsi="Helvetica"/>
          <w:color w:val="222222"/>
          <w:sz w:val="22"/>
          <w:szCs w:val="22"/>
        </w:rPr>
        <w:t>VENERDI’ 31 DICEMBRE 2021</w:t>
      </w:r>
    </w:p>
    <w:p w14:paraId="66BE83FE" w14:textId="7336D3F7" w:rsidR="00AC1121" w:rsidRDefault="00056C03" w:rsidP="000A7236">
      <w:pPr>
        <w:shd w:val="clear" w:color="auto" w:fill="FFFFFF"/>
        <w:spacing w:before="120" w:line="336" w:lineRule="atLeast"/>
        <w:rPr>
          <w:rFonts w:ascii="Helvetica" w:hAnsi="Helvetica"/>
          <w:color w:val="222222"/>
          <w:sz w:val="22"/>
          <w:szCs w:val="22"/>
        </w:rPr>
      </w:pPr>
      <w:r>
        <w:rPr>
          <w:rFonts w:ascii="Helvetica" w:hAnsi="Helvetica"/>
          <w:color w:val="222222"/>
          <w:sz w:val="22"/>
          <w:szCs w:val="22"/>
        </w:rPr>
        <w:t>VENERDI’ 15 APRILE 2022</w:t>
      </w:r>
    </w:p>
    <w:p w14:paraId="196E9B33" w14:textId="0E5CEF9E" w:rsidR="00056C03" w:rsidRPr="00AC1121" w:rsidRDefault="00056C03" w:rsidP="000A7236">
      <w:pPr>
        <w:shd w:val="clear" w:color="auto" w:fill="FFFFFF"/>
        <w:spacing w:before="120" w:line="336" w:lineRule="atLeast"/>
        <w:rPr>
          <w:rFonts w:ascii="Helvetica" w:hAnsi="Helvetica"/>
          <w:color w:val="222222"/>
          <w:sz w:val="22"/>
          <w:szCs w:val="22"/>
        </w:rPr>
      </w:pPr>
      <w:r>
        <w:rPr>
          <w:rFonts w:ascii="Helvetica" w:hAnsi="Helvetica"/>
          <w:color w:val="222222"/>
          <w:sz w:val="22"/>
          <w:szCs w:val="22"/>
        </w:rPr>
        <w:t>SABATO 16 APRILE 2022</w:t>
      </w:r>
    </w:p>
    <w:p w14:paraId="205D84BC" w14:textId="202C5443" w:rsidR="00AC1121" w:rsidRPr="00AC1121" w:rsidRDefault="00056C03" w:rsidP="000A7236">
      <w:pPr>
        <w:shd w:val="clear" w:color="auto" w:fill="FFFFFF"/>
        <w:spacing w:before="120" w:line="336" w:lineRule="atLeast"/>
        <w:rPr>
          <w:rFonts w:ascii="Helvetica" w:hAnsi="Helvetica"/>
          <w:color w:val="222222"/>
          <w:sz w:val="22"/>
          <w:szCs w:val="22"/>
        </w:rPr>
      </w:pPr>
      <w:r>
        <w:rPr>
          <w:rFonts w:ascii="Helvetica" w:hAnsi="Helvetica"/>
          <w:color w:val="222222"/>
          <w:sz w:val="22"/>
          <w:szCs w:val="22"/>
        </w:rPr>
        <w:t>SABATO 30 LUGLIO 2022</w:t>
      </w:r>
    </w:p>
    <w:p w14:paraId="3EB9F172" w14:textId="369DAA9A" w:rsidR="00AC1121" w:rsidRPr="00AC1121" w:rsidRDefault="00AC1121" w:rsidP="000A7236">
      <w:pPr>
        <w:shd w:val="clear" w:color="auto" w:fill="FFFFFF"/>
        <w:spacing w:before="120" w:line="336" w:lineRule="atLeast"/>
        <w:rPr>
          <w:rFonts w:ascii="Helvetica" w:hAnsi="Helvetica"/>
          <w:color w:val="222222"/>
          <w:sz w:val="22"/>
          <w:szCs w:val="22"/>
        </w:rPr>
      </w:pPr>
      <w:r w:rsidRPr="00AC1121">
        <w:rPr>
          <w:rFonts w:ascii="Helvetica" w:hAnsi="Helvetica"/>
          <w:color w:val="222222"/>
          <w:sz w:val="22"/>
          <w:szCs w:val="22"/>
        </w:rPr>
        <w:t xml:space="preserve">SABATO </w:t>
      </w:r>
      <w:r w:rsidR="00056C03">
        <w:rPr>
          <w:rFonts w:ascii="Helvetica" w:hAnsi="Helvetica"/>
          <w:color w:val="222222"/>
          <w:sz w:val="22"/>
          <w:szCs w:val="22"/>
        </w:rPr>
        <w:t>6 AGOSTO 2022</w:t>
      </w:r>
    </w:p>
    <w:p w14:paraId="7E707163" w14:textId="71792EAD" w:rsidR="00AC1121" w:rsidRPr="00AC1121" w:rsidRDefault="00056C03" w:rsidP="000A7236">
      <w:pPr>
        <w:shd w:val="clear" w:color="auto" w:fill="FFFFFF"/>
        <w:spacing w:before="120" w:line="336" w:lineRule="atLeast"/>
        <w:rPr>
          <w:rFonts w:ascii="Helvetica" w:hAnsi="Helvetica"/>
          <w:color w:val="222222"/>
          <w:sz w:val="22"/>
          <w:szCs w:val="22"/>
        </w:rPr>
      </w:pPr>
      <w:r>
        <w:rPr>
          <w:rFonts w:ascii="Helvetica" w:hAnsi="Helvetica"/>
          <w:color w:val="222222"/>
          <w:sz w:val="22"/>
          <w:szCs w:val="22"/>
        </w:rPr>
        <w:t>SABATO 13 AGOSTO 2022</w:t>
      </w:r>
    </w:p>
    <w:p w14:paraId="3ABACE0A" w14:textId="17B09ED6" w:rsidR="00AC1121" w:rsidRDefault="00056C03" w:rsidP="000A7236">
      <w:pPr>
        <w:shd w:val="clear" w:color="auto" w:fill="FFFFFF"/>
        <w:spacing w:before="120" w:line="336" w:lineRule="atLeast"/>
        <w:rPr>
          <w:rFonts w:ascii="Helvetica" w:hAnsi="Helvetica"/>
          <w:color w:val="222222"/>
          <w:sz w:val="22"/>
          <w:szCs w:val="22"/>
        </w:rPr>
      </w:pPr>
      <w:r>
        <w:rPr>
          <w:rFonts w:ascii="Helvetica" w:hAnsi="Helvetica"/>
          <w:color w:val="222222"/>
          <w:sz w:val="22"/>
          <w:szCs w:val="22"/>
        </w:rPr>
        <w:t>DAL 16 AGOSTO AL 20 AGOSTO 2022</w:t>
      </w:r>
      <w:r w:rsidR="00AC1121" w:rsidRPr="00AC1121">
        <w:rPr>
          <w:rFonts w:ascii="Helvetica" w:hAnsi="Helvetica"/>
          <w:color w:val="222222"/>
          <w:sz w:val="22"/>
          <w:szCs w:val="22"/>
        </w:rPr>
        <w:t xml:space="preserve"> (SETTIMANA DI FERRAGOSTO)</w:t>
      </w:r>
      <w:r w:rsidR="0001094A">
        <w:rPr>
          <w:rFonts w:ascii="Helvetica" w:hAnsi="Helvetica"/>
          <w:color w:val="222222"/>
          <w:sz w:val="22"/>
          <w:szCs w:val="22"/>
        </w:rPr>
        <w:t>.</w:t>
      </w:r>
    </w:p>
    <w:p w14:paraId="5F13DA75" w14:textId="77777777" w:rsidR="0001094A" w:rsidRPr="00AC1121" w:rsidRDefault="0001094A" w:rsidP="000A7236">
      <w:pPr>
        <w:shd w:val="clear" w:color="auto" w:fill="FFFFFF"/>
        <w:spacing w:before="120" w:line="336" w:lineRule="atLeast"/>
        <w:rPr>
          <w:rFonts w:ascii="Helvetica" w:hAnsi="Helvetica"/>
          <w:color w:val="222222"/>
          <w:sz w:val="22"/>
          <w:szCs w:val="22"/>
        </w:rPr>
      </w:pPr>
    </w:p>
    <w:p w14:paraId="056018C3" w14:textId="77777777" w:rsidR="00007E57" w:rsidRDefault="00BE4F20" w:rsidP="00EA1DEC">
      <w:pPr>
        <w:pStyle w:val="CorpoTesto0"/>
        <w:tabs>
          <w:tab w:val="clear" w:pos="454"/>
          <w:tab w:val="clear" w:pos="737"/>
          <w:tab w:val="left" w:pos="0"/>
        </w:tabs>
        <w:spacing w:after="240" w:line="300" w:lineRule="exact"/>
        <w:jc w:val="left"/>
        <w:rPr>
          <w:b/>
          <w:bCs/>
          <w:szCs w:val="24"/>
        </w:rPr>
      </w:pPr>
      <w:r w:rsidRPr="00BE11DE">
        <w:rPr>
          <w:b/>
          <w:bCs/>
          <w:szCs w:val="24"/>
        </w:rPr>
        <w:t xml:space="preserve">Art. </w:t>
      </w:r>
      <w:r>
        <w:rPr>
          <w:b/>
          <w:bCs/>
          <w:szCs w:val="24"/>
        </w:rPr>
        <w:t>34</w:t>
      </w:r>
      <w:r w:rsidRPr="00BE11DE">
        <w:rPr>
          <w:b/>
          <w:bCs/>
          <w:szCs w:val="24"/>
        </w:rPr>
        <w:t xml:space="preserve"> – PERMESSI ORARI RETRIBUITI PER MOTIVI PERSONALI O FAMILIARI PER IL PERSONALE ATA</w:t>
      </w:r>
    </w:p>
    <w:p w14:paraId="7D4D23F2" w14:textId="03378E70" w:rsidR="00BE4F20" w:rsidRPr="00BE11DE" w:rsidRDefault="00BE4F20" w:rsidP="00007E57">
      <w:pPr>
        <w:pStyle w:val="CorpoTesto0"/>
        <w:tabs>
          <w:tab w:val="clear" w:pos="454"/>
          <w:tab w:val="clear" w:pos="737"/>
          <w:tab w:val="left" w:pos="0"/>
        </w:tabs>
        <w:spacing w:after="240" w:line="300" w:lineRule="exact"/>
        <w:jc w:val="center"/>
        <w:rPr>
          <w:bCs/>
          <w:szCs w:val="24"/>
        </w:rPr>
      </w:pPr>
      <w:r w:rsidRPr="00BE11DE">
        <w:rPr>
          <w:bCs/>
          <w:szCs w:val="24"/>
        </w:rPr>
        <w:t>Il nuovo CCNL art. 31 ha introdotto la possibilità per il solo personale ATA di usufruire, a domanda, fino a 18 ore di permesso retribuito fino alla metà delle ore di servizio, precisando che i permessi orari retribuiti del comma 1:</w:t>
      </w:r>
    </w:p>
    <w:p w14:paraId="1368FB92" w14:textId="77777777" w:rsidR="00BE4F20" w:rsidRPr="00BE11DE" w:rsidRDefault="00BE4F20" w:rsidP="00BE4F20">
      <w:pPr>
        <w:pStyle w:val="CorpoTesto0"/>
        <w:tabs>
          <w:tab w:val="clear" w:pos="454"/>
          <w:tab w:val="clear" w:pos="737"/>
          <w:tab w:val="left" w:pos="0"/>
        </w:tabs>
        <w:spacing w:line="300" w:lineRule="exact"/>
        <w:rPr>
          <w:bCs/>
          <w:szCs w:val="24"/>
        </w:rPr>
      </w:pPr>
      <w:r w:rsidRPr="00BE11DE">
        <w:rPr>
          <w:bCs/>
          <w:szCs w:val="24"/>
        </w:rPr>
        <w:t>a) non riducono le ferie;</w:t>
      </w:r>
    </w:p>
    <w:p w14:paraId="3D87BEDF" w14:textId="77777777" w:rsidR="00BE4F20" w:rsidRPr="00BE11DE" w:rsidRDefault="00BE4F20" w:rsidP="00BE4F20">
      <w:pPr>
        <w:pStyle w:val="CorpoTesto0"/>
        <w:tabs>
          <w:tab w:val="clear" w:pos="454"/>
          <w:tab w:val="clear" w:pos="737"/>
          <w:tab w:val="left" w:pos="0"/>
        </w:tabs>
        <w:spacing w:line="300" w:lineRule="exact"/>
        <w:rPr>
          <w:bCs/>
          <w:szCs w:val="24"/>
        </w:rPr>
      </w:pPr>
      <w:r w:rsidRPr="00BE11DE">
        <w:rPr>
          <w:bCs/>
          <w:szCs w:val="24"/>
        </w:rPr>
        <w:t>b) non sono fruibili per frazioni inferiori ad una sola ora;</w:t>
      </w:r>
    </w:p>
    <w:p w14:paraId="1BB238A5" w14:textId="77777777" w:rsidR="00BE4F20" w:rsidRPr="00BE11DE" w:rsidRDefault="00BE4F20" w:rsidP="00BE4F20">
      <w:pPr>
        <w:pStyle w:val="CorpoTesto0"/>
        <w:tabs>
          <w:tab w:val="clear" w:pos="454"/>
          <w:tab w:val="clear" w:pos="737"/>
          <w:tab w:val="left" w:pos="0"/>
        </w:tabs>
        <w:spacing w:line="300" w:lineRule="exact"/>
        <w:rPr>
          <w:bCs/>
          <w:szCs w:val="24"/>
        </w:rPr>
      </w:pPr>
      <w:r w:rsidRPr="00BE11DE">
        <w:rPr>
          <w:bCs/>
          <w:szCs w:val="24"/>
        </w:rPr>
        <w:t>c) sono valutati agli effetti dell'anzianità di servizio;</w:t>
      </w:r>
    </w:p>
    <w:p w14:paraId="1F33DE4C" w14:textId="77777777" w:rsidR="00BE4F20" w:rsidRPr="00BE11DE" w:rsidRDefault="00BE4F20" w:rsidP="00BE4F20">
      <w:pPr>
        <w:pStyle w:val="CorpoTesto0"/>
        <w:tabs>
          <w:tab w:val="clear" w:pos="454"/>
          <w:tab w:val="clear" w:pos="737"/>
          <w:tab w:val="left" w:pos="0"/>
        </w:tabs>
        <w:spacing w:line="300" w:lineRule="exact"/>
        <w:rPr>
          <w:bCs/>
          <w:szCs w:val="24"/>
        </w:rPr>
      </w:pPr>
      <w:r w:rsidRPr="00BE11DE">
        <w:rPr>
          <w:bCs/>
          <w:szCs w:val="24"/>
        </w:rPr>
        <w:t>d) non possono essere fruiti nella stessa giornata congiuntamente ad altre tipologie di permessi fruibili ad ore, previsti dalla legge e dalla contrattazione collettiva, nonché con i riposi compensativi di maggiori prestazioni lavorative fruiti ad ore;</w:t>
      </w:r>
    </w:p>
    <w:p w14:paraId="23E3C09C" w14:textId="77777777" w:rsidR="00BE4F20" w:rsidRPr="00BE11DE" w:rsidRDefault="00BE4F20" w:rsidP="00BE4F20">
      <w:pPr>
        <w:pStyle w:val="CorpoTesto0"/>
        <w:tabs>
          <w:tab w:val="clear" w:pos="454"/>
          <w:tab w:val="clear" w:pos="737"/>
          <w:tab w:val="left" w:pos="0"/>
        </w:tabs>
        <w:spacing w:line="300" w:lineRule="exact"/>
        <w:rPr>
          <w:bCs/>
          <w:szCs w:val="24"/>
        </w:rPr>
      </w:pPr>
      <w:r w:rsidRPr="00BE11DE">
        <w:rPr>
          <w:bCs/>
          <w:szCs w:val="24"/>
        </w:rPr>
        <w:t>e) possono essere fruiti, cumulativamente, anche per la durata dell’intera giornata lavorativa; in tale ipotesi, l'incidenza dell'assenza sul monte ore a disposizione del dipendente è convenzionalmente pari a sei ore;</w:t>
      </w:r>
    </w:p>
    <w:p w14:paraId="7360E095" w14:textId="77777777" w:rsidR="00BE4F20" w:rsidRPr="00BE11DE" w:rsidRDefault="00BE4F20" w:rsidP="00BE4F20">
      <w:pPr>
        <w:pStyle w:val="CorpoTesto0"/>
        <w:tabs>
          <w:tab w:val="clear" w:pos="454"/>
          <w:tab w:val="clear" w:pos="737"/>
          <w:tab w:val="left" w:pos="0"/>
        </w:tabs>
        <w:spacing w:line="300" w:lineRule="exact"/>
        <w:rPr>
          <w:bCs/>
          <w:szCs w:val="24"/>
        </w:rPr>
      </w:pPr>
      <w:r w:rsidRPr="00BE11DE">
        <w:rPr>
          <w:bCs/>
          <w:szCs w:val="24"/>
        </w:rPr>
        <w:lastRenderedPageBreak/>
        <w:t>f) sono compatibili con la fruizione, nel corso dell’anno scolastico, dei permessi giornalieri previsti dalla legge o dal contratto collettivo nazionale di lavoro.</w:t>
      </w:r>
    </w:p>
    <w:p w14:paraId="6694B202" w14:textId="77777777" w:rsidR="00BE4F20" w:rsidRPr="00BE11DE" w:rsidRDefault="00BE4F20" w:rsidP="00BE4F20">
      <w:pPr>
        <w:pStyle w:val="CorpoTesto0"/>
        <w:tabs>
          <w:tab w:val="clear" w:pos="454"/>
          <w:tab w:val="clear" w:pos="737"/>
          <w:tab w:val="left" w:pos="0"/>
        </w:tabs>
        <w:spacing w:line="300" w:lineRule="exact"/>
        <w:rPr>
          <w:bCs/>
          <w:szCs w:val="24"/>
        </w:rPr>
      </w:pPr>
      <w:r w:rsidRPr="00BE11DE">
        <w:rPr>
          <w:bCs/>
          <w:szCs w:val="24"/>
        </w:rPr>
        <w:t>3. Durante i predetti permessi orari al dipendente spetta l’intera retribuzione, esclusi i compensi per le prestazioni di lavoro straordinario, nonché le indennità che richiedano lo svolgimento della prestazione lavorativa.</w:t>
      </w:r>
    </w:p>
    <w:p w14:paraId="717DD68F" w14:textId="77777777" w:rsidR="00BE4F20" w:rsidRPr="00BE11DE" w:rsidRDefault="00BE4F20" w:rsidP="00BE4F20">
      <w:pPr>
        <w:pStyle w:val="CorpoTesto0"/>
        <w:tabs>
          <w:tab w:val="clear" w:pos="454"/>
          <w:tab w:val="clear" w:pos="737"/>
          <w:tab w:val="left" w:pos="0"/>
        </w:tabs>
        <w:spacing w:line="300" w:lineRule="exact"/>
        <w:rPr>
          <w:bCs/>
          <w:szCs w:val="24"/>
        </w:rPr>
      </w:pPr>
      <w:r w:rsidRPr="00BE11DE">
        <w:rPr>
          <w:bCs/>
          <w:szCs w:val="24"/>
        </w:rPr>
        <w:t>4. In caso di rapporto di lavoro a tempo parziale, si procede al riproporzionamento delle ore di permesso di cui al comma 1.</w:t>
      </w:r>
    </w:p>
    <w:p w14:paraId="039D1201" w14:textId="77777777" w:rsidR="00BE4F20" w:rsidRDefault="00BE4F20" w:rsidP="00BE4F20">
      <w:pPr>
        <w:pStyle w:val="CorpoTesto0"/>
        <w:tabs>
          <w:tab w:val="clear" w:pos="454"/>
          <w:tab w:val="clear" w:pos="737"/>
          <w:tab w:val="left" w:pos="0"/>
        </w:tabs>
        <w:spacing w:line="300" w:lineRule="exact"/>
        <w:rPr>
          <w:bCs/>
          <w:szCs w:val="24"/>
        </w:rPr>
      </w:pPr>
      <w:r w:rsidRPr="00BE11DE">
        <w:rPr>
          <w:bCs/>
          <w:szCs w:val="24"/>
        </w:rPr>
        <w:t>Il presente articolo sostituisce l’art.15 comma 2 del CCNL del 29/11/2007.</w:t>
      </w:r>
    </w:p>
    <w:p w14:paraId="3BC87320" w14:textId="77777777" w:rsidR="00BE4F20" w:rsidRPr="00BE11DE" w:rsidRDefault="00BE4F20" w:rsidP="00A1029A">
      <w:pPr>
        <w:spacing w:after="120"/>
        <w:jc w:val="center"/>
        <w:rPr>
          <w:b/>
        </w:rPr>
      </w:pPr>
    </w:p>
    <w:p w14:paraId="13F56666" w14:textId="77777777" w:rsidR="00B9671C" w:rsidRPr="00BE11DE" w:rsidRDefault="00D4636B" w:rsidP="003814AD">
      <w:pPr>
        <w:spacing w:after="120"/>
        <w:jc w:val="both"/>
        <w:rPr>
          <w:b/>
        </w:rPr>
      </w:pPr>
      <w:r>
        <w:rPr>
          <w:b/>
        </w:rPr>
        <w:t>ART. 35</w:t>
      </w:r>
      <w:r w:rsidR="003814AD" w:rsidRPr="00BE11DE">
        <w:rPr>
          <w:b/>
        </w:rPr>
        <w:t xml:space="preserve"> PARTICOLARI TIPOLOGIE DI PERMESSI INTRODOTTI DAL NUOVO CONTRATTO DI LAVORO 2016-18</w:t>
      </w:r>
    </w:p>
    <w:p w14:paraId="48660D61" w14:textId="77777777" w:rsidR="003814AD" w:rsidRPr="00BE11DE" w:rsidRDefault="003814AD" w:rsidP="003814AD">
      <w:pPr>
        <w:spacing w:after="120"/>
        <w:jc w:val="both"/>
      </w:pPr>
      <w:r w:rsidRPr="00BE11DE">
        <w:t>Si rimanda al nuovo contratto per i criteri di accesso alle seguenti nuove tipologie di permessi:</w:t>
      </w:r>
    </w:p>
    <w:p w14:paraId="0E1C102B" w14:textId="77777777" w:rsidR="003814AD" w:rsidRPr="00BE11DE" w:rsidRDefault="003814AD" w:rsidP="003814AD">
      <w:pPr>
        <w:spacing w:after="120"/>
        <w:jc w:val="both"/>
      </w:pPr>
      <w:r w:rsidRPr="00BE11DE">
        <w:t>Art. 18, Congedi per le donne vittime di violenza</w:t>
      </w:r>
      <w:r w:rsidR="00BB0F0A" w:rsidRPr="00BE11DE">
        <w:t xml:space="preserve">; </w:t>
      </w:r>
      <w:r w:rsidRPr="00BE11DE">
        <w:t>Art. 19</w:t>
      </w:r>
      <w:r w:rsidR="00BB0F0A" w:rsidRPr="00BE11DE">
        <w:t xml:space="preserve"> </w:t>
      </w:r>
      <w:r w:rsidRPr="00BE11DE">
        <w:t>Unioni civili</w:t>
      </w:r>
      <w:r w:rsidR="00BB0F0A" w:rsidRPr="00BE11DE">
        <w:t>;</w:t>
      </w:r>
      <w:r w:rsidRPr="00BE11DE">
        <w:t xml:space="preserve"> Art. 32</w:t>
      </w:r>
      <w:r w:rsidR="00BB0F0A" w:rsidRPr="00BE11DE">
        <w:t xml:space="preserve">, </w:t>
      </w:r>
      <w:r w:rsidRPr="00BE11DE">
        <w:t>Permessi e congedi previsti da particolari disposizioni di legge</w:t>
      </w:r>
    </w:p>
    <w:p w14:paraId="65A4F180" w14:textId="77777777" w:rsidR="00FB72FC" w:rsidRPr="00BE11DE" w:rsidRDefault="00FB72FC" w:rsidP="003814AD">
      <w:pPr>
        <w:spacing w:after="120"/>
        <w:jc w:val="both"/>
      </w:pPr>
    </w:p>
    <w:p w14:paraId="03D197F7" w14:textId="77777777" w:rsidR="00D64D3E" w:rsidRPr="00BE11DE" w:rsidRDefault="00D4636B" w:rsidP="00BB0F0A">
      <w:pPr>
        <w:spacing w:after="120"/>
        <w:jc w:val="both"/>
        <w:rPr>
          <w:b/>
        </w:rPr>
      </w:pPr>
      <w:r>
        <w:rPr>
          <w:b/>
        </w:rPr>
        <w:t>ART. 36</w:t>
      </w:r>
      <w:r w:rsidR="00BB0F0A" w:rsidRPr="00BE11DE">
        <w:rPr>
          <w:b/>
        </w:rPr>
        <w:t xml:space="preserve"> ASSENZE PER L’ESPLETAMENTO DI VISITE, TERAPIE, PRESTAZIONI SPECIALISTICHE OD ESAMI </w:t>
      </w:r>
      <w:r w:rsidR="00124D1A" w:rsidRPr="00BE11DE">
        <w:rPr>
          <w:b/>
        </w:rPr>
        <w:t>DIAGNOSTICI PER</w:t>
      </w:r>
      <w:r w:rsidR="00BB0F0A" w:rsidRPr="00BE11DE">
        <w:rPr>
          <w:b/>
        </w:rPr>
        <w:t xml:space="preserve"> IL PERSONALE ATA</w:t>
      </w:r>
    </w:p>
    <w:p w14:paraId="1ABF97C1" w14:textId="77777777" w:rsidR="00D64D3E" w:rsidRPr="00BE11DE" w:rsidRDefault="00057EBC" w:rsidP="00057EBC">
      <w:pPr>
        <w:spacing w:after="120"/>
        <w:jc w:val="both"/>
        <w:rPr>
          <w:rFonts w:eastAsia="Calibri"/>
        </w:rPr>
      </w:pPr>
      <w:r w:rsidRPr="00BE11DE">
        <w:rPr>
          <w:rFonts w:eastAsia="Calibri"/>
        </w:rPr>
        <w:t xml:space="preserve">1. </w:t>
      </w:r>
      <w:r w:rsidR="00BB0F0A" w:rsidRPr="00BE11DE">
        <w:rPr>
          <w:rFonts w:eastAsia="Calibri"/>
        </w:rPr>
        <w:t xml:space="preserve">L’art. 33 del nuovo CCNL 2016-18 ha introdotto la possibilità per i dipendenti ATA di fruire di </w:t>
      </w:r>
      <w:r w:rsidR="00D64D3E" w:rsidRPr="00BE11DE">
        <w:rPr>
          <w:rFonts w:eastAsia="Calibri"/>
        </w:rPr>
        <w:t>specifici permessi per l’espletamento di</w:t>
      </w:r>
      <w:r w:rsidR="00BB0F0A" w:rsidRPr="00BE11DE">
        <w:rPr>
          <w:rFonts w:eastAsia="Calibri"/>
        </w:rPr>
        <w:t xml:space="preserve"> </w:t>
      </w:r>
      <w:r w:rsidR="00D64D3E" w:rsidRPr="00BE11DE">
        <w:rPr>
          <w:rFonts w:eastAsia="Calibri"/>
        </w:rPr>
        <w:t>visite, terapie, prestazioni specialistiche od esami diagnostici, fruibili su base sia</w:t>
      </w:r>
      <w:r w:rsidR="00BB0F0A" w:rsidRPr="00BE11DE">
        <w:rPr>
          <w:rFonts w:eastAsia="Calibri"/>
        </w:rPr>
        <w:t xml:space="preserve"> </w:t>
      </w:r>
      <w:r w:rsidR="00D64D3E" w:rsidRPr="00BE11DE">
        <w:rPr>
          <w:rFonts w:eastAsia="Calibri"/>
        </w:rPr>
        <w:t>giornaliera che oraria, nella misura massima di 18 ore per anno scolastico,</w:t>
      </w:r>
      <w:r w:rsidR="00BB0F0A" w:rsidRPr="00BE11DE">
        <w:rPr>
          <w:rFonts w:eastAsia="Calibri"/>
        </w:rPr>
        <w:t xml:space="preserve"> </w:t>
      </w:r>
      <w:r w:rsidR="00D64D3E" w:rsidRPr="00BE11DE">
        <w:rPr>
          <w:rFonts w:eastAsia="Calibri"/>
        </w:rPr>
        <w:t>comprensive anche dei tempi di percorrenza da e per la sede di lavoro.</w:t>
      </w:r>
    </w:p>
    <w:p w14:paraId="432D835B" w14:textId="40C4EF85" w:rsidR="00D64D3E" w:rsidRPr="00BE11DE" w:rsidRDefault="00D64D3E" w:rsidP="00057EBC">
      <w:pPr>
        <w:autoSpaceDE w:val="0"/>
        <w:autoSpaceDN w:val="0"/>
        <w:adjustRightInd w:val="0"/>
        <w:jc w:val="both"/>
        <w:rPr>
          <w:rFonts w:eastAsia="Calibri"/>
        </w:rPr>
      </w:pPr>
      <w:r w:rsidRPr="00BE11DE">
        <w:rPr>
          <w:rFonts w:eastAsia="Calibri"/>
        </w:rPr>
        <w:t xml:space="preserve">2. I permessi di cui al comma 1, </w:t>
      </w:r>
      <w:r w:rsidR="00412581" w:rsidRPr="005B0E41">
        <w:rPr>
          <w:rFonts w:eastAsia="Calibri"/>
          <w:shd w:val="clear" w:color="auto" w:fill="FFFFFF" w:themeFill="background1"/>
        </w:rPr>
        <w:t>se fruiti per l’intera giornata,</w:t>
      </w:r>
      <w:r w:rsidR="00412581">
        <w:rPr>
          <w:rFonts w:eastAsia="Calibri"/>
        </w:rPr>
        <w:t xml:space="preserve"> </w:t>
      </w:r>
      <w:r w:rsidRPr="00BE11DE">
        <w:rPr>
          <w:rFonts w:eastAsia="Calibri"/>
        </w:rPr>
        <w:t>sono assimilati alle assenze per malattia ai fini del</w:t>
      </w:r>
      <w:r w:rsidR="00057EBC" w:rsidRPr="00BE11DE">
        <w:rPr>
          <w:rFonts w:eastAsia="Calibri"/>
        </w:rPr>
        <w:t xml:space="preserve"> </w:t>
      </w:r>
      <w:r w:rsidRPr="00BE11DE">
        <w:rPr>
          <w:rFonts w:eastAsia="Calibri"/>
        </w:rPr>
        <w:t xml:space="preserve">computo del periodo di </w:t>
      </w:r>
      <w:r w:rsidR="00B35FEA">
        <w:rPr>
          <w:rFonts w:eastAsia="Calibri"/>
        </w:rPr>
        <w:t xml:space="preserve">comporto </w:t>
      </w:r>
      <w:r w:rsidRPr="00BE11DE">
        <w:rPr>
          <w:rFonts w:eastAsia="Calibri"/>
        </w:rPr>
        <w:t>e sono sottoposti al medesimo regime economico</w:t>
      </w:r>
      <w:r w:rsidR="00057EBC" w:rsidRPr="00BE11DE">
        <w:rPr>
          <w:rFonts w:eastAsia="Calibri"/>
        </w:rPr>
        <w:t xml:space="preserve"> </w:t>
      </w:r>
      <w:r w:rsidRPr="00BE11DE">
        <w:rPr>
          <w:rFonts w:eastAsia="Calibri"/>
        </w:rPr>
        <w:t>delle stesse.</w:t>
      </w:r>
    </w:p>
    <w:p w14:paraId="44151565" w14:textId="77777777" w:rsidR="00D64D3E" w:rsidRPr="00BE11DE" w:rsidRDefault="00057EBC" w:rsidP="00057EBC">
      <w:pPr>
        <w:autoSpaceDE w:val="0"/>
        <w:autoSpaceDN w:val="0"/>
        <w:adjustRightInd w:val="0"/>
        <w:jc w:val="both"/>
        <w:rPr>
          <w:rFonts w:eastAsia="Calibri"/>
        </w:rPr>
      </w:pPr>
      <w:r w:rsidRPr="00BE11DE">
        <w:rPr>
          <w:rFonts w:eastAsia="Calibri"/>
        </w:rPr>
        <w:t>3</w:t>
      </w:r>
      <w:r w:rsidR="00D64D3E" w:rsidRPr="00BE11DE">
        <w:rPr>
          <w:rFonts w:eastAsia="Calibri"/>
        </w:rPr>
        <w:t>. La domanda di fruizione dei permessi è presentata dal dipendente nel rispetto di un</w:t>
      </w:r>
      <w:r w:rsidRPr="00BE11DE">
        <w:rPr>
          <w:rFonts w:eastAsia="Calibri"/>
        </w:rPr>
        <w:t xml:space="preserve"> </w:t>
      </w:r>
      <w:r w:rsidR="00D64D3E" w:rsidRPr="00BE11DE">
        <w:rPr>
          <w:rFonts w:eastAsia="Calibri"/>
        </w:rPr>
        <w:t>termine di preavviso di almeno tre giorni. Nei casi di particolare e comprovata</w:t>
      </w:r>
      <w:r w:rsidRPr="00BE11DE">
        <w:rPr>
          <w:rFonts w:eastAsia="Calibri"/>
        </w:rPr>
        <w:t xml:space="preserve"> </w:t>
      </w:r>
      <w:r w:rsidR="00D64D3E" w:rsidRPr="00BE11DE">
        <w:rPr>
          <w:rFonts w:eastAsia="Calibri"/>
        </w:rPr>
        <w:t>urgenza o necessità, la domanda può essere presentata anche nelle 24 ore precedenti</w:t>
      </w:r>
      <w:r w:rsidRPr="00BE11DE">
        <w:rPr>
          <w:rFonts w:eastAsia="Calibri"/>
        </w:rPr>
        <w:t xml:space="preserve"> </w:t>
      </w:r>
      <w:r w:rsidR="00D64D3E" w:rsidRPr="00BE11DE">
        <w:rPr>
          <w:rFonts w:eastAsia="Calibri"/>
        </w:rPr>
        <w:t>la fruizione e, comunque, non oltre l’inizio dell’orario di lavoro del giorno in cui il</w:t>
      </w:r>
      <w:r w:rsidRPr="00BE11DE">
        <w:rPr>
          <w:rFonts w:eastAsia="Calibri"/>
        </w:rPr>
        <w:t xml:space="preserve"> </w:t>
      </w:r>
      <w:r w:rsidR="00D64D3E" w:rsidRPr="00BE11DE">
        <w:rPr>
          <w:rFonts w:eastAsia="Calibri"/>
        </w:rPr>
        <w:t>dipendente intende fruire del periodo di permesso giornaliero od orario.</w:t>
      </w:r>
    </w:p>
    <w:p w14:paraId="77E2ADA3" w14:textId="77777777" w:rsidR="00D64D3E" w:rsidRPr="00BE11DE" w:rsidRDefault="00057EBC" w:rsidP="00057EBC">
      <w:pPr>
        <w:autoSpaceDE w:val="0"/>
        <w:autoSpaceDN w:val="0"/>
        <w:adjustRightInd w:val="0"/>
        <w:jc w:val="both"/>
        <w:rPr>
          <w:rFonts w:eastAsia="Calibri"/>
        </w:rPr>
      </w:pPr>
      <w:r w:rsidRPr="00BE11DE">
        <w:rPr>
          <w:rFonts w:eastAsia="Calibri"/>
        </w:rPr>
        <w:t>4</w:t>
      </w:r>
      <w:r w:rsidR="00D64D3E" w:rsidRPr="00BE11DE">
        <w:rPr>
          <w:rFonts w:eastAsia="Calibri"/>
        </w:rPr>
        <w:t>. L’assenza per i permessi di cui al comma 1 è giustificata mediante attestazione,</w:t>
      </w:r>
      <w:r w:rsidRPr="00BE11DE">
        <w:rPr>
          <w:rFonts w:eastAsia="Calibri"/>
        </w:rPr>
        <w:t xml:space="preserve"> </w:t>
      </w:r>
      <w:r w:rsidR="00D64D3E" w:rsidRPr="00BE11DE">
        <w:rPr>
          <w:rFonts w:eastAsia="Calibri"/>
        </w:rPr>
        <w:t>anche in ordine all’orario, redatta dal medico o dal personale amministrativo della</w:t>
      </w:r>
      <w:r w:rsidRPr="00BE11DE">
        <w:rPr>
          <w:rFonts w:eastAsia="Calibri"/>
        </w:rPr>
        <w:t xml:space="preserve"> </w:t>
      </w:r>
      <w:r w:rsidR="00D64D3E" w:rsidRPr="00BE11DE">
        <w:rPr>
          <w:rFonts w:eastAsia="Calibri"/>
        </w:rPr>
        <w:t>struttura, anche privati, che hanno svolto la visita o la prestazione.</w:t>
      </w:r>
      <w:r w:rsidR="006A238A" w:rsidRPr="00BE11DE">
        <w:rPr>
          <w:rFonts w:eastAsia="Calibri"/>
        </w:rPr>
        <w:t xml:space="preserve"> Non è ammessa l’autocertificazione. Per evidenti ragioni connesse alla privacy, è vietato consegnare la fotocopia degli esiti delle analisi o la fattura. Il CCNL non ammette altre forme di documentazione differenti dalla attestazione rilasciata dal medico o dalla struttura diagnostica.</w:t>
      </w:r>
    </w:p>
    <w:p w14:paraId="4E2C4046" w14:textId="77777777" w:rsidR="00D64D3E" w:rsidRPr="00BE11DE" w:rsidRDefault="00057EBC" w:rsidP="00057EBC">
      <w:pPr>
        <w:autoSpaceDE w:val="0"/>
        <w:autoSpaceDN w:val="0"/>
        <w:adjustRightInd w:val="0"/>
        <w:jc w:val="both"/>
        <w:rPr>
          <w:rFonts w:eastAsia="Calibri"/>
        </w:rPr>
      </w:pPr>
      <w:r w:rsidRPr="00BE11DE">
        <w:rPr>
          <w:rFonts w:eastAsia="Calibri"/>
        </w:rPr>
        <w:t>5</w:t>
      </w:r>
      <w:r w:rsidR="00D64D3E" w:rsidRPr="00BE11DE">
        <w:rPr>
          <w:rFonts w:eastAsia="Calibri"/>
        </w:rPr>
        <w:t xml:space="preserve">. </w:t>
      </w:r>
      <w:r w:rsidRPr="00BE11DE">
        <w:rPr>
          <w:rFonts w:eastAsia="Calibri"/>
        </w:rPr>
        <w:t xml:space="preserve"> Qualora sia richiesta la fruizione dell’intera giornata, potrà essere disposta la visita di controllo medico legale; in caso di </w:t>
      </w:r>
      <w:r w:rsidR="00D64D3E" w:rsidRPr="00BE11DE">
        <w:rPr>
          <w:rFonts w:eastAsia="Calibri"/>
        </w:rPr>
        <w:t>assenza dal domicilio</w:t>
      </w:r>
      <w:r w:rsidRPr="00BE11DE">
        <w:rPr>
          <w:rFonts w:eastAsia="Calibri"/>
        </w:rPr>
        <w:t xml:space="preserve">, occorre che il dipendente acquisisca la giustificazione tramite </w:t>
      </w:r>
      <w:r w:rsidR="00D64D3E" w:rsidRPr="00BE11DE">
        <w:rPr>
          <w:rFonts w:eastAsia="Calibri"/>
        </w:rPr>
        <w:t>attestazione d</w:t>
      </w:r>
      <w:r w:rsidRPr="00BE11DE">
        <w:rPr>
          <w:rFonts w:eastAsia="Calibri"/>
        </w:rPr>
        <w:t>i presenza presso la struttura.</w:t>
      </w:r>
    </w:p>
    <w:p w14:paraId="12AA933A" w14:textId="77777777" w:rsidR="00057EBC" w:rsidRPr="00BE11DE" w:rsidRDefault="00057EBC" w:rsidP="00057EBC">
      <w:pPr>
        <w:autoSpaceDE w:val="0"/>
        <w:autoSpaceDN w:val="0"/>
        <w:adjustRightInd w:val="0"/>
        <w:jc w:val="both"/>
        <w:rPr>
          <w:rFonts w:eastAsia="Calibri"/>
        </w:rPr>
      </w:pPr>
      <w:r w:rsidRPr="00BE11DE">
        <w:rPr>
          <w:rFonts w:eastAsia="Calibri"/>
        </w:rPr>
        <w:t>6</w:t>
      </w:r>
      <w:r w:rsidR="00D64D3E" w:rsidRPr="00BE11DE">
        <w:rPr>
          <w:rFonts w:eastAsia="Calibri"/>
        </w:rPr>
        <w:t>. Resta ferma la possibilità per il dipendente, per le finalità di cui al comma 1, di</w:t>
      </w:r>
      <w:r w:rsidRPr="00BE11DE">
        <w:rPr>
          <w:rFonts w:eastAsia="Calibri"/>
        </w:rPr>
        <w:t xml:space="preserve"> </w:t>
      </w:r>
      <w:r w:rsidR="00D64D3E" w:rsidRPr="00BE11DE">
        <w:rPr>
          <w:rFonts w:eastAsia="Calibri"/>
        </w:rPr>
        <w:t>fruire in alternativa ai permessi di cui al presente articolo, anche dei permessi brevi a</w:t>
      </w:r>
      <w:r w:rsidRPr="00BE11DE">
        <w:rPr>
          <w:rFonts w:eastAsia="Calibri"/>
        </w:rPr>
        <w:t xml:space="preserve"> </w:t>
      </w:r>
      <w:r w:rsidR="00D64D3E" w:rsidRPr="00BE11DE">
        <w:rPr>
          <w:rFonts w:eastAsia="Calibri"/>
        </w:rPr>
        <w:t>recupero, dei permessi per motivi familiari e personali, dei riposi compensativi per le</w:t>
      </w:r>
      <w:r w:rsidRPr="00BE11DE">
        <w:rPr>
          <w:rFonts w:eastAsia="Calibri"/>
        </w:rPr>
        <w:t xml:space="preserve"> </w:t>
      </w:r>
      <w:r w:rsidR="00D64D3E" w:rsidRPr="00BE11DE">
        <w:rPr>
          <w:rFonts w:eastAsia="Calibri"/>
        </w:rPr>
        <w:t>prestazioni di lavoro straordinario, secondo la disciplina prevista per il trattamento</w:t>
      </w:r>
      <w:r w:rsidRPr="00BE11DE">
        <w:rPr>
          <w:rFonts w:eastAsia="Calibri"/>
        </w:rPr>
        <w:t xml:space="preserve"> </w:t>
      </w:r>
      <w:r w:rsidR="00D64D3E" w:rsidRPr="00BE11DE">
        <w:rPr>
          <w:rFonts w:eastAsia="Calibri"/>
        </w:rPr>
        <w:t>economico e giuridico di tali istituti dal presente CCNL o dai precedenti CCNL del</w:t>
      </w:r>
      <w:r w:rsidRPr="00BE11DE">
        <w:rPr>
          <w:rFonts w:eastAsia="Calibri"/>
        </w:rPr>
        <w:t xml:space="preserve"> </w:t>
      </w:r>
      <w:r w:rsidR="00D64D3E" w:rsidRPr="00BE11DE">
        <w:rPr>
          <w:rFonts w:eastAsia="Calibri"/>
        </w:rPr>
        <w:t>comparto Scuola.</w:t>
      </w:r>
    </w:p>
    <w:p w14:paraId="34DECAB9" w14:textId="77777777" w:rsidR="00FB72FC" w:rsidRPr="00BE11DE" w:rsidRDefault="00057EBC" w:rsidP="00057EBC">
      <w:pPr>
        <w:spacing w:after="120"/>
        <w:jc w:val="both"/>
        <w:rPr>
          <w:rFonts w:eastAsia="Calibri"/>
        </w:rPr>
      </w:pPr>
      <w:r w:rsidRPr="00BE11DE">
        <w:rPr>
          <w:rFonts w:eastAsia="Calibri"/>
        </w:rPr>
        <w:t>7.Per quanto non ulteriormente specificato, si rinvia all’art.33 del CCNL 2016-18.</w:t>
      </w:r>
    </w:p>
    <w:p w14:paraId="6213ECF4" w14:textId="72C8BDC7" w:rsidR="0001094A" w:rsidRDefault="007A09B3" w:rsidP="00803C73">
      <w:pPr>
        <w:ind w:left="624"/>
        <w:jc w:val="both"/>
      </w:pPr>
      <w:r w:rsidRPr="00BE11DE">
        <w:t xml:space="preserve">. </w:t>
      </w:r>
    </w:p>
    <w:p w14:paraId="1A257A13" w14:textId="77777777" w:rsidR="0001094A" w:rsidRDefault="0001094A">
      <w:r>
        <w:br w:type="page"/>
      </w:r>
    </w:p>
    <w:p w14:paraId="0127E6AA" w14:textId="77777777" w:rsidR="007A09B3" w:rsidRPr="00BE11DE" w:rsidRDefault="007A09B3" w:rsidP="00803C73">
      <w:pPr>
        <w:ind w:left="624"/>
        <w:jc w:val="both"/>
      </w:pPr>
    </w:p>
    <w:p w14:paraId="31762D00" w14:textId="77777777" w:rsidR="007A09B3" w:rsidRPr="00BE11DE" w:rsidRDefault="001F7FB6" w:rsidP="00A1029A">
      <w:pPr>
        <w:spacing w:after="120"/>
        <w:jc w:val="center"/>
        <w:rPr>
          <w:b/>
        </w:rPr>
      </w:pPr>
      <w:r w:rsidRPr="00BE11DE">
        <w:rPr>
          <w:b/>
        </w:rPr>
        <w:t xml:space="preserve">Articolo </w:t>
      </w:r>
      <w:r w:rsidR="00F2374F" w:rsidRPr="00BE11DE">
        <w:rPr>
          <w:b/>
        </w:rPr>
        <w:t>3</w:t>
      </w:r>
      <w:r w:rsidR="00D4636B">
        <w:rPr>
          <w:b/>
        </w:rPr>
        <w:t>7</w:t>
      </w:r>
      <w:r w:rsidR="007A09B3" w:rsidRPr="00BE11DE">
        <w:rPr>
          <w:b/>
        </w:rPr>
        <w:t xml:space="preserve"> - COLLABORAZIONI PLURIME</w:t>
      </w:r>
    </w:p>
    <w:p w14:paraId="1DA9231B" w14:textId="4A5A6C8A" w:rsidR="007A09B3" w:rsidRPr="00C5580E" w:rsidRDefault="007A09B3" w:rsidP="00DE2B75">
      <w:pPr>
        <w:pStyle w:val="Corpotesto"/>
        <w:numPr>
          <w:ilvl w:val="0"/>
          <w:numId w:val="27"/>
        </w:numPr>
        <w:spacing w:line="240" w:lineRule="auto"/>
        <w:rPr>
          <w:rFonts w:ascii="Times New Roman" w:hAnsi="Times New Roman"/>
          <w:b w:val="0"/>
          <w:szCs w:val="24"/>
        </w:rPr>
      </w:pPr>
      <w:r w:rsidRPr="00C5580E">
        <w:rPr>
          <w:rFonts w:ascii="Times New Roman" w:hAnsi="Times New Roman"/>
          <w:b w:val="0"/>
          <w:szCs w:val="24"/>
        </w:rPr>
        <w:t>Ai sensi dell’art.</w:t>
      </w:r>
      <w:r w:rsidR="001F7FB6" w:rsidRPr="00C5580E">
        <w:rPr>
          <w:rFonts w:ascii="Times New Roman" w:hAnsi="Times New Roman"/>
          <w:b w:val="0"/>
          <w:szCs w:val="24"/>
        </w:rPr>
        <w:t xml:space="preserve"> </w:t>
      </w:r>
      <w:r w:rsidR="009233A6" w:rsidRPr="00C5580E">
        <w:rPr>
          <w:rFonts w:ascii="Times New Roman" w:hAnsi="Times New Roman"/>
          <w:b w:val="0"/>
          <w:szCs w:val="24"/>
        </w:rPr>
        <w:t xml:space="preserve">57 </w:t>
      </w:r>
      <w:r w:rsidR="00E875C1" w:rsidRPr="00C5580E">
        <w:rPr>
          <w:rFonts w:ascii="Times New Roman" w:hAnsi="Times New Roman"/>
          <w:b w:val="0"/>
          <w:szCs w:val="24"/>
        </w:rPr>
        <w:t xml:space="preserve">del </w:t>
      </w:r>
      <w:r w:rsidRPr="00C5580E">
        <w:rPr>
          <w:rFonts w:ascii="Times New Roman" w:hAnsi="Times New Roman"/>
          <w:b w:val="0"/>
          <w:szCs w:val="24"/>
        </w:rPr>
        <w:t>CCNL del comparto scuola del 29/11/2007 , il personale ATA potrà prestare la propria collaborazione ad altra scuola per realizzare specifiche attività che richiedano particolari competenze professionali non presenti nella scuola;</w:t>
      </w:r>
    </w:p>
    <w:p w14:paraId="7CB48EEF" w14:textId="1FE0B8B0" w:rsidR="007A09B3" w:rsidRPr="00C5580E" w:rsidRDefault="007A09B3" w:rsidP="00DE2B75">
      <w:pPr>
        <w:pStyle w:val="Corpotesto"/>
        <w:numPr>
          <w:ilvl w:val="0"/>
          <w:numId w:val="27"/>
        </w:numPr>
        <w:spacing w:line="240" w:lineRule="auto"/>
        <w:rPr>
          <w:rFonts w:ascii="Times New Roman" w:hAnsi="Times New Roman"/>
          <w:b w:val="0"/>
          <w:szCs w:val="24"/>
        </w:rPr>
      </w:pPr>
      <w:r w:rsidRPr="00C5580E">
        <w:rPr>
          <w:rFonts w:ascii="Times New Roman" w:hAnsi="Times New Roman"/>
          <w:b w:val="0"/>
          <w:szCs w:val="24"/>
        </w:rPr>
        <w:t>Se la richiesta di collaborazione di altre scuole riguarda una qualifica con più di una unità di personale, la stessa</w:t>
      </w:r>
      <w:r w:rsidR="001F7FB6" w:rsidRPr="00C5580E">
        <w:rPr>
          <w:rFonts w:ascii="Times New Roman" w:hAnsi="Times New Roman"/>
          <w:b w:val="0"/>
          <w:szCs w:val="24"/>
        </w:rPr>
        <w:t xml:space="preserve"> </w:t>
      </w:r>
      <w:r w:rsidRPr="00C5580E">
        <w:rPr>
          <w:rFonts w:ascii="Times New Roman" w:hAnsi="Times New Roman"/>
          <w:b w:val="0"/>
          <w:szCs w:val="24"/>
        </w:rPr>
        <w:t>sarà portata a conoscenza del personale della qualifica interessata con circolare interna e verrà richiesta la</w:t>
      </w:r>
      <w:r w:rsidR="001F7FB6" w:rsidRPr="00C5580E">
        <w:rPr>
          <w:rFonts w:ascii="Times New Roman" w:hAnsi="Times New Roman"/>
          <w:b w:val="0"/>
          <w:szCs w:val="24"/>
        </w:rPr>
        <w:t xml:space="preserve"> </w:t>
      </w:r>
      <w:r w:rsidRPr="00C5580E">
        <w:rPr>
          <w:rFonts w:ascii="Times New Roman" w:hAnsi="Times New Roman"/>
          <w:b w:val="0"/>
          <w:szCs w:val="24"/>
        </w:rPr>
        <w:t>disponibilità ad effettuare la collaborazione;</w:t>
      </w:r>
    </w:p>
    <w:p w14:paraId="43DB7196" w14:textId="600EF280" w:rsidR="001F7FB6" w:rsidRPr="00C5580E" w:rsidRDefault="00983F50" w:rsidP="0022015D">
      <w:pPr>
        <w:pStyle w:val="Corpotesto"/>
        <w:numPr>
          <w:ilvl w:val="0"/>
          <w:numId w:val="27"/>
        </w:numPr>
        <w:spacing w:line="240" w:lineRule="auto"/>
        <w:rPr>
          <w:b w:val="0"/>
          <w:bCs/>
          <w:szCs w:val="24"/>
        </w:rPr>
      </w:pPr>
      <w:r w:rsidRPr="00C5580E">
        <w:rPr>
          <w:rFonts w:ascii="Times New Roman" w:hAnsi="Times New Roman"/>
          <w:b w:val="0"/>
          <w:bCs/>
          <w:szCs w:val="24"/>
        </w:rPr>
        <w:t>Nell’anno in corso, considerata la presenza di personale amministrativo privo di esperienza nella segreteria, si potrà verificare la situazione opposta e cioè la necessità di chiedere formazione ad un’altra scuola, attraverso un accordo di rete. A tal fine sono accantonate risorse dal FMOF, che saranno eventualmente utilizzate se necessario e previa informativa sindacale.</w:t>
      </w:r>
    </w:p>
    <w:p w14:paraId="54A15F02" w14:textId="6757B8D4" w:rsidR="001A45FA" w:rsidRDefault="001A45FA" w:rsidP="001F7FB6"/>
    <w:p w14:paraId="2B5A82D8" w14:textId="77777777" w:rsidR="00C5580E" w:rsidRDefault="00C5580E" w:rsidP="001F7FB6"/>
    <w:p w14:paraId="4DC6AF8F" w14:textId="376CA165" w:rsidR="001A45FA" w:rsidRPr="0040527F" w:rsidRDefault="001A45FA" w:rsidP="00C15789">
      <w:pPr>
        <w:jc w:val="both"/>
        <w:rPr>
          <w:b/>
        </w:rPr>
      </w:pPr>
      <w:r w:rsidRPr="0040527F">
        <w:rPr>
          <w:b/>
        </w:rPr>
        <w:t>Articolo 38  SOSTITUZIONE</w:t>
      </w:r>
      <w:r w:rsidR="00482DF2" w:rsidRPr="0040527F">
        <w:rPr>
          <w:b/>
        </w:rPr>
        <w:t xml:space="preserve"> DEL CUSTODE</w:t>
      </w:r>
    </w:p>
    <w:p w14:paraId="5A49E700" w14:textId="77777777" w:rsidR="001A45FA" w:rsidRPr="0040527F" w:rsidRDefault="001A45FA" w:rsidP="00C15789">
      <w:pPr>
        <w:jc w:val="both"/>
        <w:rPr>
          <w:b/>
        </w:rPr>
      </w:pPr>
    </w:p>
    <w:p w14:paraId="602FD3F9" w14:textId="14835D98" w:rsidR="001A45FA" w:rsidRPr="0040527F" w:rsidRDefault="001A45FA" w:rsidP="00C15789">
      <w:pPr>
        <w:jc w:val="both"/>
      </w:pPr>
      <w:r w:rsidRPr="0040527F">
        <w:t xml:space="preserve">Il Liceo Scientifico Elio Vittorini ha un custode, che ha ricevuto l’assegnazione dei locali a seguito di regolare bando alcuni anni fa e risultando meglio </w:t>
      </w:r>
      <w:r w:rsidR="00A2484D" w:rsidRPr="0040527F">
        <w:t>posizionato</w:t>
      </w:r>
      <w:r w:rsidRPr="0040527F">
        <w:t xml:space="preserve"> in graduatoria a fronte dei servizi assicurati.</w:t>
      </w:r>
    </w:p>
    <w:p w14:paraId="25E3E3A8" w14:textId="77777777" w:rsidR="001A45FA" w:rsidRPr="0040527F" w:rsidRDefault="001A45FA" w:rsidP="00C15789">
      <w:pPr>
        <w:jc w:val="both"/>
      </w:pPr>
      <w:r w:rsidRPr="0040527F">
        <w:t xml:space="preserve">In considerazione di situazioni sopraggiunte </w:t>
      </w:r>
      <w:r w:rsidR="00F50137" w:rsidRPr="0040527F">
        <w:t xml:space="preserve">legate alla salute, </w:t>
      </w:r>
      <w:r w:rsidRPr="0040527F">
        <w:t>che hanno determinato la necessità di  limitare i carichi di lavoro del custode, che è anche dipendente del Liceo, si ridefiniscono in questa sede alcuni aspetti:</w:t>
      </w:r>
    </w:p>
    <w:p w14:paraId="32A16299" w14:textId="01BD99A9" w:rsidR="001A45FA" w:rsidRPr="0040527F" w:rsidRDefault="001A45FA" w:rsidP="00C15789">
      <w:pPr>
        <w:numPr>
          <w:ilvl w:val="0"/>
          <w:numId w:val="46"/>
        </w:numPr>
        <w:jc w:val="both"/>
      </w:pPr>
      <w:r w:rsidRPr="0040527F">
        <w:t>il custode è tenuto ad assicurare la continuità del servizio di vigilanza, attraverso se stesso o tramite persona da lui delegata; il dirigente scolastico deve ricevere sempre un’informazione preventiva circa l’eventuale assenza e la sostituzione quale presidio da parte di una persona differente componente del nucleo familiare o di fiducia dello stesso custode; il custode o la personale da lui delegata si interfacciano con il servizio di allarme e intervengono immediatamente  in caso di effrazioni o altre emergenze</w:t>
      </w:r>
      <w:r w:rsidR="00F50137" w:rsidRPr="0040527F">
        <w:t>, avvertendo successivamente il dirigente scolastico o un collaboratore di presidenza con una relazione sull’accaduto;</w:t>
      </w:r>
    </w:p>
    <w:p w14:paraId="61BC99EC" w14:textId="5C62C101" w:rsidR="000679DE" w:rsidRPr="0040527F" w:rsidRDefault="000679DE" w:rsidP="00C15789">
      <w:pPr>
        <w:numPr>
          <w:ilvl w:val="0"/>
          <w:numId w:val="46"/>
        </w:numPr>
        <w:jc w:val="both"/>
      </w:pPr>
      <w:r w:rsidRPr="0040527F">
        <w:t>il custode in caso di nevicata spala la neve all’ingresso e posizione il sale in caso di ghiaccio, eventualmente aiutato da un familiare; se in malattia e se impossibilitata per malattia o motivi giustificati anche la moglie, subentrano uno o più dipendenti collaboratori scolastici che saranno incentivati per il maggior impegno;</w:t>
      </w:r>
    </w:p>
    <w:p w14:paraId="745054C1" w14:textId="77777777" w:rsidR="001A45FA" w:rsidRPr="0040527F" w:rsidRDefault="001A45FA" w:rsidP="00C15789">
      <w:pPr>
        <w:numPr>
          <w:ilvl w:val="0"/>
          <w:numId w:val="46"/>
        </w:numPr>
        <w:jc w:val="both"/>
      </w:pPr>
      <w:r w:rsidRPr="0040527F">
        <w:t xml:space="preserve">la rimozione e il conferimento </w:t>
      </w:r>
      <w:r w:rsidRPr="0040527F">
        <w:rPr>
          <w:u w:val="single"/>
        </w:rPr>
        <w:t>ordinario</w:t>
      </w:r>
      <w:r w:rsidRPr="0040527F">
        <w:t xml:space="preserve"> dei rifiuti è parte del servizio di custodia;</w:t>
      </w:r>
    </w:p>
    <w:p w14:paraId="48D073C3" w14:textId="77777777" w:rsidR="001A45FA" w:rsidRPr="0040527F" w:rsidRDefault="001A45FA" w:rsidP="00C15789">
      <w:pPr>
        <w:numPr>
          <w:ilvl w:val="0"/>
          <w:numId w:val="46"/>
        </w:numPr>
        <w:jc w:val="both"/>
      </w:pPr>
      <w:r w:rsidRPr="0040527F">
        <w:t xml:space="preserve">la cura delle aree verdi all’interno del recinto dell’abitazione ed aperte agli studenti nella zona rastrelliere delle biciclette via Donati 5 (ingressi A e B)  </w:t>
      </w:r>
      <w:r w:rsidR="00F50137" w:rsidRPr="0040527F">
        <w:t>è a compito</w:t>
      </w:r>
      <w:r w:rsidRPr="0040527F">
        <w:t xml:space="preserve"> del custode o di persona da lui delegata;</w:t>
      </w:r>
      <w:r w:rsidR="00F50137" w:rsidRPr="0040527F">
        <w:t xml:space="preserve"> tuttavia, il liceo può collegarsi alla bocchetta dell’acqua corrente per lavori di lavatura straordinaria o in caso di emergenza.</w:t>
      </w:r>
    </w:p>
    <w:p w14:paraId="7FF5DF38" w14:textId="77777777" w:rsidR="00F50137" w:rsidRPr="0040527F" w:rsidRDefault="001A45FA" w:rsidP="00C15789">
      <w:pPr>
        <w:numPr>
          <w:ilvl w:val="0"/>
          <w:numId w:val="46"/>
        </w:numPr>
        <w:jc w:val="both"/>
      </w:pPr>
      <w:r w:rsidRPr="0040527F">
        <w:t>in caso di assenza per malattia del dipendente cu</w:t>
      </w:r>
      <w:r w:rsidR="00F50137" w:rsidRPr="0040527F">
        <w:t>stode, subentra un componente della famiglia nella rimozione ed esposizione dei rifiuti e nel ritiro poi di carrelli e cassonetti.</w:t>
      </w:r>
    </w:p>
    <w:p w14:paraId="42F3BE03" w14:textId="44CB956C" w:rsidR="00025B6F" w:rsidRPr="00025B6F" w:rsidRDefault="00F50137" w:rsidP="00025B6F">
      <w:pPr>
        <w:pStyle w:val="Paragrafoelenco"/>
        <w:numPr>
          <w:ilvl w:val="0"/>
          <w:numId w:val="46"/>
        </w:numPr>
        <w:rPr>
          <w:sz w:val="24"/>
          <w:szCs w:val="24"/>
        </w:rPr>
      </w:pPr>
      <w:r w:rsidRPr="00025B6F">
        <w:rPr>
          <w:sz w:val="24"/>
          <w:szCs w:val="24"/>
        </w:rPr>
        <w:t>N</w:t>
      </w:r>
      <w:r w:rsidR="001A45FA" w:rsidRPr="00025B6F">
        <w:rPr>
          <w:sz w:val="24"/>
          <w:szCs w:val="24"/>
        </w:rPr>
        <w:t>el periodo di ferie</w:t>
      </w:r>
      <w:r w:rsidRPr="00025B6F">
        <w:rPr>
          <w:sz w:val="24"/>
          <w:szCs w:val="24"/>
        </w:rPr>
        <w:t xml:space="preserve"> o qualora siano assenti dal servizio per malattia o altro motivo giustificato sia il custode sia la sua moglie, anch’essa dipendente del liceo</w:t>
      </w:r>
      <w:r w:rsidR="001A45FA" w:rsidRPr="00025B6F">
        <w:rPr>
          <w:sz w:val="24"/>
          <w:szCs w:val="24"/>
        </w:rPr>
        <w:t xml:space="preserve">, è corrisposta un’indennità pari a </w:t>
      </w:r>
      <w:r w:rsidRPr="00025B6F">
        <w:rPr>
          <w:sz w:val="24"/>
          <w:szCs w:val="24"/>
        </w:rPr>
        <w:t>20</w:t>
      </w:r>
      <w:r w:rsidR="001A45FA" w:rsidRPr="00025B6F">
        <w:rPr>
          <w:sz w:val="24"/>
          <w:szCs w:val="24"/>
        </w:rPr>
        <w:t xml:space="preserve"> ore forfetarie </w:t>
      </w:r>
      <w:r w:rsidRPr="00025B6F">
        <w:rPr>
          <w:sz w:val="24"/>
          <w:szCs w:val="24"/>
        </w:rPr>
        <w:t xml:space="preserve">da ripartirsi </w:t>
      </w:r>
      <w:r w:rsidR="001A45FA" w:rsidRPr="00025B6F">
        <w:rPr>
          <w:sz w:val="24"/>
          <w:szCs w:val="24"/>
        </w:rPr>
        <w:t xml:space="preserve">ai sostituti che si incaricheranno </w:t>
      </w:r>
      <w:r w:rsidRPr="00025B6F">
        <w:rPr>
          <w:sz w:val="24"/>
          <w:szCs w:val="24"/>
        </w:rPr>
        <w:t xml:space="preserve">della rimozione ed esposizione dei rifiuti e del ritiro successivo di cassonetti e carrelli,  nonché della gestione di eventuali emergenze, </w:t>
      </w:r>
      <w:r w:rsidR="009E570F" w:rsidRPr="00025B6F">
        <w:rPr>
          <w:sz w:val="24"/>
          <w:szCs w:val="24"/>
        </w:rPr>
        <w:t>purché</w:t>
      </w:r>
      <w:r w:rsidRPr="00025B6F">
        <w:rPr>
          <w:sz w:val="24"/>
          <w:szCs w:val="24"/>
        </w:rPr>
        <w:t xml:space="preserve"> il lavoro sia svolto a regola d’arte; </w:t>
      </w:r>
      <w:r w:rsidR="00025B6F" w:rsidRPr="00025B6F">
        <w:rPr>
          <w:sz w:val="24"/>
          <w:szCs w:val="24"/>
        </w:rPr>
        <w:t xml:space="preserve">la rimozione dei rifiuti </w:t>
      </w:r>
      <w:r w:rsidR="00025B6F">
        <w:rPr>
          <w:sz w:val="24"/>
          <w:szCs w:val="24"/>
        </w:rPr>
        <w:t xml:space="preserve">estivi </w:t>
      </w:r>
      <w:r w:rsidR="00025B6F" w:rsidRPr="00025B6F">
        <w:rPr>
          <w:sz w:val="24"/>
          <w:szCs w:val="24"/>
        </w:rPr>
        <w:t>(essendo tra l’altro in misura ridotta in tale periodo) sarà posta a carico di chi apre la scuola e tale attività sarà incentivata.</w:t>
      </w:r>
    </w:p>
    <w:p w14:paraId="16817051" w14:textId="1BCD4BE3" w:rsidR="001A45FA" w:rsidRPr="0040527F" w:rsidRDefault="00F50137" w:rsidP="00C15789">
      <w:pPr>
        <w:numPr>
          <w:ilvl w:val="0"/>
          <w:numId w:val="46"/>
        </w:numPr>
        <w:jc w:val="both"/>
      </w:pPr>
      <w:r w:rsidRPr="0040527F">
        <w:t xml:space="preserve">a tal fine, i sostituti compileranno un registro a dimostrazione futura degli interventi attuati. Nel periodo di ferie, </w:t>
      </w:r>
      <w:r w:rsidR="009E570F" w:rsidRPr="0040527F">
        <w:t>poiché</w:t>
      </w:r>
      <w:r w:rsidRPr="0040527F">
        <w:t xml:space="preserve"> evidentemente entrambi i coniugi fruiranno dello stesso periodo di ferie, </w:t>
      </w:r>
      <w:r w:rsidR="00AD3C49" w:rsidRPr="0040527F">
        <w:t xml:space="preserve">si </w:t>
      </w:r>
      <w:r w:rsidRPr="0040527F">
        <w:t xml:space="preserve">dovrà comunque trovare un sostituto per la gestione delle emergenze e per </w:t>
      </w:r>
      <w:r w:rsidRPr="0040527F">
        <w:lastRenderedPageBreak/>
        <w:t xml:space="preserve">sovraintendere ad eventuali lavori di manutenzione ordinaria e straordinaria </w:t>
      </w:r>
      <w:r w:rsidR="00AD3C49" w:rsidRPr="0040527F">
        <w:t xml:space="preserve">del Liceo, dando precedenza a personale interno al Liceo </w:t>
      </w:r>
      <w:r w:rsidRPr="0040527F">
        <w:t>(come indicato nel punto a)</w:t>
      </w:r>
      <w:r w:rsidR="00025B6F">
        <w:t xml:space="preserve">; </w:t>
      </w:r>
    </w:p>
    <w:p w14:paraId="7EBE8866" w14:textId="77777777" w:rsidR="001A45FA" w:rsidRPr="0040527F" w:rsidRDefault="00F50137" w:rsidP="00C15789">
      <w:pPr>
        <w:numPr>
          <w:ilvl w:val="0"/>
          <w:numId w:val="46"/>
        </w:numPr>
        <w:jc w:val="both"/>
      </w:pPr>
      <w:r w:rsidRPr="0040527F">
        <w:t xml:space="preserve">La rimozione e il conferimento dei rifiuti invece in occasione di </w:t>
      </w:r>
      <w:r w:rsidRPr="0040527F">
        <w:rPr>
          <w:u w:val="single"/>
        </w:rPr>
        <w:t>lavori straordinari</w:t>
      </w:r>
      <w:r w:rsidRPr="0040527F">
        <w:t xml:space="preserve"> di svuotamento di magazzini, depositi, librerie ecc. è svolto per squadre di lavoro, dato che in questa situazione il volume e il peso dei cassonetti richiede una collaborazione da parte dei collaboratori. Tale prestazione sarà riconosciuta a fine anno come maggiore impegno, nell’ambito di tali risorse. Il personale che ha partecipato al lavoro di squadra per la rimozione straordinaria di </w:t>
      </w:r>
      <w:r w:rsidR="00016CD9" w:rsidRPr="0040527F">
        <w:t xml:space="preserve">rifiuti in misura consistente informerà prioritariamente la DSGA (o in assenza la DS) e poi comunicherà per iscritto, sotto la propria responsabilità in materia di dichiarazioni veritiere, chi ha partecipato al lavoro e quanto tempo ci ha impiegato. In sede di consuntivo, </w:t>
      </w:r>
      <w:r w:rsidR="00902BBF" w:rsidRPr="0040527F">
        <w:t>si determinerà l’ammontare del compenso pro capite, essendo al momento impossibile prevedere quanti traslochi o sgomberi saranno necessari, quando e quante persone saranno coinvolte.</w:t>
      </w:r>
    </w:p>
    <w:p w14:paraId="6E839B00" w14:textId="77777777" w:rsidR="00902BBF" w:rsidRPr="00016CD9" w:rsidRDefault="00902BBF" w:rsidP="00902BBF">
      <w:pPr>
        <w:ind w:left="720"/>
      </w:pPr>
    </w:p>
    <w:p w14:paraId="49DE4935" w14:textId="77777777" w:rsidR="007A09B3" w:rsidRPr="00BE11DE" w:rsidRDefault="001F7FB6" w:rsidP="00DE07E5">
      <w:pPr>
        <w:pStyle w:val="Titolo4"/>
        <w:tabs>
          <w:tab w:val="clear" w:pos="864"/>
          <w:tab w:val="num" w:pos="0"/>
        </w:tabs>
        <w:spacing w:before="120" w:after="120" w:line="240" w:lineRule="auto"/>
        <w:ind w:left="0" w:firstLine="0"/>
        <w:rPr>
          <w:rFonts w:ascii="Times New Roman" w:hAnsi="Times New Roman"/>
          <w:szCs w:val="24"/>
        </w:rPr>
      </w:pPr>
      <w:r w:rsidRPr="00BE11DE">
        <w:rPr>
          <w:rFonts w:ascii="Times New Roman" w:hAnsi="Times New Roman"/>
          <w:szCs w:val="24"/>
        </w:rPr>
        <w:t xml:space="preserve">Articolo </w:t>
      </w:r>
      <w:r w:rsidR="00FF619A">
        <w:rPr>
          <w:rFonts w:ascii="Times New Roman" w:hAnsi="Times New Roman"/>
          <w:szCs w:val="24"/>
        </w:rPr>
        <w:t>3</w:t>
      </w:r>
      <w:r w:rsidR="00D7066F">
        <w:rPr>
          <w:rFonts w:ascii="Times New Roman" w:hAnsi="Times New Roman"/>
          <w:szCs w:val="24"/>
        </w:rPr>
        <w:t>9</w:t>
      </w:r>
      <w:r w:rsidRPr="00BE11DE">
        <w:rPr>
          <w:rFonts w:ascii="Times New Roman" w:hAnsi="Times New Roman"/>
          <w:szCs w:val="24"/>
        </w:rPr>
        <w:t xml:space="preserve"> </w:t>
      </w:r>
      <w:r w:rsidR="007A09B3" w:rsidRPr="00BE11DE">
        <w:rPr>
          <w:rFonts w:ascii="Times New Roman" w:hAnsi="Times New Roman"/>
          <w:szCs w:val="24"/>
        </w:rPr>
        <w:t>-  NORME DI SALVAGUARDIA</w:t>
      </w:r>
    </w:p>
    <w:p w14:paraId="6FAB59FB" w14:textId="77777777" w:rsidR="007A09B3" w:rsidRPr="00BE11DE" w:rsidRDefault="007A09B3" w:rsidP="00DE2B75">
      <w:pPr>
        <w:numPr>
          <w:ilvl w:val="0"/>
          <w:numId w:val="28"/>
        </w:numPr>
        <w:jc w:val="both"/>
      </w:pPr>
      <w:r w:rsidRPr="00BE11DE">
        <w:t>Tutti i dipendenti sono tenuti all’espletamento di compiti inere</w:t>
      </w:r>
      <w:r w:rsidR="006336E7" w:rsidRPr="00BE11DE">
        <w:t xml:space="preserve">nti la propria funzione di cui </w:t>
      </w:r>
      <w:r w:rsidRPr="00BE11DE">
        <w:t>alla tabella A)  del CCNL  del comparto scuola del 29/11/2007</w:t>
      </w:r>
      <w:r w:rsidR="002A6813" w:rsidRPr="00BE11DE">
        <w:t>.</w:t>
      </w:r>
    </w:p>
    <w:p w14:paraId="1BA7E952" w14:textId="77777777" w:rsidR="007A09B3" w:rsidRPr="00BE11DE" w:rsidRDefault="007A09B3" w:rsidP="00DE2B75">
      <w:pPr>
        <w:numPr>
          <w:ilvl w:val="0"/>
          <w:numId w:val="28"/>
        </w:numPr>
        <w:jc w:val="both"/>
      </w:pPr>
      <w:r w:rsidRPr="00BE11DE">
        <w:t>A tutti i dipendenti è fatto obbligo rispettare le norme di prevenz</w:t>
      </w:r>
      <w:r w:rsidR="006336E7" w:rsidRPr="00BE11DE">
        <w:t xml:space="preserve">ione degli infortuni di cui al </w:t>
      </w:r>
      <w:r w:rsidRPr="00BE11DE">
        <w:t>D.Lgs.</w:t>
      </w:r>
      <w:r w:rsidR="001F7FB6" w:rsidRPr="00BE11DE">
        <w:t xml:space="preserve"> </w:t>
      </w:r>
      <w:r w:rsidR="004D40C9" w:rsidRPr="00BE11DE">
        <w:t>81/2008</w:t>
      </w:r>
      <w:r w:rsidR="006336E7" w:rsidRPr="00BE11DE">
        <w:t xml:space="preserve"> </w:t>
      </w:r>
      <w:r w:rsidRPr="00BE11DE">
        <w:t>facendo uso dei relativi</w:t>
      </w:r>
      <w:r w:rsidR="001F7FB6" w:rsidRPr="00BE11DE">
        <w:t xml:space="preserve"> </w:t>
      </w:r>
      <w:r w:rsidR="006336E7" w:rsidRPr="00BE11DE">
        <w:t xml:space="preserve">strumenti disposti </w:t>
      </w:r>
      <w:r w:rsidRPr="00BE11DE">
        <w:t>dall’Amministrazione a tale fine.</w:t>
      </w:r>
    </w:p>
    <w:p w14:paraId="13AEC170" w14:textId="77777777" w:rsidR="007A09B3" w:rsidRPr="00BE11DE" w:rsidRDefault="007A09B3" w:rsidP="00DE2B75">
      <w:pPr>
        <w:numPr>
          <w:ilvl w:val="0"/>
          <w:numId w:val="28"/>
        </w:numPr>
        <w:jc w:val="both"/>
      </w:pPr>
      <w:r w:rsidRPr="00BE11DE">
        <w:t>I dipendenti ove riscontrassero situazioni che fossero fonte di eventuale pericolo di infortunio sono tenuti a notificarlo per iscritto al</w:t>
      </w:r>
      <w:r w:rsidR="009B311D">
        <w:t>l’ASPP</w:t>
      </w:r>
      <w:r w:rsidRPr="00BE11DE">
        <w:t xml:space="preserve"> o, in sua </w:t>
      </w:r>
      <w:r w:rsidR="009B311D">
        <w:t>assenza, al D.S.</w:t>
      </w:r>
      <w:r w:rsidRPr="00BE11DE">
        <w:t>.</w:t>
      </w:r>
    </w:p>
    <w:p w14:paraId="323FA694" w14:textId="77777777" w:rsidR="007A09B3" w:rsidRPr="00BE11DE" w:rsidRDefault="007A09B3" w:rsidP="00DE2B75">
      <w:pPr>
        <w:numPr>
          <w:ilvl w:val="0"/>
          <w:numId w:val="28"/>
        </w:numPr>
        <w:jc w:val="both"/>
      </w:pPr>
      <w:r w:rsidRPr="00BE11DE">
        <w:t>Tutti i dipendenti</w:t>
      </w:r>
      <w:r w:rsidR="00E631C6" w:rsidRPr="00BE11DE">
        <w:t>,</w:t>
      </w:r>
      <w:r w:rsidRPr="00BE11DE">
        <w:t xml:space="preserve"> durante l'attività lavorativa, indosseranno gli appositi indumenti eventualmente forniti dalla scuola (camice o divisa e</w:t>
      </w:r>
      <w:r w:rsidR="00F83D25" w:rsidRPr="00BE11DE">
        <w:t xml:space="preserve"> secondo le norme di sicurezza).</w:t>
      </w:r>
    </w:p>
    <w:p w14:paraId="4EE63AC8" w14:textId="77777777" w:rsidR="007A09B3" w:rsidRPr="00BE11DE" w:rsidRDefault="007A09B3" w:rsidP="00DE2B75">
      <w:pPr>
        <w:numPr>
          <w:ilvl w:val="0"/>
          <w:numId w:val="28"/>
        </w:numPr>
        <w:jc w:val="both"/>
      </w:pPr>
      <w:r w:rsidRPr="00BE11DE">
        <w:t>A tutti i dipendenti è fatto obbligo di attenersi alle disposizioni in materia di prevenzione infortuni facendo uso di attrezzi o strumenti idonei e rispettando le varie disposizioni (avvisi o segnaletiche) presenti all'interno dell'istituto.</w:t>
      </w:r>
    </w:p>
    <w:p w14:paraId="7169DB47" w14:textId="77777777" w:rsidR="00954A86" w:rsidRPr="00BE11DE" w:rsidRDefault="007A09B3" w:rsidP="00DE2B75">
      <w:pPr>
        <w:numPr>
          <w:ilvl w:val="0"/>
          <w:numId w:val="28"/>
        </w:numPr>
        <w:jc w:val="both"/>
      </w:pPr>
      <w:r w:rsidRPr="00BE11DE">
        <w:t>A tutto il personale è severamen</w:t>
      </w:r>
      <w:r w:rsidR="00F83D25" w:rsidRPr="00BE11DE">
        <w:t>te vietato fare uso di materiali</w:t>
      </w:r>
      <w:r w:rsidRPr="00BE11DE">
        <w:t xml:space="preserve"> che siano da catalogarsi come nocivi e quindi vietati dalle norme vigenti</w:t>
      </w:r>
      <w:r w:rsidR="009B311D">
        <w:t>.</w:t>
      </w:r>
    </w:p>
    <w:p w14:paraId="050E1DB8" w14:textId="77777777" w:rsidR="00F943B7" w:rsidRDefault="00F943B7" w:rsidP="004D40C9"/>
    <w:p w14:paraId="4915E2E3" w14:textId="77777777" w:rsidR="007A09B3" w:rsidRPr="00BE11DE" w:rsidRDefault="004D40C9" w:rsidP="00057EBC">
      <w:pPr>
        <w:spacing w:before="120" w:after="120"/>
        <w:jc w:val="center"/>
        <w:rPr>
          <w:b/>
        </w:rPr>
      </w:pPr>
      <w:r w:rsidRPr="00BE11DE">
        <w:rPr>
          <w:b/>
        </w:rPr>
        <w:t xml:space="preserve">Articolo </w:t>
      </w:r>
      <w:r w:rsidR="00A16F52">
        <w:rPr>
          <w:b/>
        </w:rPr>
        <w:t>40</w:t>
      </w:r>
      <w:r w:rsidRPr="00BE11DE">
        <w:rPr>
          <w:b/>
        </w:rPr>
        <w:t xml:space="preserve"> </w:t>
      </w:r>
      <w:r w:rsidR="007A09B3" w:rsidRPr="00BE11DE">
        <w:rPr>
          <w:b/>
        </w:rPr>
        <w:t>-</w:t>
      </w:r>
      <w:r w:rsidRPr="00BE11DE">
        <w:rPr>
          <w:b/>
        </w:rPr>
        <w:t xml:space="preserve"> </w:t>
      </w:r>
      <w:r w:rsidR="007A09B3" w:rsidRPr="00BE11DE">
        <w:rPr>
          <w:b/>
        </w:rPr>
        <w:t xml:space="preserve"> AUTONOMIA E RESPONSABILITA'</w:t>
      </w:r>
    </w:p>
    <w:p w14:paraId="67ADED5D" w14:textId="77777777" w:rsidR="007A09B3" w:rsidRPr="00BE11DE" w:rsidRDefault="007A09B3" w:rsidP="00DE2B75">
      <w:pPr>
        <w:numPr>
          <w:ilvl w:val="0"/>
          <w:numId w:val="30"/>
        </w:numPr>
        <w:jc w:val="both"/>
      </w:pPr>
      <w:r w:rsidRPr="00BE11DE">
        <w:t>Una volta assegnati</w:t>
      </w:r>
      <w:r w:rsidR="00D93E5F" w:rsidRPr="00BE11DE">
        <w:rPr>
          <w:color w:val="FF0000"/>
        </w:rPr>
        <w:t>,</w:t>
      </w:r>
      <w:r w:rsidRPr="00BE11DE">
        <w:t xml:space="preserve"> i carichi di lavoro comporteranno p</w:t>
      </w:r>
      <w:r w:rsidR="00D93E5F" w:rsidRPr="00BE11DE">
        <w:t xml:space="preserve">er il destinatario la relativa </w:t>
      </w:r>
      <w:r w:rsidRPr="00BE11DE">
        <w:t>autonomia nella gestione dei compiti assegnati e margini valutativi come previsto dalle attribuzioni al relativo profilo professionale di cui alla tabella A) del CCNL 29/11/2007</w:t>
      </w:r>
    </w:p>
    <w:p w14:paraId="1677ECE4" w14:textId="77777777" w:rsidR="007A09B3" w:rsidRPr="00BE11DE" w:rsidRDefault="007A09B3" w:rsidP="00DE2B75">
      <w:pPr>
        <w:numPr>
          <w:ilvl w:val="0"/>
          <w:numId w:val="30"/>
        </w:numPr>
        <w:jc w:val="both"/>
      </w:pPr>
      <w:r w:rsidRPr="00BE11DE">
        <w:t>Fatta salva la responsabilità prevista dalle norme vigenti in merito alle diverse figure professionali della scuola, ad ogni assistente</w:t>
      </w:r>
      <w:r w:rsidR="00294B4D" w:rsidRPr="00BE11DE">
        <w:t xml:space="preserve"> </w:t>
      </w:r>
      <w:r w:rsidRPr="00BE11DE">
        <w:t xml:space="preserve">amministrativo viene delegata la titolarità per l’istruttoria del processo amministrativo attinente la specificità dei compiti assegnati da cui </w:t>
      </w:r>
      <w:r w:rsidR="000F04EB" w:rsidRPr="00BE11DE">
        <w:t xml:space="preserve">ne consegue la </w:t>
      </w:r>
      <w:r w:rsidRPr="00BE11DE">
        <w:t xml:space="preserve">responsabilità connessa. </w:t>
      </w:r>
    </w:p>
    <w:p w14:paraId="11C7B415" w14:textId="77777777" w:rsidR="007A09B3" w:rsidRPr="00BE11DE" w:rsidRDefault="007A09B3" w:rsidP="00DE2B75">
      <w:pPr>
        <w:numPr>
          <w:ilvl w:val="0"/>
          <w:numId w:val="30"/>
        </w:numPr>
        <w:jc w:val="both"/>
      </w:pPr>
      <w:r w:rsidRPr="00BE11DE">
        <w:t>Ai fini della predisposizione degli atti amministrativi, il Responsabile Amministrativo procederà alla firma degli atti previa verifica</w:t>
      </w:r>
      <w:r w:rsidR="00294B4D" w:rsidRPr="00BE11DE">
        <w:t xml:space="preserve"> </w:t>
      </w:r>
      <w:r w:rsidRPr="00BE11DE">
        <w:t xml:space="preserve">della </w:t>
      </w:r>
      <w:r w:rsidR="00D8766F" w:rsidRPr="00BE11DE">
        <w:t>presenza della</w:t>
      </w:r>
      <w:r w:rsidRPr="00BE11DE">
        <w:t xml:space="preserve"> sigla o firma identificativa del dipend</w:t>
      </w:r>
      <w:r w:rsidR="00294B4D" w:rsidRPr="00BE11DE">
        <w:t>ente che ha perfezionato l’atto.</w:t>
      </w:r>
    </w:p>
    <w:p w14:paraId="35544785" w14:textId="77777777" w:rsidR="007A09B3" w:rsidRPr="00BE11DE" w:rsidRDefault="007A09B3">
      <w:pPr>
        <w:pStyle w:val="Titolo4"/>
        <w:rPr>
          <w:rFonts w:ascii="Times New Roman" w:hAnsi="Times New Roman"/>
          <w:b w:val="0"/>
          <w:szCs w:val="24"/>
        </w:rPr>
      </w:pPr>
    </w:p>
    <w:p w14:paraId="7D489480" w14:textId="77777777" w:rsidR="007A09B3" w:rsidRPr="00BE11DE" w:rsidRDefault="00294B4D" w:rsidP="00DE07E5">
      <w:pPr>
        <w:pStyle w:val="Titolo4"/>
        <w:spacing w:before="120" w:after="120" w:line="240" w:lineRule="auto"/>
        <w:ind w:left="862" w:hanging="862"/>
        <w:rPr>
          <w:rFonts w:ascii="Times New Roman" w:hAnsi="Times New Roman"/>
          <w:szCs w:val="24"/>
        </w:rPr>
      </w:pPr>
      <w:r w:rsidRPr="00BE11DE">
        <w:rPr>
          <w:rFonts w:ascii="Times New Roman" w:hAnsi="Times New Roman"/>
          <w:szCs w:val="24"/>
        </w:rPr>
        <w:t xml:space="preserve">Articolo </w:t>
      </w:r>
      <w:r w:rsidR="00FF619A">
        <w:rPr>
          <w:rFonts w:ascii="Times New Roman" w:hAnsi="Times New Roman"/>
          <w:szCs w:val="24"/>
        </w:rPr>
        <w:t>4</w:t>
      </w:r>
      <w:r w:rsidR="00A16F52">
        <w:rPr>
          <w:rFonts w:ascii="Times New Roman" w:hAnsi="Times New Roman"/>
          <w:szCs w:val="24"/>
        </w:rPr>
        <w:t>1</w:t>
      </w:r>
      <w:r w:rsidRPr="00BE11DE">
        <w:rPr>
          <w:rFonts w:ascii="Times New Roman" w:hAnsi="Times New Roman"/>
          <w:szCs w:val="24"/>
        </w:rPr>
        <w:t xml:space="preserve"> – DIRITTI,</w:t>
      </w:r>
      <w:r w:rsidR="007A09B3" w:rsidRPr="00BE11DE">
        <w:rPr>
          <w:rFonts w:ascii="Times New Roman" w:hAnsi="Times New Roman"/>
          <w:szCs w:val="24"/>
        </w:rPr>
        <w:t xml:space="preserve"> DOVERI e CODICE DISCIPLINARE</w:t>
      </w:r>
    </w:p>
    <w:p w14:paraId="6475F4E0" w14:textId="77777777" w:rsidR="007A09B3" w:rsidRPr="00BE11DE" w:rsidRDefault="007A09B3" w:rsidP="00DE2B75">
      <w:pPr>
        <w:numPr>
          <w:ilvl w:val="0"/>
          <w:numId w:val="31"/>
        </w:numPr>
        <w:jc w:val="both"/>
      </w:pPr>
      <w:r w:rsidRPr="00BE11DE">
        <w:t>A tutto il personale è stata notificat</w:t>
      </w:r>
      <w:r w:rsidR="00D93E5F" w:rsidRPr="00BE11DE">
        <w:t>a la normativa in merito a</w:t>
      </w:r>
      <w:r w:rsidR="00A05967" w:rsidRPr="00BE11DE">
        <w:t xml:space="preserve">gli obblighi del dipendente </w:t>
      </w:r>
      <w:r w:rsidR="00D93E5F" w:rsidRPr="00BE11DE">
        <w:t xml:space="preserve">di cui </w:t>
      </w:r>
      <w:r w:rsidRPr="00BE11DE">
        <w:t>all’art.</w:t>
      </w:r>
      <w:r w:rsidR="00A05967" w:rsidRPr="00BE11DE">
        <w:t>11</w:t>
      </w:r>
      <w:r w:rsidRPr="00BE11DE">
        <w:t xml:space="preserve"> del  CCNL del comparto scuola </w:t>
      </w:r>
      <w:r w:rsidR="00A05967" w:rsidRPr="00BE11DE">
        <w:t>2016/2018, del 19/04/2018</w:t>
      </w:r>
    </w:p>
    <w:p w14:paraId="1C401151" w14:textId="77777777" w:rsidR="00D8766F" w:rsidRPr="00BE11DE" w:rsidRDefault="00D8766F" w:rsidP="00DE2B75">
      <w:pPr>
        <w:numPr>
          <w:ilvl w:val="0"/>
          <w:numId w:val="31"/>
        </w:numPr>
        <w:jc w:val="both"/>
      </w:pPr>
      <w:r w:rsidRPr="00BE11DE">
        <w:t xml:space="preserve">Sul sito web istituzionale </w:t>
      </w:r>
      <w:r w:rsidR="00BE3C08" w:rsidRPr="00BE11DE">
        <w:t xml:space="preserve">del Liceo </w:t>
      </w:r>
      <w:r w:rsidRPr="00BE11DE">
        <w:t>è pubblicato il Codice di Comportamento dei Pubblici Dipendenti e tale pubblicazione ha valore di notifica</w:t>
      </w:r>
    </w:p>
    <w:p w14:paraId="60E4FF08" w14:textId="77777777" w:rsidR="007A09B3" w:rsidRPr="00BE11DE" w:rsidRDefault="007A09B3" w:rsidP="00DE2B75">
      <w:pPr>
        <w:numPr>
          <w:ilvl w:val="0"/>
          <w:numId w:val="31"/>
        </w:numPr>
        <w:jc w:val="both"/>
      </w:pPr>
      <w:r w:rsidRPr="00BE11DE">
        <w:t>A tutto il personale in caso di inadempienza di cui al comma precedente verranno applicate le sanzioni</w:t>
      </w:r>
      <w:r w:rsidR="00A05967" w:rsidRPr="00BE11DE">
        <w:t xml:space="preserve"> disciplinari</w:t>
      </w:r>
      <w:r w:rsidRPr="00BE11DE">
        <w:t xml:space="preserve"> di cui all’art.</w:t>
      </w:r>
      <w:r w:rsidR="00A05967" w:rsidRPr="00BE11DE">
        <w:t>12</w:t>
      </w:r>
      <w:r w:rsidRPr="00BE11DE">
        <w:t xml:space="preserve"> del CCNL del</w:t>
      </w:r>
      <w:r w:rsidR="00294B4D" w:rsidRPr="00BE11DE">
        <w:t xml:space="preserve"> comparto scuola </w:t>
      </w:r>
      <w:r w:rsidR="00A05967" w:rsidRPr="00BE11DE">
        <w:t>2016/2018 del 19/04/2018</w:t>
      </w:r>
      <w:r w:rsidR="00294B4D" w:rsidRPr="00BE11DE">
        <w:t>.</w:t>
      </w:r>
    </w:p>
    <w:p w14:paraId="4C18AEFF" w14:textId="77777777" w:rsidR="007F3529" w:rsidRPr="00BE11DE" w:rsidRDefault="007F3529" w:rsidP="00557EC2">
      <w:pPr>
        <w:rPr>
          <w:b/>
        </w:rPr>
      </w:pPr>
    </w:p>
    <w:p w14:paraId="69FE4559" w14:textId="77777777" w:rsidR="005568E3" w:rsidRPr="00FF08B4" w:rsidRDefault="00294B4D" w:rsidP="005568E3">
      <w:pPr>
        <w:spacing w:before="120" w:after="120"/>
        <w:jc w:val="center"/>
        <w:rPr>
          <w:b/>
        </w:rPr>
      </w:pPr>
      <w:r w:rsidRPr="00FF08B4">
        <w:rPr>
          <w:b/>
        </w:rPr>
        <w:lastRenderedPageBreak/>
        <w:t xml:space="preserve">Articolo </w:t>
      </w:r>
      <w:r w:rsidR="00FF619A" w:rsidRPr="00FF08B4">
        <w:rPr>
          <w:b/>
        </w:rPr>
        <w:t>4</w:t>
      </w:r>
      <w:r w:rsidR="00A16F52" w:rsidRPr="00FF08B4">
        <w:rPr>
          <w:b/>
        </w:rPr>
        <w:t>2</w:t>
      </w:r>
      <w:r w:rsidR="007A09B3" w:rsidRPr="00FF08B4">
        <w:rPr>
          <w:b/>
        </w:rPr>
        <w:t xml:space="preserve"> - </w:t>
      </w:r>
      <w:r w:rsidRPr="00FF08B4">
        <w:rPr>
          <w:b/>
        </w:rPr>
        <w:t xml:space="preserve"> </w:t>
      </w:r>
      <w:r w:rsidR="007A09B3" w:rsidRPr="00FF08B4">
        <w:rPr>
          <w:b/>
        </w:rPr>
        <w:t xml:space="preserve">RAPPORTO CON L’UTENZA  </w:t>
      </w:r>
    </w:p>
    <w:p w14:paraId="5AB769EE" w14:textId="77777777" w:rsidR="007A09B3" w:rsidRPr="00FF08B4" w:rsidRDefault="007A09B3" w:rsidP="00FF619A">
      <w:pPr>
        <w:spacing w:before="120" w:after="120"/>
      </w:pPr>
      <w:r w:rsidRPr="00FF08B4">
        <w:t>L’apertura degli accessi al pubblico</w:t>
      </w:r>
      <w:r w:rsidR="00000C66" w:rsidRPr="00FF08B4">
        <w:t xml:space="preserve"> </w:t>
      </w:r>
      <w:r w:rsidRPr="00FF08B4">
        <w:t xml:space="preserve"> è disciplinata dalla delibera del Consiglio di Istituto e comprende il seguente servizio: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6714"/>
      </w:tblGrid>
      <w:tr w:rsidR="00FF08B4" w:rsidRPr="00FF08B4" w14:paraId="5C72E05A" w14:textId="77777777" w:rsidTr="00FF08B4">
        <w:trPr>
          <w:trHeight w:val="802"/>
        </w:trPr>
        <w:tc>
          <w:tcPr>
            <w:tcW w:w="3424" w:type="dxa"/>
            <w:shd w:val="clear" w:color="auto" w:fill="auto"/>
            <w:vAlign w:val="center"/>
          </w:tcPr>
          <w:p w14:paraId="4967C04D" w14:textId="77777777" w:rsidR="00966EEC" w:rsidRPr="00FF08B4" w:rsidRDefault="00966EEC" w:rsidP="00431485">
            <w:pPr>
              <w:spacing w:after="120"/>
            </w:pPr>
            <w:r w:rsidRPr="00FF08B4">
              <w:t xml:space="preserve">   SEGRETERIA DIDATTICA</w:t>
            </w:r>
          </w:p>
        </w:tc>
        <w:tc>
          <w:tcPr>
            <w:tcW w:w="6714" w:type="dxa"/>
            <w:shd w:val="clear" w:color="auto" w:fill="auto"/>
            <w:vAlign w:val="center"/>
          </w:tcPr>
          <w:p w14:paraId="308106FB" w14:textId="77777777" w:rsidR="00966EEC" w:rsidRPr="00FF08B4" w:rsidRDefault="00966EEC" w:rsidP="00966EEC">
            <w:pPr>
              <w:spacing w:after="120"/>
            </w:pPr>
            <w:r w:rsidRPr="00FF08B4">
              <w:t>DAL LUNEDI'  AL   SABATO</w:t>
            </w:r>
          </w:p>
          <w:p w14:paraId="101A4FC5" w14:textId="43A87443" w:rsidR="00966EEC" w:rsidRPr="00FF08B4" w:rsidRDefault="00966EEC" w:rsidP="00C25FD9">
            <w:pPr>
              <w:spacing w:after="120"/>
            </w:pPr>
            <w:r w:rsidRPr="00FF08B4">
              <w:t>dalle ore 10,00   alle ore 12,00</w:t>
            </w:r>
          </w:p>
        </w:tc>
      </w:tr>
    </w:tbl>
    <w:p w14:paraId="375B0EE8" w14:textId="30E2253B" w:rsidR="00000C66" w:rsidRPr="00FF08B4" w:rsidRDefault="00000C66" w:rsidP="00F20DF0">
      <w:pPr>
        <w:tabs>
          <w:tab w:val="left" w:pos="360"/>
        </w:tabs>
        <w:spacing w:after="120"/>
        <w:jc w:val="both"/>
        <w:rPr>
          <w:bCs/>
        </w:rPr>
      </w:pPr>
    </w:p>
    <w:p w14:paraId="3B579C98" w14:textId="6DCEBAC2" w:rsidR="00000C66" w:rsidRDefault="00000C66" w:rsidP="00F20DF0">
      <w:pPr>
        <w:tabs>
          <w:tab w:val="left" w:pos="360"/>
        </w:tabs>
        <w:spacing w:after="120"/>
        <w:jc w:val="both"/>
        <w:rPr>
          <w:bCs/>
        </w:rPr>
      </w:pPr>
      <w:r w:rsidRPr="00FF08B4">
        <w:rPr>
          <w:bCs/>
        </w:rPr>
        <w:t>Gli orari e le modalità di accesso al pubblico possono subire modifiche in corso d’anno in relazione all’andamento epidemiologico.</w:t>
      </w:r>
    </w:p>
    <w:p w14:paraId="63139E3F" w14:textId="7AB116BF" w:rsidR="00EF5E8D" w:rsidRPr="00AF6E5F" w:rsidRDefault="00DD4CC1" w:rsidP="0001094A">
      <w:pPr>
        <w:rPr>
          <w:bCs/>
          <w:sz w:val="40"/>
          <w:szCs w:val="40"/>
        </w:rPr>
      </w:pPr>
      <w:r>
        <w:rPr>
          <w:bCs/>
        </w:rPr>
        <w:br w:type="page"/>
      </w:r>
      <w:r w:rsidR="00EF5E8D" w:rsidRPr="00AF6E5F">
        <w:rPr>
          <w:b/>
          <w:bCs/>
          <w:sz w:val="40"/>
          <w:szCs w:val="40"/>
        </w:rPr>
        <w:lastRenderedPageBreak/>
        <w:t>SEZIONE ECONOMICA</w:t>
      </w:r>
    </w:p>
    <w:p w14:paraId="02AAB693" w14:textId="77777777" w:rsidR="00EF5E8D" w:rsidRPr="00EC33E4" w:rsidRDefault="00EF5E8D" w:rsidP="00EF5E8D">
      <w:pPr>
        <w:tabs>
          <w:tab w:val="left" w:pos="360"/>
        </w:tabs>
        <w:spacing w:after="120"/>
        <w:jc w:val="both"/>
        <w:rPr>
          <w:b/>
          <w:bCs/>
        </w:rPr>
      </w:pPr>
    </w:p>
    <w:p w14:paraId="6A2AD727" w14:textId="11397FD4" w:rsidR="00EF5E8D" w:rsidRDefault="00EF5E8D" w:rsidP="00EF5E8D">
      <w:pPr>
        <w:tabs>
          <w:tab w:val="left" w:pos="360"/>
        </w:tabs>
        <w:spacing w:after="120"/>
        <w:jc w:val="both"/>
        <w:rPr>
          <w:b/>
          <w:bCs/>
        </w:rPr>
      </w:pPr>
      <w:r w:rsidRPr="00EC33E4">
        <w:rPr>
          <w:b/>
          <w:bCs/>
        </w:rPr>
        <w:t>Art.43 - DISPONIBILITA’ FINANZIAMENTI OGGETTO DI CONTRATTAZIO</w:t>
      </w:r>
      <w:r w:rsidR="00297FD3">
        <w:rPr>
          <w:b/>
          <w:bCs/>
        </w:rPr>
        <w:t>NE FMOF 2021-22</w:t>
      </w:r>
    </w:p>
    <w:p w14:paraId="2DD9A270" w14:textId="4A112401" w:rsidR="00297FD3" w:rsidRDefault="00297FD3" w:rsidP="00EF5E8D">
      <w:pPr>
        <w:tabs>
          <w:tab w:val="left" w:pos="360"/>
        </w:tabs>
        <w:spacing w:after="120"/>
        <w:jc w:val="both"/>
        <w:rPr>
          <w:b/>
          <w:bCs/>
        </w:rPr>
      </w:pPr>
    </w:p>
    <w:p w14:paraId="2022860E" w14:textId="6876D82A" w:rsidR="00EF5E8D" w:rsidRPr="003B1E75" w:rsidRDefault="008276E6" w:rsidP="00EF5E8D">
      <w:pPr>
        <w:tabs>
          <w:tab w:val="left" w:pos="360"/>
        </w:tabs>
        <w:spacing w:after="120"/>
        <w:jc w:val="both"/>
        <w:rPr>
          <w:noProof/>
          <w:highlight w:val="yellow"/>
        </w:rPr>
      </w:pPr>
      <w:r w:rsidRPr="00251CE7">
        <w:rPr>
          <w:bCs/>
        </w:rPr>
        <w:t>Si evidenzia che, pur in presenza di economie, tale budget per il FIS è inferiore a quello</w:t>
      </w:r>
      <w:r>
        <w:rPr>
          <w:bCs/>
        </w:rPr>
        <w:t xml:space="preserve"> che è risultato</w:t>
      </w:r>
      <w:r w:rsidRPr="00251CE7">
        <w:rPr>
          <w:bCs/>
        </w:rPr>
        <w:t xml:space="preserve"> disponibi</w:t>
      </w:r>
      <w:r>
        <w:rPr>
          <w:bCs/>
        </w:rPr>
        <w:t>le per l’anno scolastico 2019/20</w:t>
      </w:r>
      <w:r w:rsidRPr="00251CE7">
        <w:rPr>
          <w:bCs/>
        </w:rPr>
        <w:t>. Infatti, per l’anno scolastico in corso</w:t>
      </w:r>
      <w:r>
        <w:rPr>
          <w:bCs/>
        </w:rPr>
        <w:t xml:space="preserve"> </w:t>
      </w:r>
      <w:r w:rsidRPr="00251CE7">
        <w:rPr>
          <w:bCs/>
        </w:rPr>
        <w:t xml:space="preserve">si determina un budget FIS per la contrattazione di </w:t>
      </w:r>
      <w:r>
        <w:rPr>
          <w:bCs/>
        </w:rPr>
        <w:t>47.038,95</w:t>
      </w:r>
      <w:r w:rsidRPr="00251CE7">
        <w:rPr>
          <w:bCs/>
        </w:rPr>
        <w:t xml:space="preserve"> euro a fronte di una disponibilità, comprese le economie, nello scorso anno che era pari a </w:t>
      </w:r>
      <w:r>
        <w:rPr>
          <w:bCs/>
        </w:rPr>
        <w:t xml:space="preserve">52.399,20 euro lordo dipendente </w:t>
      </w:r>
      <w:r w:rsidRPr="00251CE7">
        <w:rPr>
          <w:bCs/>
        </w:rPr>
        <w:t>(comprese le economie) . euro e drasticamente inferiore alla disponibilità che si era registrata nel 2016/17</w:t>
      </w:r>
      <w:r>
        <w:rPr>
          <w:bCs/>
        </w:rPr>
        <w:t xml:space="preserve"> in quanto allora</w:t>
      </w:r>
      <w:r w:rsidRPr="00251CE7">
        <w:rPr>
          <w:bCs/>
        </w:rPr>
        <w:t xml:space="preserve"> corrispondeva a  58.605,11 (comprese le economie)</w:t>
      </w:r>
      <w:r>
        <w:rPr>
          <w:bCs/>
        </w:rPr>
        <w:t xml:space="preserve">. </w:t>
      </w:r>
      <w:r w:rsidRPr="00251CE7">
        <w:rPr>
          <w:bCs/>
        </w:rPr>
        <w:t xml:space="preserve"> Si registra pertanto una costante e inesorabile contrazione delle risorse assegnate alle scuole nell’arco di questi anni</w:t>
      </w:r>
      <w:r>
        <w:rPr>
          <w:bCs/>
        </w:rPr>
        <w:t xml:space="preserve">, che porta ad avvicinare sempre più l’entità di risorse contrattate all’ammontare delle risorse disponibili per la contrattazione, riducendo i margini per la costituzione di un fondo di riserva destinato a carichi di lavoro sopraggiunti e imprevedibili: si nota infatti che se le economie 2015/16 riportate nella contrattazione 2016/17 ammontavano a </w:t>
      </w:r>
      <w:r w:rsidRPr="00D00EA6">
        <w:rPr>
          <w:bCs/>
        </w:rPr>
        <w:t>€  11.904,04</w:t>
      </w:r>
      <w:r>
        <w:rPr>
          <w:bCs/>
        </w:rPr>
        <w:t>, le economie 2018/19 aggiunte alla contrattazione 2019/20 corrispondevano a</w:t>
      </w:r>
      <w:r>
        <w:t xml:space="preserve"> </w:t>
      </w:r>
      <w:r w:rsidRPr="00D00EA6">
        <w:rPr>
          <w:bCs/>
        </w:rPr>
        <w:t xml:space="preserve"> €</w:t>
      </w:r>
      <w:r>
        <w:rPr>
          <w:bCs/>
        </w:rPr>
        <w:t xml:space="preserve"> 8.964,07 e le economie 2019/20 aggiunte alla presente contrattazione corrispondono a </w:t>
      </w:r>
      <w:r w:rsidRPr="00D00EA6">
        <w:rPr>
          <w:bCs/>
        </w:rPr>
        <w:t xml:space="preserve"> €</w:t>
      </w:r>
      <w:r>
        <w:rPr>
          <w:bCs/>
        </w:rPr>
        <w:t xml:space="preserve"> 5.010,60;   si sta riducendo  quindi l’ammontare delle economie, che però non dovrà mai essere pari a zero ed anzi è prudenziale che resti una quota di fondo di riserva per far fronte ad ogni evenienza che dovesse sopraggiungere per fatti, periodo storico, scelte normative nazionali, considerando che i primi sono imprevedibili e non governabili (es. terremoti, allagamenti ecc.), i secondi parimenti imprevedibili e non sempre tempestivi o allineati alle fasi programmatorie della scuola.  </w:t>
      </w:r>
      <w:r w:rsidRPr="00251CE7">
        <w:rPr>
          <w:bCs/>
        </w:rPr>
        <w:t>Confrontando gli importi degli altri istituti contrattuali, si può constatare parimenti una contrazione delle risorse assegnate al Liceo, che varia da un istituto all’altro</w:t>
      </w:r>
      <w:r>
        <w:rPr>
          <w:bCs/>
        </w:rPr>
        <w:t>. E’ ulteriormente ridotta l’assegnazione di risorse per la sostituzione dei docenti assenti (</w:t>
      </w:r>
      <w:r w:rsidRPr="00EA0CDF">
        <w:rPr>
          <w:bCs/>
        </w:rPr>
        <w:t xml:space="preserve">  €</w:t>
      </w:r>
      <w:r>
        <w:rPr>
          <w:bCs/>
        </w:rPr>
        <w:t xml:space="preserve"> 2.754,21 pari a circa 98 ore, a fronte dell’assegnazione pari </w:t>
      </w:r>
      <w:r w:rsidRPr="00EA0CDF">
        <w:rPr>
          <w:bCs/>
        </w:rPr>
        <w:t>a  €</w:t>
      </w:r>
      <w:r>
        <w:rPr>
          <w:bCs/>
        </w:rPr>
        <w:t xml:space="preserve"> 2.953,72 dello scorso anno scolastico), ma su questa voce possiamo contare su una cospicua economia,  in crescita, che corrisponde ad ulteriori </w:t>
      </w:r>
      <w:r w:rsidRPr="00EA0CDF">
        <w:rPr>
          <w:bCs/>
        </w:rPr>
        <w:t xml:space="preserve"> €</w:t>
      </w:r>
      <w:r>
        <w:rPr>
          <w:bCs/>
        </w:rPr>
        <w:t xml:space="preserve"> 12.962 euro).</w:t>
      </w:r>
    </w:p>
    <w:tbl>
      <w:tblPr>
        <w:tblW w:w="15124" w:type="dxa"/>
        <w:tblInd w:w="-38" w:type="dxa"/>
        <w:tblCellMar>
          <w:left w:w="70" w:type="dxa"/>
          <w:right w:w="70" w:type="dxa"/>
        </w:tblCellMar>
        <w:tblLook w:val="04A0" w:firstRow="1" w:lastRow="0" w:firstColumn="1" w:lastColumn="0" w:noHBand="0" w:noVBand="1"/>
      </w:tblPr>
      <w:tblGrid>
        <w:gridCol w:w="15124"/>
      </w:tblGrid>
      <w:tr w:rsidR="00EF5E8D" w:rsidRPr="00C753FA" w14:paraId="0594A7A1" w14:textId="77777777" w:rsidTr="003117D0">
        <w:trPr>
          <w:trHeight w:val="300"/>
        </w:trPr>
        <w:tc>
          <w:tcPr>
            <w:tcW w:w="15124" w:type="dxa"/>
            <w:tcBorders>
              <w:top w:val="single" w:sz="8" w:space="0" w:color="auto"/>
              <w:bottom w:val="single" w:sz="8" w:space="0" w:color="auto"/>
            </w:tcBorders>
            <w:shd w:val="clear" w:color="auto" w:fill="auto"/>
            <w:noWrap/>
            <w:vAlign w:val="bottom"/>
          </w:tcPr>
          <w:p w14:paraId="5447D2FF" w14:textId="77777777" w:rsidR="00EF5E8D" w:rsidRPr="00C753FA" w:rsidRDefault="00EF5E8D" w:rsidP="0022015D">
            <w:pPr>
              <w:jc w:val="center"/>
              <w:rPr>
                <w:b/>
                <w:bCs/>
                <w:sz w:val="22"/>
                <w:szCs w:val="22"/>
              </w:rPr>
            </w:pPr>
          </w:p>
          <w:tbl>
            <w:tblPr>
              <w:tblStyle w:val="Grigliatabella"/>
              <w:tblW w:w="9531" w:type="dxa"/>
              <w:tblLook w:val="04A0" w:firstRow="1" w:lastRow="0" w:firstColumn="1" w:lastColumn="0" w:noHBand="0" w:noVBand="1"/>
            </w:tblPr>
            <w:tblGrid>
              <w:gridCol w:w="2389"/>
              <w:gridCol w:w="7142"/>
            </w:tblGrid>
            <w:tr w:rsidR="00B31143" w:rsidRPr="00C753FA" w14:paraId="7F07E800" w14:textId="77777777" w:rsidTr="00B31143">
              <w:tc>
                <w:tcPr>
                  <w:tcW w:w="2389" w:type="dxa"/>
                  <w:shd w:val="clear" w:color="auto" w:fill="E2EFD9" w:themeFill="accent6" w:themeFillTint="33"/>
                </w:tcPr>
                <w:p w14:paraId="6A3C5283" w14:textId="77777777" w:rsidR="00B31143" w:rsidRPr="00C753FA" w:rsidRDefault="00B31143" w:rsidP="0022015D">
                  <w:pPr>
                    <w:tabs>
                      <w:tab w:val="left" w:pos="360"/>
                    </w:tabs>
                    <w:spacing w:after="120"/>
                    <w:jc w:val="center"/>
                    <w:rPr>
                      <w:b/>
                      <w:noProof/>
                      <w:sz w:val="22"/>
                      <w:szCs w:val="22"/>
                    </w:rPr>
                  </w:pPr>
                  <w:r w:rsidRPr="00C753FA">
                    <w:rPr>
                      <w:b/>
                      <w:noProof/>
                      <w:sz w:val="22"/>
                      <w:szCs w:val="22"/>
                    </w:rPr>
                    <w:t>ISTITUTO CONTRATTUALE</w:t>
                  </w:r>
                </w:p>
              </w:tc>
              <w:tc>
                <w:tcPr>
                  <w:tcW w:w="7142" w:type="dxa"/>
                </w:tcPr>
                <w:p w14:paraId="48E11C4F" w14:textId="77777777" w:rsidR="00B31143" w:rsidRPr="00C753FA" w:rsidRDefault="00B31143" w:rsidP="0022015D">
                  <w:pPr>
                    <w:tabs>
                      <w:tab w:val="left" w:pos="360"/>
                    </w:tabs>
                    <w:spacing w:after="120"/>
                    <w:jc w:val="center"/>
                    <w:rPr>
                      <w:b/>
                      <w:noProof/>
                      <w:sz w:val="22"/>
                      <w:szCs w:val="22"/>
                    </w:rPr>
                  </w:pPr>
                  <w:r w:rsidRPr="00C753FA">
                    <w:rPr>
                      <w:b/>
                      <w:noProof/>
                      <w:sz w:val="22"/>
                      <w:szCs w:val="22"/>
                    </w:rPr>
                    <w:t>TOTALE LORDO DIPENDENTE</w:t>
                  </w:r>
                </w:p>
              </w:tc>
            </w:tr>
            <w:tr w:rsidR="00B31143" w:rsidRPr="00C753FA" w14:paraId="1BCDB0EE" w14:textId="77777777" w:rsidTr="00B31143">
              <w:tc>
                <w:tcPr>
                  <w:tcW w:w="2389" w:type="dxa"/>
                  <w:shd w:val="clear" w:color="auto" w:fill="E2EFD9" w:themeFill="accent6" w:themeFillTint="33"/>
                </w:tcPr>
                <w:p w14:paraId="05DDE093" w14:textId="3DF8E4C9" w:rsidR="00B31143" w:rsidRPr="00C753FA" w:rsidRDefault="00B31143" w:rsidP="00B31143">
                  <w:pPr>
                    <w:tabs>
                      <w:tab w:val="left" w:pos="360"/>
                    </w:tabs>
                    <w:spacing w:after="120"/>
                    <w:jc w:val="both"/>
                    <w:rPr>
                      <w:noProof/>
                      <w:color w:val="7030A0"/>
                      <w:sz w:val="22"/>
                      <w:szCs w:val="22"/>
                    </w:rPr>
                  </w:pPr>
                  <w:r w:rsidRPr="00C753FA">
                    <w:rPr>
                      <w:noProof/>
                      <w:sz w:val="22"/>
                      <w:szCs w:val="22"/>
                    </w:rPr>
                    <w:t>FIS: assegnazioni 2021/22  (esclusa indennità di direzione)</w:t>
                  </w:r>
                </w:p>
              </w:tc>
              <w:tc>
                <w:tcPr>
                  <w:tcW w:w="7142" w:type="dxa"/>
                </w:tcPr>
                <w:p w14:paraId="64152F8A" w14:textId="764BDFAA" w:rsidR="00B31143" w:rsidRPr="00C753FA" w:rsidRDefault="00B31143" w:rsidP="0022015D">
                  <w:pPr>
                    <w:tabs>
                      <w:tab w:val="left" w:pos="360"/>
                    </w:tabs>
                    <w:spacing w:after="120"/>
                    <w:jc w:val="right"/>
                    <w:rPr>
                      <w:noProof/>
                      <w:sz w:val="22"/>
                      <w:szCs w:val="22"/>
                    </w:rPr>
                  </w:pPr>
                  <w:r w:rsidRPr="00C753FA">
                    <w:rPr>
                      <w:noProof/>
                      <w:sz w:val="22"/>
                      <w:szCs w:val="22"/>
                    </w:rPr>
                    <w:t>45.377,45 euro</w:t>
                  </w:r>
                </w:p>
              </w:tc>
            </w:tr>
            <w:tr w:rsidR="00B31143" w:rsidRPr="00C753FA" w14:paraId="56408219" w14:textId="77777777" w:rsidTr="00B31143">
              <w:tc>
                <w:tcPr>
                  <w:tcW w:w="2389" w:type="dxa"/>
                </w:tcPr>
                <w:p w14:paraId="3D094E3D" w14:textId="77777777" w:rsidR="00B31143" w:rsidRPr="00C753FA" w:rsidRDefault="00B31143" w:rsidP="0022015D">
                  <w:pPr>
                    <w:tabs>
                      <w:tab w:val="left" w:pos="360"/>
                    </w:tabs>
                    <w:spacing w:after="120"/>
                    <w:jc w:val="both"/>
                    <w:rPr>
                      <w:noProof/>
                      <w:sz w:val="22"/>
                      <w:szCs w:val="22"/>
                    </w:rPr>
                  </w:pPr>
                  <w:r w:rsidRPr="00C753FA">
                    <w:rPr>
                      <w:noProof/>
                      <w:sz w:val="22"/>
                      <w:szCs w:val="22"/>
                    </w:rPr>
                    <w:t>Economie di Fis</w:t>
                  </w:r>
                </w:p>
              </w:tc>
              <w:tc>
                <w:tcPr>
                  <w:tcW w:w="7142" w:type="dxa"/>
                </w:tcPr>
                <w:p w14:paraId="2FD695E0" w14:textId="14099336" w:rsidR="00B31143" w:rsidRPr="00C753FA" w:rsidRDefault="00B31143" w:rsidP="0022015D">
                  <w:pPr>
                    <w:tabs>
                      <w:tab w:val="left" w:pos="360"/>
                    </w:tabs>
                    <w:spacing w:after="120"/>
                    <w:jc w:val="right"/>
                    <w:rPr>
                      <w:noProof/>
                      <w:sz w:val="22"/>
                      <w:szCs w:val="22"/>
                    </w:rPr>
                  </w:pPr>
                  <w:r w:rsidRPr="00C753FA">
                    <w:rPr>
                      <w:noProof/>
                      <w:sz w:val="22"/>
                      <w:szCs w:val="22"/>
                    </w:rPr>
                    <w:t>4.784,96euro</w:t>
                  </w:r>
                </w:p>
              </w:tc>
            </w:tr>
            <w:tr w:rsidR="00B31143" w:rsidRPr="00C753FA" w14:paraId="4EFF55C9" w14:textId="77777777" w:rsidTr="00B31143">
              <w:tc>
                <w:tcPr>
                  <w:tcW w:w="2389" w:type="dxa"/>
                </w:tcPr>
                <w:p w14:paraId="03CBDD1E" w14:textId="77777777" w:rsidR="00B31143" w:rsidRPr="00C753FA" w:rsidRDefault="00B31143" w:rsidP="0022015D">
                  <w:pPr>
                    <w:tabs>
                      <w:tab w:val="left" w:pos="360"/>
                    </w:tabs>
                    <w:spacing w:after="120"/>
                    <w:jc w:val="both"/>
                    <w:rPr>
                      <w:noProof/>
                      <w:sz w:val="22"/>
                      <w:szCs w:val="22"/>
                    </w:rPr>
                  </w:pPr>
                  <w:r w:rsidRPr="00C753FA">
                    <w:rPr>
                      <w:noProof/>
                      <w:sz w:val="22"/>
                      <w:szCs w:val="22"/>
                    </w:rPr>
                    <w:t>Totale fondo istituto contrattabile</w:t>
                  </w:r>
                </w:p>
              </w:tc>
              <w:tc>
                <w:tcPr>
                  <w:tcW w:w="7142" w:type="dxa"/>
                </w:tcPr>
                <w:p w14:paraId="5B11A54D" w14:textId="31703C1C" w:rsidR="00B31143" w:rsidRPr="00C753FA" w:rsidRDefault="003B2FAF" w:rsidP="0022015D">
                  <w:pPr>
                    <w:tabs>
                      <w:tab w:val="left" w:pos="360"/>
                    </w:tabs>
                    <w:spacing w:after="120"/>
                    <w:jc w:val="right"/>
                    <w:rPr>
                      <w:noProof/>
                      <w:sz w:val="22"/>
                      <w:szCs w:val="22"/>
                    </w:rPr>
                  </w:pPr>
                  <w:r w:rsidRPr="00C753FA">
                    <w:rPr>
                      <w:noProof/>
                      <w:sz w:val="22"/>
                      <w:szCs w:val="22"/>
                    </w:rPr>
                    <w:t>50.162,41</w:t>
                  </w:r>
                  <w:r w:rsidR="00B31143" w:rsidRPr="00C753FA">
                    <w:rPr>
                      <w:noProof/>
                      <w:sz w:val="22"/>
                      <w:szCs w:val="22"/>
                    </w:rPr>
                    <w:t>euro</w:t>
                  </w:r>
                </w:p>
              </w:tc>
            </w:tr>
          </w:tbl>
          <w:p w14:paraId="5B1F7226" w14:textId="77777777" w:rsidR="00EF5E8D" w:rsidRPr="00C753FA" w:rsidRDefault="00EF5E8D" w:rsidP="0022015D">
            <w:pPr>
              <w:jc w:val="center"/>
              <w:rPr>
                <w:b/>
                <w:bCs/>
                <w:sz w:val="22"/>
                <w:szCs w:val="22"/>
              </w:rPr>
            </w:pPr>
          </w:p>
          <w:tbl>
            <w:tblPr>
              <w:tblW w:w="13649" w:type="dxa"/>
              <w:tblCellMar>
                <w:left w:w="70" w:type="dxa"/>
                <w:right w:w="70" w:type="dxa"/>
              </w:tblCellMar>
              <w:tblLook w:val="04A0" w:firstRow="1" w:lastRow="0" w:firstColumn="1" w:lastColumn="0" w:noHBand="0" w:noVBand="1"/>
            </w:tblPr>
            <w:tblGrid>
              <w:gridCol w:w="8008"/>
              <w:gridCol w:w="1701"/>
              <w:gridCol w:w="1477"/>
              <w:gridCol w:w="367"/>
              <w:gridCol w:w="160"/>
              <w:gridCol w:w="527"/>
              <w:gridCol w:w="527"/>
              <w:gridCol w:w="160"/>
              <w:gridCol w:w="195"/>
              <w:gridCol w:w="172"/>
              <w:gridCol w:w="160"/>
              <w:gridCol w:w="195"/>
            </w:tblGrid>
            <w:tr w:rsidR="00395D1A" w:rsidRPr="00C753FA" w14:paraId="096D5817" w14:textId="77777777" w:rsidTr="004F55F1">
              <w:trPr>
                <w:gridAfter w:val="11"/>
                <w:wAfter w:w="5641" w:type="dxa"/>
                <w:trHeight w:val="300"/>
              </w:trPr>
              <w:tc>
                <w:tcPr>
                  <w:tcW w:w="8008" w:type="dxa"/>
                  <w:tcBorders>
                    <w:top w:val="single" w:sz="8" w:space="0" w:color="auto"/>
                    <w:left w:val="single" w:sz="8" w:space="0" w:color="auto"/>
                    <w:bottom w:val="single" w:sz="8" w:space="0" w:color="auto"/>
                    <w:right w:val="single" w:sz="8" w:space="0" w:color="000000"/>
                  </w:tcBorders>
                  <w:shd w:val="clear" w:color="000000" w:fill="EAF1DD"/>
                  <w:noWrap/>
                  <w:vAlign w:val="bottom"/>
                  <w:hideMark/>
                </w:tcPr>
                <w:p w14:paraId="39B3A8C5" w14:textId="77777777" w:rsidR="00395D1A" w:rsidRPr="00C753FA" w:rsidRDefault="00395D1A" w:rsidP="004F55F1">
                  <w:pPr>
                    <w:rPr>
                      <w:b/>
                      <w:bCs/>
                      <w:sz w:val="22"/>
                      <w:szCs w:val="22"/>
                    </w:rPr>
                  </w:pPr>
                </w:p>
                <w:p w14:paraId="3C5E519A" w14:textId="77777777" w:rsidR="00395D1A" w:rsidRPr="00C753FA" w:rsidRDefault="00395D1A" w:rsidP="004F55F1">
                  <w:pPr>
                    <w:rPr>
                      <w:b/>
                      <w:bCs/>
                      <w:sz w:val="22"/>
                      <w:szCs w:val="22"/>
                    </w:rPr>
                  </w:pPr>
                  <w:r w:rsidRPr="00C753FA">
                    <w:rPr>
                      <w:b/>
                      <w:bCs/>
                      <w:sz w:val="22"/>
                      <w:szCs w:val="22"/>
                    </w:rPr>
                    <w:t>FUNZIONI STRUMENTALI (LORDO DIPENDENTE)</w:t>
                  </w:r>
                </w:p>
              </w:tc>
            </w:tr>
            <w:tr w:rsidR="00395D1A" w:rsidRPr="00C753FA" w14:paraId="3D2CC23A" w14:textId="77777777" w:rsidTr="004F55F1">
              <w:trPr>
                <w:gridAfter w:val="10"/>
                <w:wAfter w:w="3940" w:type="dxa"/>
                <w:trHeight w:val="315"/>
              </w:trPr>
              <w:tc>
                <w:tcPr>
                  <w:tcW w:w="8008"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2D92759" w14:textId="77777777" w:rsidR="00395D1A" w:rsidRPr="00C753FA" w:rsidRDefault="00395D1A" w:rsidP="004F55F1">
                  <w:pPr>
                    <w:rPr>
                      <w:sz w:val="22"/>
                      <w:szCs w:val="22"/>
                    </w:rPr>
                  </w:pPr>
                  <w:r w:rsidRPr="00C753FA">
                    <w:rPr>
                      <w:sz w:val="22"/>
                      <w:szCs w:val="22"/>
                    </w:rPr>
                    <w:t>Funzioni Strumentali a.s. 2021/22</w:t>
                  </w:r>
                </w:p>
              </w:tc>
              <w:tc>
                <w:tcPr>
                  <w:tcW w:w="1701" w:type="dxa"/>
                  <w:tcBorders>
                    <w:top w:val="single" w:sz="4" w:space="0" w:color="auto"/>
                    <w:left w:val="nil"/>
                    <w:bottom w:val="single" w:sz="4" w:space="0" w:color="auto"/>
                    <w:right w:val="single" w:sz="8" w:space="0" w:color="auto"/>
                  </w:tcBorders>
                  <w:shd w:val="clear" w:color="000000" w:fill="FFFFFF"/>
                  <w:noWrap/>
                  <w:vAlign w:val="bottom"/>
                </w:tcPr>
                <w:p w14:paraId="1FC755A1" w14:textId="77777777" w:rsidR="00395D1A" w:rsidRPr="00C753FA" w:rsidRDefault="00395D1A" w:rsidP="004F55F1">
                  <w:pPr>
                    <w:rPr>
                      <w:sz w:val="22"/>
                      <w:szCs w:val="22"/>
                    </w:rPr>
                  </w:pPr>
                  <w:r w:rsidRPr="00C753FA">
                    <w:rPr>
                      <w:b/>
                      <w:bCs/>
                      <w:sz w:val="22"/>
                      <w:szCs w:val="22"/>
                    </w:rPr>
                    <w:t xml:space="preserve">€     </w:t>
                  </w:r>
                  <w:r w:rsidRPr="00C753FA">
                    <w:rPr>
                      <w:sz w:val="22"/>
                      <w:szCs w:val="22"/>
                    </w:rPr>
                    <w:t xml:space="preserve">3.152,43 </w:t>
                  </w:r>
                </w:p>
              </w:tc>
            </w:tr>
            <w:tr w:rsidR="00395D1A" w:rsidRPr="00C753FA" w14:paraId="78C63076" w14:textId="77777777" w:rsidTr="004F55F1">
              <w:trPr>
                <w:gridAfter w:val="10"/>
                <w:wAfter w:w="3940" w:type="dxa"/>
                <w:trHeight w:val="315"/>
              </w:trPr>
              <w:tc>
                <w:tcPr>
                  <w:tcW w:w="8008" w:type="dxa"/>
                  <w:tcBorders>
                    <w:top w:val="single" w:sz="4" w:space="0" w:color="auto"/>
                    <w:left w:val="single" w:sz="8" w:space="0" w:color="auto"/>
                    <w:bottom w:val="nil"/>
                    <w:right w:val="single" w:sz="4" w:space="0" w:color="000000"/>
                  </w:tcBorders>
                  <w:shd w:val="clear" w:color="auto" w:fill="auto"/>
                  <w:noWrap/>
                  <w:vAlign w:val="bottom"/>
                  <w:hideMark/>
                </w:tcPr>
                <w:p w14:paraId="79240282" w14:textId="77777777" w:rsidR="00395D1A" w:rsidRPr="00C753FA" w:rsidRDefault="00395D1A" w:rsidP="004F55F1">
                  <w:pPr>
                    <w:rPr>
                      <w:sz w:val="22"/>
                      <w:szCs w:val="22"/>
                    </w:rPr>
                  </w:pPr>
                  <w:r w:rsidRPr="00C753FA">
                    <w:rPr>
                      <w:sz w:val="22"/>
                      <w:szCs w:val="22"/>
                    </w:rPr>
                    <w:t>Economie Funzioni Strumentali al 31/08/2020</w:t>
                  </w:r>
                </w:p>
              </w:tc>
              <w:tc>
                <w:tcPr>
                  <w:tcW w:w="1701" w:type="dxa"/>
                  <w:tcBorders>
                    <w:top w:val="nil"/>
                    <w:left w:val="nil"/>
                    <w:bottom w:val="single" w:sz="4" w:space="0" w:color="auto"/>
                    <w:right w:val="single" w:sz="8" w:space="0" w:color="auto"/>
                  </w:tcBorders>
                  <w:shd w:val="clear" w:color="000000" w:fill="FFFFFF"/>
                  <w:noWrap/>
                  <w:vAlign w:val="bottom"/>
                  <w:hideMark/>
                </w:tcPr>
                <w:p w14:paraId="75813474" w14:textId="7980BC39" w:rsidR="00395D1A" w:rsidRPr="00C753FA" w:rsidRDefault="00395D1A" w:rsidP="004F55F1">
                  <w:pPr>
                    <w:rPr>
                      <w:sz w:val="22"/>
                      <w:szCs w:val="22"/>
                    </w:rPr>
                  </w:pPr>
                  <w:r w:rsidRPr="00C753FA">
                    <w:rPr>
                      <w:sz w:val="22"/>
                      <w:szCs w:val="22"/>
                    </w:rPr>
                    <w:t xml:space="preserve">€ 0                   </w:t>
                  </w:r>
                  <w:r w:rsidR="0060219E" w:rsidRPr="00C753FA">
                    <w:rPr>
                      <w:sz w:val="22"/>
                      <w:szCs w:val="22"/>
                    </w:rPr>
                    <w:t xml:space="preserve">   </w:t>
                  </w:r>
                </w:p>
              </w:tc>
            </w:tr>
            <w:tr w:rsidR="00395D1A" w:rsidRPr="00C753FA" w14:paraId="199E370A" w14:textId="77777777" w:rsidTr="004F55F1">
              <w:trPr>
                <w:gridAfter w:val="10"/>
                <w:wAfter w:w="3940" w:type="dxa"/>
                <w:trHeight w:val="330"/>
              </w:trPr>
              <w:tc>
                <w:tcPr>
                  <w:tcW w:w="80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63E157A" w14:textId="77777777" w:rsidR="00395D1A" w:rsidRPr="00C753FA" w:rsidRDefault="00395D1A" w:rsidP="004F55F1">
                  <w:pPr>
                    <w:rPr>
                      <w:b/>
                      <w:bCs/>
                      <w:sz w:val="22"/>
                      <w:szCs w:val="22"/>
                    </w:rPr>
                  </w:pPr>
                  <w:r w:rsidRPr="00C753FA">
                    <w:rPr>
                      <w:b/>
                      <w:bCs/>
                      <w:sz w:val="22"/>
                      <w:szCs w:val="22"/>
                    </w:rPr>
                    <w:t>TOTALE</w:t>
                  </w:r>
                </w:p>
              </w:tc>
              <w:tc>
                <w:tcPr>
                  <w:tcW w:w="1701" w:type="dxa"/>
                  <w:tcBorders>
                    <w:top w:val="single" w:sz="4" w:space="0" w:color="auto"/>
                    <w:left w:val="nil"/>
                    <w:bottom w:val="single" w:sz="8" w:space="0" w:color="auto"/>
                    <w:right w:val="single" w:sz="8" w:space="0" w:color="auto"/>
                  </w:tcBorders>
                  <w:shd w:val="clear" w:color="auto" w:fill="DFF1F5"/>
                  <w:noWrap/>
                  <w:vAlign w:val="bottom"/>
                  <w:hideMark/>
                </w:tcPr>
                <w:p w14:paraId="76CAD7D6" w14:textId="77777777" w:rsidR="00395D1A" w:rsidRPr="00C753FA" w:rsidRDefault="00395D1A" w:rsidP="004F55F1">
                  <w:pPr>
                    <w:rPr>
                      <w:b/>
                      <w:bCs/>
                      <w:sz w:val="22"/>
                      <w:szCs w:val="22"/>
                    </w:rPr>
                  </w:pPr>
                  <w:r w:rsidRPr="00C753FA">
                    <w:rPr>
                      <w:b/>
                      <w:bCs/>
                      <w:sz w:val="22"/>
                      <w:szCs w:val="22"/>
                    </w:rPr>
                    <w:t xml:space="preserve">€    </w:t>
                  </w:r>
                  <w:r w:rsidRPr="00C753FA">
                    <w:rPr>
                      <w:b/>
                      <w:sz w:val="22"/>
                      <w:szCs w:val="22"/>
                    </w:rPr>
                    <w:t>3.152,43</w:t>
                  </w:r>
                  <w:r w:rsidRPr="00C753FA">
                    <w:rPr>
                      <w:b/>
                      <w:bCs/>
                      <w:sz w:val="22"/>
                      <w:szCs w:val="22"/>
                    </w:rPr>
                    <w:t xml:space="preserve">       </w:t>
                  </w:r>
                </w:p>
                <w:p w14:paraId="5EC729DF" w14:textId="77777777" w:rsidR="00395D1A" w:rsidRPr="00C753FA" w:rsidRDefault="00395D1A" w:rsidP="004F55F1">
                  <w:pPr>
                    <w:rPr>
                      <w:b/>
                      <w:bCs/>
                      <w:sz w:val="22"/>
                      <w:szCs w:val="22"/>
                    </w:rPr>
                  </w:pPr>
                </w:p>
              </w:tc>
            </w:tr>
            <w:tr w:rsidR="00395D1A" w:rsidRPr="00C753FA" w14:paraId="7A2CC7CA" w14:textId="77777777" w:rsidTr="004F55F1">
              <w:trPr>
                <w:trHeight w:val="210"/>
              </w:trPr>
              <w:tc>
                <w:tcPr>
                  <w:tcW w:w="9709" w:type="dxa"/>
                  <w:gridSpan w:val="2"/>
                  <w:tcBorders>
                    <w:top w:val="nil"/>
                    <w:left w:val="nil"/>
                    <w:bottom w:val="nil"/>
                    <w:right w:val="nil"/>
                  </w:tcBorders>
                  <w:shd w:val="clear" w:color="auto" w:fill="auto"/>
                  <w:noWrap/>
                  <w:vAlign w:val="bottom"/>
                  <w:hideMark/>
                </w:tcPr>
                <w:p w14:paraId="65B24B1B" w14:textId="77777777" w:rsidR="00395D1A" w:rsidRPr="00C753FA" w:rsidRDefault="00395D1A" w:rsidP="004F55F1">
                  <w:pPr>
                    <w:rPr>
                      <w:sz w:val="22"/>
                      <w:szCs w:val="22"/>
                    </w:rPr>
                  </w:pPr>
                </w:p>
              </w:tc>
              <w:tc>
                <w:tcPr>
                  <w:tcW w:w="1477" w:type="dxa"/>
                  <w:tcBorders>
                    <w:top w:val="nil"/>
                    <w:left w:val="nil"/>
                    <w:bottom w:val="nil"/>
                    <w:right w:val="nil"/>
                  </w:tcBorders>
                  <w:shd w:val="clear" w:color="auto" w:fill="auto"/>
                  <w:noWrap/>
                  <w:vAlign w:val="bottom"/>
                  <w:hideMark/>
                </w:tcPr>
                <w:p w14:paraId="03F827CC" w14:textId="77777777" w:rsidR="00395D1A" w:rsidRPr="00C753FA" w:rsidRDefault="00395D1A" w:rsidP="004F55F1">
                  <w:pPr>
                    <w:rPr>
                      <w:sz w:val="22"/>
                      <w:szCs w:val="22"/>
                    </w:rPr>
                  </w:pPr>
                </w:p>
              </w:tc>
              <w:tc>
                <w:tcPr>
                  <w:tcW w:w="527" w:type="dxa"/>
                  <w:gridSpan w:val="2"/>
                  <w:tcBorders>
                    <w:top w:val="nil"/>
                    <w:left w:val="nil"/>
                    <w:bottom w:val="nil"/>
                    <w:right w:val="nil"/>
                  </w:tcBorders>
                  <w:shd w:val="clear" w:color="auto" w:fill="auto"/>
                  <w:noWrap/>
                  <w:vAlign w:val="bottom"/>
                  <w:hideMark/>
                </w:tcPr>
                <w:p w14:paraId="621B808B" w14:textId="77777777" w:rsidR="00395D1A" w:rsidRPr="00C753FA" w:rsidRDefault="00395D1A" w:rsidP="004F55F1">
                  <w:pPr>
                    <w:rPr>
                      <w:sz w:val="22"/>
                      <w:szCs w:val="22"/>
                    </w:rPr>
                  </w:pPr>
                </w:p>
              </w:tc>
              <w:tc>
                <w:tcPr>
                  <w:tcW w:w="527" w:type="dxa"/>
                  <w:tcBorders>
                    <w:top w:val="nil"/>
                    <w:left w:val="nil"/>
                    <w:bottom w:val="nil"/>
                    <w:right w:val="nil"/>
                  </w:tcBorders>
                  <w:shd w:val="clear" w:color="auto" w:fill="auto"/>
                  <w:noWrap/>
                  <w:vAlign w:val="bottom"/>
                  <w:hideMark/>
                </w:tcPr>
                <w:p w14:paraId="541F409E" w14:textId="77777777" w:rsidR="00395D1A" w:rsidRPr="00C753FA" w:rsidRDefault="00395D1A" w:rsidP="004F55F1">
                  <w:pPr>
                    <w:rPr>
                      <w:sz w:val="22"/>
                      <w:szCs w:val="22"/>
                    </w:rPr>
                  </w:pPr>
                </w:p>
              </w:tc>
              <w:tc>
                <w:tcPr>
                  <w:tcW w:w="527" w:type="dxa"/>
                  <w:tcBorders>
                    <w:top w:val="nil"/>
                    <w:left w:val="nil"/>
                    <w:bottom w:val="nil"/>
                    <w:right w:val="nil"/>
                  </w:tcBorders>
                  <w:shd w:val="clear" w:color="auto" w:fill="auto"/>
                  <w:noWrap/>
                  <w:vAlign w:val="bottom"/>
                  <w:hideMark/>
                </w:tcPr>
                <w:p w14:paraId="4DFECB5C" w14:textId="77777777" w:rsidR="00395D1A" w:rsidRPr="00C753FA" w:rsidRDefault="00395D1A" w:rsidP="004F55F1">
                  <w:pPr>
                    <w:rPr>
                      <w:sz w:val="22"/>
                      <w:szCs w:val="22"/>
                    </w:rPr>
                  </w:pPr>
                </w:p>
              </w:tc>
              <w:tc>
                <w:tcPr>
                  <w:tcW w:w="527" w:type="dxa"/>
                  <w:gridSpan w:val="3"/>
                  <w:tcBorders>
                    <w:top w:val="nil"/>
                    <w:left w:val="nil"/>
                    <w:bottom w:val="nil"/>
                    <w:right w:val="nil"/>
                  </w:tcBorders>
                  <w:shd w:val="clear" w:color="auto" w:fill="auto"/>
                  <w:noWrap/>
                  <w:vAlign w:val="bottom"/>
                  <w:hideMark/>
                </w:tcPr>
                <w:p w14:paraId="42CC59B8" w14:textId="77777777" w:rsidR="00395D1A" w:rsidRPr="00C753FA" w:rsidRDefault="00395D1A" w:rsidP="004F55F1">
                  <w:pPr>
                    <w:rPr>
                      <w:sz w:val="22"/>
                      <w:szCs w:val="22"/>
                    </w:rPr>
                  </w:pPr>
                </w:p>
              </w:tc>
              <w:tc>
                <w:tcPr>
                  <w:tcW w:w="160" w:type="dxa"/>
                  <w:tcBorders>
                    <w:top w:val="nil"/>
                    <w:left w:val="nil"/>
                    <w:bottom w:val="nil"/>
                    <w:right w:val="nil"/>
                  </w:tcBorders>
                  <w:shd w:val="clear" w:color="auto" w:fill="auto"/>
                  <w:noWrap/>
                  <w:vAlign w:val="bottom"/>
                  <w:hideMark/>
                </w:tcPr>
                <w:p w14:paraId="349AC4C1" w14:textId="77777777" w:rsidR="00395D1A" w:rsidRPr="00C753FA" w:rsidRDefault="00395D1A" w:rsidP="004F55F1">
                  <w:pPr>
                    <w:rPr>
                      <w:sz w:val="22"/>
                      <w:szCs w:val="22"/>
                    </w:rPr>
                  </w:pPr>
                </w:p>
              </w:tc>
              <w:tc>
                <w:tcPr>
                  <w:tcW w:w="195" w:type="dxa"/>
                  <w:tcBorders>
                    <w:top w:val="nil"/>
                    <w:left w:val="nil"/>
                    <w:bottom w:val="nil"/>
                    <w:right w:val="nil"/>
                  </w:tcBorders>
                  <w:shd w:val="clear" w:color="auto" w:fill="auto"/>
                  <w:noWrap/>
                  <w:vAlign w:val="bottom"/>
                  <w:hideMark/>
                </w:tcPr>
                <w:p w14:paraId="307B02F2" w14:textId="77777777" w:rsidR="00395D1A" w:rsidRPr="00C753FA" w:rsidRDefault="00395D1A" w:rsidP="004F55F1">
                  <w:pPr>
                    <w:rPr>
                      <w:sz w:val="22"/>
                      <w:szCs w:val="22"/>
                    </w:rPr>
                  </w:pPr>
                </w:p>
              </w:tc>
            </w:tr>
            <w:tr w:rsidR="00395D1A" w:rsidRPr="00C753FA" w14:paraId="5BBC55C5" w14:textId="77777777" w:rsidTr="004F55F1">
              <w:trPr>
                <w:gridAfter w:val="11"/>
                <w:wAfter w:w="5641" w:type="dxa"/>
                <w:trHeight w:val="285"/>
              </w:trPr>
              <w:tc>
                <w:tcPr>
                  <w:tcW w:w="8008" w:type="dxa"/>
                  <w:tcBorders>
                    <w:top w:val="single" w:sz="8" w:space="0" w:color="auto"/>
                    <w:left w:val="single" w:sz="8" w:space="0" w:color="auto"/>
                    <w:bottom w:val="single" w:sz="8" w:space="0" w:color="auto"/>
                    <w:right w:val="single" w:sz="8" w:space="0" w:color="000000"/>
                  </w:tcBorders>
                  <w:shd w:val="clear" w:color="auto" w:fill="EAF1DD"/>
                  <w:noWrap/>
                  <w:vAlign w:val="bottom"/>
                  <w:hideMark/>
                </w:tcPr>
                <w:p w14:paraId="22F99455" w14:textId="77777777" w:rsidR="00395D1A" w:rsidRPr="00C753FA" w:rsidRDefault="00395D1A" w:rsidP="004F55F1">
                  <w:pPr>
                    <w:rPr>
                      <w:b/>
                      <w:bCs/>
                      <w:sz w:val="22"/>
                      <w:szCs w:val="22"/>
                    </w:rPr>
                  </w:pPr>
                  <w:r w:rsidRPr="00C753FA">
                    <w:rPr>
                      <w:b/>
                      <w:bCs/>
                      <w:sz w:val="22"/>
                      <w:szCs w:val="22"/>
                    </w:rPr>
                    <w:t>INCARICHI SPECIFICI (LORDO DIPENDENTE)</w:t>
                  </w:r>
                </w:p>
              </w:tc>
            </w:tr>
            <w:tr w:rsidR="00395D1A" w:rsidRPr="00C753FA" w14:paraId="53B613CF" w14:textId="77777777" w:rsidTr="004F55F1">
              <w:trPr>
                <w:gridAfter w:val="10"/>
                <w:wAfter w:w="3940" w:type="dxa"/>
                <w:trHeight w:val="315"/>
              </w:trPr>
              <w:tc>
                <w:tcPr>
                  <w:tcW w:w="8008"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3335F0D" w14:textId="77777777" w:rsidR="00395D1A" w:rsidRPr="00C753FA" w:rsidRDefault="00395D1A" w:rsidP="004F55F1">
                  <w:pPr>
                    <w:rPr>
                      <w:sz w:val="22"/>
                      <w:szCs w:val="22"/>
                    </w:rPr>
                  </w:pPr>
                  <w:r w:rsidRPr="00C753FA">
                    <w:rPr>
                      <w:sz w:val="22"/>
                      <w:szCs w:val="22"/>
                    </w:rPr>
                    <w:t>Incarichi Specifici ATA a.s. 2021/22</w:t>
                  </w:r>
                </w:p>
              </w:tc>
              <w:tc>
                <w:tcPr>
                  <w:tcW w:w="1701" w:type="dxa"/>
                  <w:tcBorders>
                    <w:top w:val="single" w:sz="4" w:space="0" w:color="auto"/>
                    <w:left w:val="nil"/>
                    <w:bottom w:val="single" w:sz="4" w:space="0" w:color="auto"/>
                    <w:right w:val="single" w:sz="8" w:space="0" w:color="auto"/>
                  </w:tcBorders>
                  <w:shd w:val="clear" w:color="000000" w:fill="FFFFFF"/>
                  <w:noWrap/>
                  <w:vAlign w:val="bottom"/>
                  <w:hideMark/>
                </w:tcPr>
                <w:p w14:paraId="44D2528F" w14:textId="77777777" w:rsidR="00395D1A" w:rsidRPr="00C753FA" w:rsidRDefault="00395D1A" w:rsidP="004F55F1">
                  <w:pPr>
                    <w:rPr>
                      <w:sz w:val="22"/>
                      <w:szCs w:val="22"/>
                    </w:rPr>
                  </w:pPr>
                  <w:r w:rsidRPr="00C753FA">
                    <w:rPr>
                      <w:sz w:val="22"/>
                      <w:szCs w:val="22"/>
                    </w:rPr>
                    <w:t>€      2.725,37</w:t>
                  </w:r>
                </w:p>
              </w:tc>
            </w:tr>
            <w:tr w:rsidR="00395D1A" w:rsidRPr="00C753FA" w14:paraId="312BDA05" w14:textId="77777777" w:rsidTr="0044020D">
              <w:trPr>
                <w:gridAfter w:val="10"/>
                <w:wAfter w:w="3940" w:type="dxa"/>
                <w:trHeight w:val="342"/>
              </w:trPr>
              <w:tc>
                <w:tcPr>
                  <w:tcW w:w="8008" w:type="dxa"/>
                  <w:tcBorders>
                    <w:top w:val="single" w:sz="4" w:space="0" w:color="auto"/>
                    <w:left w:val="single" w:sz="8" w:space="0" w:color="auto"/>
                    <w:right w:val="single" w:sz="4" w:space="0" w:color="000000"/>
                  </w:tcBorders>
                  <w:shd w:val="clear" w:color="auto" w:fill="auto"/>
                  <w:noWrap/>
                  <w:vAlign w:val="bottom"/>
                  <w:hideMark/>
                </w:tcPr>
                <w:p w14:paraId="0B22E091" w14:textId="77777777" w:rsidR="00395D1A" w:rsidRPr="00C753FA" w:rsidRDefault="00395D1A" w:rsidP="004F55F1">
                  <w:pPr>
                    <w:rPr>
                      <w:sz w:val="22"/>
                      <w:szCs w:val="22"/>
                    </w:rPr>
                  </w:pPr>
                  <w:r w:rsidRPr="00C753FA">
                    <w:rPr>
                      <w:sz w:val="22"/>
                      <w:szCs w:val="22"/>
                    </w:rPr>
                    <w:t>Economie Incarichi Specifici ATA al 31/08/2020</w:t>
                  </w:r>
                </w:p>
              </w:tc>
              <w:tc>
                <w:tcPr>
                  <w:tcW w:w="1701" w:type="dxa"/>
                  <w:tcBorders>
                    <w:top w:val="single" w:sz="4" w:space="0" w:color="auto"/>
                    <w:left w:val="nil"/>
                    <w:bottom w:val="single" w:sz="4" w:space="0" w:color="auto"/>
                    <w:right w:val="single" w:sz="8" w:space="0" w:color="auto"/>
                  </w:tcBorders>
                  <w:shd w:val="clear" w:color="000000" w:fill="FFFFFF"/>
                  <w:noWrap/>
                  <w:vAlign w:val="bottom"/>
                  <w:hideMark/>
                </w:tcPr>
                <w:p w14:paraId="540DD186" w14:textId="599AD799" w:rsidR="00395D1A" w:rsidRPr="00C753FA" w:rsidRDefault="00395D1A" w:rsidP="004F55F1">
                  <w:pPr>
                    <w:rPr>
                      <w:sz w:val="22"/>
                      <w:szCs w:val="22"/>
                    </w:rPr>
                  </w:pPr>
                  <w:r w:rsidRPr="00C753FA">
                    <w:rPr>
                      <w:sz w:val="22"/>
                      <w:szCs w:val="22"/>
                    </w:rPr>
                    <w:t>€ 0</w:t>
                  </w:r>
                  <w:r w:rsidR="0060219E" w:rsidRPr="00C753FA">
                    <w:rPr>
                      <w:sz w:val="22"/>
                      <w:szCs w:val="22"/>
                    </w:rPr>
                    <w:t xml:space="preserve">                      </w:t>
                  </w:r>
                </w:p>
              </w:tc>
            </w:tr>
            <w:tr w:rsidR="00395D1A" w:rsidRPr="00C753FA" w14:paraId="78312937" w14:textId="77777777" w:rsidTr="004F55F1">
              <w:trPr>
                <w:gridAfter w:val="10"/>
                <w:wAfter w:w="3940" w:type="dxa"/>
                <w:trHeight w:val="330"/>
              </w:trPr>
              <w:tc>
                <w:tcPr>
                  <w:tcW w:w="80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A57D192" w14:textId="77777777" w:rsidR="00395D1A" w:rsidRPr="00C753FA" w:rsidRDefault="00395D1A" w:rsidP="004F55F1">
                  <w:pPr>
                    <w:rPr>
                      <w:b/>
                      <w:bCs/>
                      <w:sz w:val="22"/>
                      <w:szCs w:val="22"/>
                    </w:rPr>
                  </w:pPr>
                  <w:r w:rsidRPr="00C753FA">
                    <w:rPr>
                      <w:b/>
                      <w:bCs/>
                      <w:sz w:val="22"/>
                      <w:szCs w:val="22"/>
                    </w:rPr>
                    <w:lastRenderedPageBreak/>
                    <w:t>TOTALE</w:t>
                  </w:r>
                </w:p>
              </w:tc>
              <w:tc>
                <w:tcPr>
                  <w:tcW w:w="1701" w:type="dxa"/>
                  <w:tcBorders>
                    <w:top w:val="single" w:sz="4" w:space="0" w:color="auto"/>
                    <w:left w:val="nil"/>
                    <w:bottom w:val="single" w:sz="8" w:space="0" w:color="auto"/>
                    <w:right w:val="single" w:sz="8" w:space="0" w:color="auto"/>
                  </w:tcBorders>
                  <w:shd w:val="clear" w:color="auto" w:fill="DAEEF3"/>
                  <w:noWrap/>
                  <w:vAlign w:val="bottom"/>
                  <w:hideMark/>
                </w:tcPr>
                <w:p w14:paraId="160FD37D" w14:textId="77777777" w:rsidR="00395D1A" w:rsidRPr="00C753FA" w:rsidRDefault="00395D1A" w:rsidP="004F55F1">
                  <w:pPr>
                    <w:rPr>
                      <w:b/>
                      <w:bCs/>
                      <w:sz w:val="22"/>
                      <w:szCs w:val="22"/>
                    </w:rPr>
                  </w:pPr>
                  <w:r w:rsidRPr="00C753FA">
                    <w:rPr>
                      <w:b/>
                      <w:bCs/>
                      <w:sz w:val="22"/>
                      <w:szCs w:val="22"/>
                    </w:rPr>
                    <w:t xml:space="preserve">€        </w:t>
                  </w:r>
                  <w:r w:rsidRPr="00C753FA">
                    <w:rPr>
                      <w:b/>
                      <w:sz w:val="22"/>
                      <w:szCs w:val="22"/>
                    </w:rPr>
                    <w:t>2.725,37</w:t>
                  </w:r>
                  <w:r w:rsidRPr="00C753FA">
                    <w:rPr>
                      <w:b/>
                      <w:bCs/>
                      <w:sz w:val="22"/>
                      <w:szCs w:val="22"/>
                    </w:rPr>
                    <w:t xml:space="preserve">  </w:t>
                  </w:r>
                </w:p>
              </w:tc>
            </w:tr>
            <w:tr w:rsidR="00395D1A" w:rsidRPr="00C753FA" w14:paraId="0C99DF2D" w14:textId="77777777" w:rsidTr="004F55F1">
              <w:trPr>
                <w:gridAfter w:val="3"/>
                <w:wAfter w:w="527" w:type="dxa"/>
                <w:trHeight w:val="221"/>
              </w:trPr>
              <w:tc>
                <w:tcPr>
                  <w:tcW w:w="8008" w:type="dxa"/>
                  <w:tcBorders>
                    <w:top w:val="nil"/>
                    <w:left w:val="nil"/>
                    <w:bottom w:val="nil"/>
                    <w:right w:val="nil"/>
                  </w:tcBorders>
                  <w:shd w:val="clear" w:color="auto" w:fill="auto"/>
                  <w:noWrap/>
                  <w:vAlign w:val="bottom"/>
                  <w:hideMark/>
                </w:tcPr>
                <w:p w14:paraId="110715C6" w14:textId="77777777" w:rsidR="00395D1A" w:rsidRPr="00C753FA" w:rsidRDefault="00395D1A" w:rsidP="004F55F1">
                  <w:pPr>
                    <w:rPr>
                      <w:sz w:val="22"/>
                      <w:szCs w:val="22"/>
                    </w:rPr>
                  </w:pPr>
                </w:p>
              </w:tc>
              <w:tc>
                <w:tcPr>
                  <w:tcW w:w="1701" w:type="dxa"/>
                  <w:tcBorders>
                    <w:top w:val="nil"/>
                    <w:left w:val="nil"/>
                    <w:bottom w:val="nil"/>
                    <w:right w:val="nil"/>
                  </w:tcBorders>
                  <w:shd w:val="clear" w:color="auto" w:fill="auto"/>
                  <w:noWrap/>
                  <w:vAlign w:val="bottom"/>
                  <w:hideMark/>
                </w:tcPr>
                <w:p w14:paraId="57DB0AE5" w14:textId="77777777" w:rsidR="00395D1A" w:rsidRPr="00C753FA" w:rsidRDefault="00395D1A" w:rsidP="004F55F1">
                  <w:pPr>
                    <w:rPr>
                      <w:sz w:val="22"/>
                      <w:szCs w:val="22"/>
                    </w:rPr>
                  </w:pPr>
                </w:p>
              </w:tc>
              <w:tc>
                <w:tcPr>
                  <w:tcW w:w="1844" w:type="dxa"/>
                  <w:gridSpan w:val="2"/>
                  <w:tcBorders>
                    <w:top w:val="nil"/>
                    <w:left w:val="nil"/>
                    <w:bottom w:val="nil"/>
                    <w:right w:val="nil"/>
                  </w:tcBorders>
                  <w:shd w:val="clear" w:color="auto" w:fill="auto"/>
                  <w:noWrap/>
                  <w:vAlign w:val="bottom"/>
                  <w:hideMark/>
                </w:tcPr>
                <w:p w14:paraId="093DD55A" w14:textId="77777777" w:rsidR="00395D1A" w:rsidRPr="00C753FA" w:rsidRDefault="00395D1A" w:rsidP="004F55F1">
                  <w:pPr>
                    <w:rPr>
                      <w:sz w:val="22"/>
                      <w:szCs w:val="22"/>
                    </w:rPr>
                  </w:pPr>
                </w:p>
              </w:tc>
              <w:tc>
                <w:tcPr>
                  <w:tcW w:w="160" w:type="dxa"/>
                  <w:tcBorders>
                    <w:top w:val="nil"/>
                    <w:left w:val="nil"/>
                    <w:bottom w:val="nil"/>
                    <w:right w:val="nil"/>
                  </w:tcBorders>
                  <w:shd w:val="clear" w:color="auto" w:fill="auto"/>
                  <w:noWrap/>
                  <w:vAlign w:val="bottom"/>
                  <w:hideMark/>
                </w:tcPr>
                <w:p w14:paraId="242E8F3A" w14:textId="77777777" w:rsidR="00395D1A" w:rsidRPr="00C753FA" w:rsidRDefault="00395D1A" w:rsidP="004F55F1">
                  <w:pPr>
                    <w:rPr>
                      <w:sz w:val="22"/>
                      <w:szCs w:val="22"/>
                    </w:rPr>
                  </w:pPr>
                </w:p>
              </w:tc>
              <w:tc>
                <w:tcPr>
                  <w:tcW w:w="527" w:type="dxa"/>
                  <w:tcBorders>
                    <w:top w:val="nil"/>
                    <w:left w:val="nil"/>
                    <w:bottom w:val="nil"/>
                    <w:right w:val="nil"/>
                  </w:tcBorders>
                  <w:shd w:val="clear" w:color="auto" w:fill="auto"/>
                  <w:noWrap/>
                  <w:vAlign w:val="bottom"/>
                  <w:hideMark/>
                </w:tcPr>
                <w:p w14:paraId="29395A05" w14:textId="77777777" w:rsidR="00395D1A" w:rsidRPr="00C753FA" w:rsidRDefault="00395D1A" w:rsidP="004F55F1">
                  <w:pPr>
                    <w:rPr>
                      <w:sz w:val="22"/>
                      <w:szCs w:val="22"/>
                    </w:rPr>
                  </w:pPr>
                </w:p>
              </w:tc>
              <w:tc>
                <w:tcPr>
                  <w:tcW w:w="527" w:type="dxa"/>
                  <w:tcBorders>
                    <w:top w:val="nil"/>
                    <w:left w:val="nil"/>
                    <w:bottom w:val="nil"/>
                    <w:right w:val="nil"/>
                  </w:tcBorders>
                  <w:shd w:val="clear" w:color="auto" w:fill="auto"/>
                  <w:noWrap/>
                  <w:vAlign w:val="bottom"/>
                  <w:hideMark/>
                </w:tcPr>
                <w:p w14:paraId="183F4344" w14:textId="77777777" w:rsidR="00395D1A" w:rsidRPr="00C753FA" w:rsidRDefault="00395D1A" w:rsidP="004F55F1">
                  <w:pPr>
                    <w:rPr>
                      <w:sz w:val="22"/>
                      <w:szCs w:val="22"/>
                    </w:rPr>
                  </w:pPr>
                </w:p>
              </w:tc>
              <w:tc>
                <w:tcPr>
                  <w:tcW w:w="160" w:type="dxa"/>
                  <w:tcBorders>
                    <w:top w:val="nil"/>
                    <w:left w:val="nil"/>
                    <w:bottom w:val="nil"/>
                    <w:right w:val="nil"/>
                  </w:tcBorders>
                  <w:shd w:val="clear" w:color="auto" w:fill="auto"/>
                  <w:noWrap/>
                  <w:vAlign w:val="bottom"/>
                  <w:hideMark/>
                </w:tcPr>
                <w:p w14:paraId="4E044C30" w14:textId="77777777" w:rsidR="00395D1A" w:rsidRPr="00C753FA" w:rsidRDefault="00395D1A" w:rsidP="004F55F1">
                  <w:pPr>
                    <w:rPr>
                      <w:sz w:val="22"/>
                      <w:szCs w:val="22"/>
                    </w:rPr>
                  </w:pPr>
                </w:p>
              </w:tc>
              <w:tc>
                <w:tcPr>
                  <w:tcW w:w="195" w:type="dxa"/>
                  <w:tcBorders>
                    <w:top w:val="nil"/>
                    <w:left w:val="nil"/>
                    <w:bottom w:val="nil"/>
                    <w:right w:val="nil"/>
                  </w:tcBorders>
                  <w:shd w:val="clear" w:color="000000" w:fill="FFFFFF"/>
                  <w:noWrap/>
                  <w:vAlign w:val="bottom"/>
                  <w:hideMark/>
                </w:tcPr>
                <w:p w14:paraId="15EBA807" w14:textId="77777777" w:rsidR="00395D1A" w:rsidRPr="00C753FA" w:rsidRDefault="00395D1A" w:rsidP="004F55F1">
                  <w:pPr>
                    <w:rPr>
                      <w:sz w:val="22"/>
                      <w:szCs w:val="22"/>
                    </w:rPr>
                  </w:pPr>
                  <w:r w:rsidRPr="00C753FA">
                    <w:rPr>
                      <w:sz w:val="22"/>
                      <w:szCs w:val="22"/>
                    </w:rPr>
                    <w:t> </w:t>
                  </w:r>
                </w:p>
              </w:tc>
            </w:tr>
            <w:tr w:rsidR="00395D1A" w:rsidRPr="00C753FA" w14:paraId="32F71A04" w14:textId="77777777" w:rsidTr="004F55F1">
              <w:trPr>
                <w:gridAfter w:val="11"/>
                <w:wAfter w:w="5641" w:type="dxa"/>
                <w:trHeight w:val="330"/>
              </w:trPr>
              <w:tc>
                <w:tcPr>
                  <w:tcW w:w="8008" w:type="dxa"/>
                  <w:tcBorders>
                    <w:top w:val="single" w:sz="8" w:space="0" w:color="auto"/>
                    <w:left w:val="single" w:sz="8" w:space="0" w:color="auto"/>
                    <w:bottom w:val="single" w:sz="8" w:space="0" w:color="auto"/>
                    <w:right w:val="single" w:sz="8" w:space="0" w:color="000000"/>
                  </w:tcBorders>
                  <w:shd w:val="clear" w:color="auto" w:fill="EAF1DD"/>
                  <w:noWrap/>
                  <w:vAlign w:val="bottom"/>
                  <w:hideMark/>
                </w:tcPr>
                <w:p w14:paraId="06137188" w14:textId="77777777" w:rsidR="00395D1A" w:rsidRPr="00C753FA" w:rsidRDefault="00395D1A" w:rsidP="004F55F1">
                  <w:pPr>
                    <w:rPr>
                      <w:b/>
                      <w:bCs/>
                      <w:sz w:val="22"/>
                      <w:szCs w:val="22"/>
                    </w:rPr>
                  </w:pPr>
                  <w:r w:rsidRPr="00C753FA">
                    <w:rPr>
                      <w:b/>
                      <w:bCs/>
                      <w:sz w:val="22"/>
                      <w:szCs w:val="22"/>
                    </w:rPr>
                    <w:t>ORE ECCED. SOSTITUZIONE  DOCENTI ASSENTI (LORDO DIPENDENTE)</w:t>
                  </w:r>
                </w:p>
              </w:tc>
            </w:tr>
            <w:tr w:rsidR="00395D1A" w:rsidRPr="00C753FA" w14:paraId="50009076" w14:textId="77777777" w:rsidTr="003F312B">
              <w:trPr>
                <w:gridAfter w:val="10"/>
                <w:wAfter w:w="3940" w:type="dxa"/>
                <w:trHeight w:val="286"/>
              </w:trPr>
              <w:tc>
                <w:tcPr>
                  <w:tcW w:w="8008"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CADDA5A" w14:textId="77777777" w:rsidR="00395D1A" w:rsidRPr="00C753FA" w:rsidRDefault="00395D1A" w:rsidP="004F55F1">
                  <w:pPr>
                    <w:rPr>
                      <w:sz w:val="22"/>
                      <w:szCs w:val="22"/>
                    </w:rPr>
                  </w:pPr>
                  <w:r w:rsidRPr="00C753FA">
                    <w:rPr>
                      <w:sz w:val="22"/>
                      <w:szCs w:val="22"/>
                    </w:rPr>
                    <w:t>Ore Eccedenti Sost. Doc. Assenti a.s. 2021/22</w:t>
                  </w:r>
                </w:p>
              </w:tc>
              <w:tc>
                <w:tcPr>
                  <w:tcW w:w="1701" w:type="dxa"/>
                  <w:tcBorders>
                    <w:top w:val="single" w:sz="4" w:space="0" w:color="auto"/>
                    <w:left w:val="nil"/>
                    <w:bottom w:val="single" w:sz="4" w:space="0" w:color="auto"/>
                    <w:right w:val="single" w:sz="8" w:space="0" w:color="auto"/>
                  </w:tcBorders>
                  <w:shd w:val="clear" w:color="000000" w:fill="FFFFFF"/>
                  <w:noWrap/>
                  <w:vAlign w:val="bottom"/>
                  <w:hideMark/>
                </w:tcPr>
                <w:p w14:paraId="449E92CD" w14:textId="77777777" w:rsidR="00395D1A" w:rsidRPr="00C753FA" w:rsidRDefault="00395D1A" w:rsidP="004F55F1">
                  <w:pPr>
                    <w:rPr>
                      <w:sz w:val="22"/>
                      <w:szCs w:val="22"/>
                    </w:rPr>
                  </w:pPr>
                  <w:r w:rsidRPr="00C753FA">
                    <w:rPr>
                      <w:sz w:val="22"/>
                      <w:szCs w:val="22"/>
                    </w:rPr>
                    <w:t xml:space="preserve">           </w:t>
                  </w:r>
                </w:p>
                <w:p w14:paraId="12728FBA" w14:textId="77777777" w:rsidR="00395D1A" w:rsidRPr="00C753FA" w:rsidRDefault="00395D1A" w:rsidP="004F55F1">
                  <w:pPr>
                    <w:rPr>
                      <w:sz w:val="22"/>
                      <w:szCs w:val="22"/>
                    </w:rPr>
                  </w:pPr>
                  <w:r w:rsidRPr="00C753FA">
                    <w:rPr>
                      <w:sz w:val="22"/>
                      <w:szCs w:val="22"/>
                    </w:rPr>
                    <w:t xml:space="preserve">€      2.724,43 </w:t>
                  </w:r>
                </w:p>
              </w:tc>
            </w:tr>
            <w:tr w:rsidR="00395D1A" w:rsidRPr="00C753FA" w14:paraId="253CC605" w14:textId="77777777" w:rsidTr="004F55F1">
              <w:trPr>
                <w:gridAfter w:val="10"/>
                <w:wAfter w:w="3940" w:type="dxa"/>
                <w:trHeight w:val="285"/>
              </w:trPr>
              <w:tc>
                <w:tcPr>
                  <w:tcW w:w="800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0B2DA0E" w14:textId="77777777" w:rsidR="00395D1A" w:rsidRPr="00C753FA" w:rsidRDefault="00395D1A" w:rsidP="004F55F1">
                  <w:pPr>
                    <w:rPr>
                      <w:sz w:val="22"/>
                      <w:szCs w:val="22"/>
                    </w:rPr>
                  </w:pPr>
                  <w:r w:rsidRPr="00C753FA">
                    <w:rPr>
                      <w:sz w:val="22"/>
                      <w:szCs w:val="22"/>
                    </w:rPr>
                    <w:t>Economie Ore Eccedenti  Sostituzione docenti assenti al 31/08/2021</w:t>
                  </w:r>
                </w:p>
              </w:tc>
              <w:tc>
                <w:tcPr>
                  <w:tcW w:w="1701" w:type="dxa"/>
                  <w:tcBorders>
                    <w:top w:val="nil"/>
                    <w:left w:val="nil"/>
                    <w:bottom w:val="single" w:sz="4" w:space="0" w:color="auto"/>
                    <w:right w:val="single" w:sz="8" w:space="0" w:color="auto"/>
                  </w:tcBorders>
                  <w:shd w:val="clear" w:color="000000" w:fill="FFFFFF"/>
                  <w:noWrap/>
                  <w:vAlign w:val="bottom"/>
                  <w:hideMark/>
                </w:tcPr>
                <w:p w14:paraId="2864271A" w14:textId="77777777" w:rsidR="00395D1A" w:rsidRPr="00C753FA" w:rsidRDefault="00395D1A" w:rsidP="004F55F1">
                  <w:pPr>
                    <w:rPr>
                      <w:sz w:val="22"/>
                      <w:szCs w:val="22"/>
                    </w:rPr>
                  </w:pPr>
                  <w:r w:rsidRPr="00C753FA">
                    <w:rPr>
                      <w:sz w:val="22"/>
                      <w:szCs w:val="22"/>
                    </w:rPr>
                    <w:t xml:space="preserve"> €  15.128,82    </w:t>
                  </w:r>
                </w:p>
              </w:tc>
            </w:tr>
            <w:tr w:rsidR="00395D1A" w:rsidRPr="00C753FA" w14:paraId="714A34E2" w14:textId="77777777" w:rsidTr="004F55F1">
              <w:trPr>
                <w:gridAfter w:val="10"/>
                <w:wAfter w:w="3940" w:type="dxa"/>
                <w:trHeight w:val="330"/>
              </w:trPr>
              <w:tc>
                <w:tcPr>
                  <w:tcW w:w="8008"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78582C9" w14:textId="77777777" w:rsidR="00395D1A" w:rsidRPr="00C753FA" w:rsidRDefault="00395D1A" w:rsidP="004F55F1">
                  <w:pPr>
                    <w:rPr>
                      <w:b/>
                      <w:bCs/>
                      <w:sz w:val="22"/>
                      <w:szCs w:val="22"/>
                    </w:rPr>
                  </w:pPr>
                  <w:r w:rsidRPr="00C753FA">
                    <w:rPr>
                      <w:b/>
                      <w:bCs/>
                      <w:sz w:val="22"/>
                      <w:szCs w:val="22"/>
                    </w:rPr>
                    <w:t>TOTALE</w:t>
                  </w:r>
                </w:p>
              </w:tc>
              <w:tc>
                <w:tcPr>
                  <w:tcW w:w="1701" w:type="dxa"/>
                  <w:tcBorders>
                    <w:top w:val="nil"/>
                    <w:left w:val="nil"/>
                    <w:bottom w:val="single" w:sz="8" w:space="0" w:color="auto"/>
                    <w:right w:val="single" w:sz="8" w:space="0" w:color="auto"/>
                  </w:tcBorders>
                  <w:shd w:val="clear" w:color="auto" w:fill="DAEEF3"/>
                  <w:noWrap/>
                  <w:vAlign w:val="bottom"/>
                  <w:hideMark/>
                </w:tcPr>
                <w:p w14:paraId="47F7321C" w14:textId="77777777" w:rsidR="00395D1A" w:rsidRPr="00C753FA" w:rsidRDefault="00395D1A" w:rsidP="004F55F1">
                  <w:pPr>
                    <w:rPr>
                      <w:b/>
                      <w:bCs/>
                      <w:sz w:val="22"/>
                      <w:szCs w:val="22"/>
                    </w:rPr>
                  </w:pPr>
                  <w:r w:rsidRPr="00C753FA">
                    <w:rPr>
                      <w:b/>
                      <w:bCs/>
                      <w:sz w:val="22"/>
                      <w:szCs w:val="22"/>
                    </w:rPr>
                    <w:t xml:space="preserve"> €   17.853,25    </w:t>
                  </w:r>
                </w:p>
              </w:tc>
            </w:tr>
            <w:tr w:rsidR="00395D1A" w:rsidRPr="00C753FA" w14:paraId="33F65EE6" w14:textId="77777777" w:rsidTr="004F55F1">
              <w:trPr>
                <w:gridAfter w:val="3"/>
                <w:wAfter w:w="527" w:type="dxa"/>
                <w:trHeight w:val="245"/>
              </w:trPr>
              <w:tc>
                <w:tcPr>
                  <w:tcW w:w="8008" w:type="dxa"/>
                  <w:tcBorders>
                    <w:top w:val="nil"/>
                    <w:left w:val="nil"/>
                    <w:bottom w:val="nil"/>
                    <w:right w:val="nil"/>
                  </w:tcBorders>
                  <w:shd w:val="clear" w:color="auto" w:fill="auto"/>
                  <w:noWrap/>
                  <w:vAlign w:val="bottom"/>
                  <w:hideMark/>
                </w:tcPr>
                <w:p w14:paraId="46DBC4B4" w14:textId="77777777" w:rsidR="00395D1A" w:rsidRPr="00C753FA" w:rsidRDefault="00395D1A" w:rsidP="004F55F1">
                  <w:pPr>
                    <w:rPr>
                      <w:sz w:val="22"/>
                      <w:szCs w:val="22"/>
                    </w:rPr>
                  </w:pPr>
                </w:p>
              </w:tc>
              <w:tc>
                <w:tcPr>
                  <w:tcW w:w="1701" w:type="dxa"/>
                  <w:tcBorders>
                    <w:top w:val="nil"/>
                    <w:left w:val="nil"/>
                    <w:bottom w:val="nil"/>
                    <w:right w:val="nil"/>
                  </w:tcBorders>
                  <w:shd w:val="clear" w:color="auto" w:fill="auto"/>
                  <w:noWrap/>
                  <w:vAlign w:val="bottom"/>
                  <w:hideMark/>
                </w:tcPr>
                <w:p w14:paraId="7815F7F1" w14:textId="77777777" w:rsidR="00395D1A" w:rsidRPr="00C753FA" w:rsidRDefault="00395D1A" w:rsidP="004F55F1">
                  <w:pPr>
                    <w:rPr>
                      <w:sz w:val="22"/>
                      <w:szCs w:val="22"/>
                    </w:rPr>
                  </w:pPr>
                </w:p>
              </w:tc>
              <w:tc>
                <w:tcPr>
                  <w:tcW w:w="1844" w:type="dxa"/>
                  <w:gridSpan w:val="2"/>
                  <w:tcBorders>
                    <w:top w:val="nil"/>
                    <w:left w:val="nil"/>
                    <w:bottom w:val="nil"/>
                    <w:right w:val="nil"/>
                  </w:tcBorders>
                  <w:shd w:val="clear" w:color="auto" w:fill="auto"/>
                  <w:noWrap/>
                  <w:vAlign w:val="bottom"/>
                  <w:hideMark/>
                </w:tcPr>
                <w:p w14:paraId="7DD5CE7C" w14:textId="77777777" w:rsidR="00395D1A" w:rsidRPr="00C753FA" w:rsidRDefault="00395D1A" w:rsidP="004F55F1">
                  <w:pPr>
                    <w:rPr>
                      <w:sz w:val="22"/>
                      <w:szCs w:val="22"/>
                    </w:rPr>
                  </w:pPr>
                </w:p>
              </w:tc>
              <w:tc>
                <w:tcPr>
                  <w:tcW w:w="160" w:type="dxa"/>
                  <w:tcBorders>
                    <w:top w:val="nil"/>
                    <w:left w:val="nil"/>
                    <w:bottom w:val="nil"/>
                    <w:right w:val="nil"/>
                  </w:tcBorders>
                  <w:shd w:val="clear" w:color="auto" w:fill="auto"/>
                  <w:noWrap/>
                  <w:vAlign w:val="bottom"/>
                  <w:hideMark/>
                </w:tcPr>
                <w:p w14:paraId="0E5F67A8" w14:textId="77777777" w:rsidR="00395D1A" w:rsidRPr="00C753FA" w:rsidRDefault="00395D1A" w:rsidP="004F55F1">
                  <w:pPr>
                    <w:rPr>
                      <w:sz w:val="22"/>
                      <w:szCs w:val="22"/>
                    </w:rPr>
                  </w:pPr>
                </w:p>
              </w:tc>
              <w:tc>
                <w:tcPr>
                  <w:tcW w:w="527" w:type="dxa"/>
                  <w:tcBorders>
                    <w:top w:val="nil"/>
                    <w:left w:val="nil"/>
                    <w:bottom w:val="nil"/>
                    <w:right w:val="nil"/>
                  </w:tcBorders>
                  <w:shd w:val="clear" w:color="auto" w:fill="auto"/>
                  <w:noWrap/>
                  <w:vAlign w:val="bottom"/>
                  <w:hideMark/>
                </w:tcPr>
                <w:p w14:paraId="7D184E33" w14:textId="77777777" w:rsidR="00395D1A" w:rsidRPr="00C753FA" w:rsidRDefault="00395D1A" w:rsidP="004F55F1">
                  <w:pPr>
                    <w:rPr>
                      <w:sz w:val="22"/>
                      <w:szCs w:val="22"/>
                    </w:rPr>
                  </w:pPr>
                </w:p>
              </w:tc>
              <w:tc>
                <w:tcPr>
                  <w:tcW w:w="527" w:type="dxa"/>
                  <w:tcBorders>
                    <w:top w:val="nil"/>
                    <w:left w:val="nil"/>
                    <w:bottom w:val="nil"/>
                    <w:right w:val="nil"/>
                  </w:tcBorders>
                  <w:shd w:val="clear" w:color="auto" w:fill="auto"/>
                  <w:noWrap/>
                  <w:vAlign w:val="bottom"/>
                  <w:hideMark/>
                </w:tcPr>
                <w:p w14:paraId="287D073F" w14:textId="77777777" w:rsidR="00395D1A" w:rsidRPr="00C753FA" w:rsidRDefault="00395D1A" w:rsidP="004F55F1">
                  <w:pPr>
                    <w:rPr>
                      <w:sz w:val="22"/>
                      <w:szCs w:val="22"/>
                    </w:rPr>
                  </w:pPr>
                </w:p>
              </w:tc>
              <w:tc>
                <w:tcPr>
                  <w:tcW w:w="160" w:type="dxa"/>
                  <w:tcBorders>
                    <w:top w:val="nil"/>
                    <w:left w:val="nil"/>
                    <w:bottom w:val="nil"/>
                    <w:right w:val="nil"/>
                  </w:tcBorders>
                  <w:shd w:val="clear" w:color="auto" w:fill="auto"/>
                  <w:noWrap/>
                  <w:vAlign w:val="bottom"/>
                  <w:hideMark/>
                </w:tcPr>
                <w:p w14:paraId="5F8BB428" w14:textId="77777777" w:rsidR="00395D1A" w:rsidRPr="00C753FA" w:rsidRDefault="00395D1A" w:rsidP="004F55F1">
                  <w:pPr>
                    <w:rPr>
                      <w:sz w:val="22"/>
                      <w:szCs w:val="22"/>
                    </w:rPr>
                  </w:pPr>
                </w:p>
              </w:tc>
              <w:tc>
                <w:tcPr>
                  <w:tcW w:w="195" w:type="dxa"/>
                  <w:tcBorders>
                    <w:top w:val="nil"/>
                    <w:left w:val="nil"/>
                    <w:bottom w:val="nil"/>
                    <w:right w:val="nil"/>
                  </w:tcBorders>
                  <w:shd w:val="clear" w:color="000000" w:fill="FFFFFF"/>
                  <w:noWrap/>
                  <w:vAlign w:val="bottom"/>
                  <w:hideMark/>
                </w:tcPr>
                <w:p w14:paraId="0D8B4C2F" w14:textId="77777777" w:rsidR="00395D1A" w:rsidRPr="00C753FA" w:rsidRDefault="00395D1A" w:rsidP="004F55F1">
                  <w:pPr>
                    <w:rPr>
                      <w:sz w:val="22"/>
                      <w:szCs w:val="22"/>
                    </w:rPr>
                  </w:pPr>
                  <w:r w:rsidRPr="00C753FA">
                    <w:rPr>
                      <w:sz w:val="22"/>
                      <w:szCs w:val="22"/>
                    </w:rPr>
                    <w:t> </w:t>
                  </w:r>
                </w:p>
              </w:tc>
            </w:tr>
            <w:tr w:rsidR="00395D1A" w:rsidRPr="00C753FA" w14:paraId="4F42BC3D" w14:textId="77777777" w:rsidTr="004F55F1">
              <w:trPr>
                <w:gridAfter w:val="11"/>
                <w:wAfter w:w="5641" w:type="dxa"/>
                <w:trHeight w:val="270"/>
              </w:trPr>
              <w:tc>
                <w:tcPr>
                  <w:tcW w:w="8008" w:type="dxa"/>
                  <w:tcBorders>
                    <w:top w:val="single" w:sz="8" w:space="0" w:color="auto"/>
                    <w:left w:val="single" w:sz="8" w:space="0" w:color="auto"/>
                    <w:bottom w:val="single" w:sz="8" w:space="0" w:color="auto"/>
                    <w:right w:val="single" w:sz="8" w:space="0" w:color="000000"/>
                  </w:tcBorders>
                  <w:shd w:val="clear" w:color="auto" w:fill="EAF1DD"/>
                  <w:noWrap/>
                  <w:vAlign w:val="bottom"/>
                  <w:hideMark/>
                </w:tcPr>
                <w:p w14:paraId="0DA35D66" w14:textId="77777777" w:rsidR="00395D1A" w:rsidRPr="00C753FA" w:rsidRDefault="00395D1A" w:rsidP="004F55F1">
                  <w:pPr>
                    <w:rPr>
                      <w:b/>
                      <w:bCs/>
                      <w:sz w:val="22"/>
                      <w:szCs w:val="22"/>
                    </w:rPr>
                  </w:pPr>
                  <w:r w:rsidRPr="00C753FA">
                    <w:rPr>
                      <w:b/>
                      <w:bCs/>
                      <w:sz w:val="22"/>
                      <w:szCs w:val="22"/>
                    </w:rPr>
                    <w:t>ORE ECC. PRATICA SPORTIVA  (LORDO DIPENDENTE)</w:t>
                  </w:r>
                </w:p>
              </w:tc>
            </w:tr>
            <w:tr w:rsidR="00395D1A" w:rsidRPr="00C753FA" w14:paraId="22EE7E1E" w14:textId="77777777" w:rsidTr="004F55F1">
              <w:trPr>
                <w:gridAfter w:val="10"/>
                <w:wAfter w:w="3940" w:type="dxa"/>
                <w:trHeight w:val="315"/>
              </w:trPr>
              <w:tc>
                <w:tcPr>
                  <w:tcW w:w="8008"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E3C541D" w14:textId="77777777" w:rsidR="00395D1A" w:rsidRPr="00C753FA" w:rsidRDefault="00395D1A" w:rsidP="004F55F1">
                  <w:pPr>
                    <w:rPr>
                      <w:sz w:val="22"/>
                      <w:szCs w:val="22"/>
                    </w:rPr>
                  </w:pPr>
                  <w:r w:rsidRPr="00C753FA">
                    <w:rPr>
                      <w:sz w:val="22"/>
                      <w:szCs w:val="22"/>
                    </w:rPr>
                    <w:t>Ore Eccedenti Pratica Sportiva a.s. 2021/22</w:t>
                  </w:r>
                </w:p>
              </w:tc>
              <w:tc>
                <w:tcPr>
                  <w:tcW w:w="1701" w:type="dxa"/>
                  <w:tcBorders>
                    <w:top w:val="single" w:sz="4" w:space="0" w:color="auto"/>
                    <w:left w:val="nil"/>
                    <w:bottom w:val="single" w:sz="4" w:space="0" w:color="auto"/>
                    <w:right w:val="single" w:sz="8" w:space="0" w:color="auto"/>
                  </w:tcBorders>
                  <w:shd w:val="clear" w:color="000000" w:fill="FFFFFF"/>
                  <w:noWrap/>
                  <w:vAlign w:val="bottom"/>
                  <w:hideMark/>
                </w:tcPr>
                <w:p w14:paraId="7B73C236" w14:textId="77777777" w:rsidR="00395D1A" w:rsidRPr="00C753FA" w:rsidRDefault="00395D1A" w:rsidP="004F55F1">
                  <w:pPr>
                    <w:rPr>
                      <w:sz w:val="22"/>
                      <w:szCs w:val="22"/>
                    </w:rPr>
                  </w:pPr>
                  <w:r w:rsidRPr="00C753FA">
                    <w:rPr>
                      <w:sz w:val="22"/>
                      <w:szCs w:val="22"/>
                    </w:rPr>
                    <w:t xml:space="preserve">  €    2.817,06</w:t>
                  </w:r>
                </w:p>
              </w:tc>
            </w:tr>
            <w:tr w:rsidR="00395D1A" w:rsidRPr="00C753FA" w14:paraId="0B71BF61" w14:textId="77777777" w:rsidTr="00BE0CD6">
              <w:trPr>
                <w:gridAfter w:val="10"/>
                <w:wAfter w:w="3940" w:type="dxa"/>
                <w:trHeight w:val="299"/>
              </w:trPr>
              <w:tc>
                <w:tcPr>
                  <w:tcW w:w="8008"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268F8FA" w14:textId="77777777" w:rsidR="00395D1A" w:rsidRPr="00C753FA" w:rsidRDefault="00395D1A" w:rsidP="004F55F1">
                  <w:pPr>
                    <w:rPr>
                      <w:sz w:val="22"/>
                      <w:szCs w:val="22"/>
                    </w:rPr>
                  </w:pPr>
                  <w:r w:rsidRPr="00C753FA">
                    <w:rPr>
                      <w:sz w:val="22"/>
                      <w:szCs w:val="22"/>
                    </w:rPr>
                    <w:t>Economie Ore Eccedenti Pratica Sportiva al 31/08/2021</w:t>
                  </w:r>
                </w:p>
              </w:tc>
              <w:tc>
                <w:tcPr>
                  <w:tcW w:w="1701" w:type="dxa"/>
                  <w:tcBorders>
                    <w:top w:val="nil"/>
                    <w:left w:val="nil"/>
                    <w:bottom w:val="single" w:sz="4" w:space="0" w:color="auto"/>
                    <w:right w:val="single" w:sz="8" w:space="0" w:color="auto"/>
                  </w:tcBorders>
                  <w:shd w:val="clear" w:color="000000" w:fill="FFFFFF"/>
                  <w:noWrap/>
                  <w:vAlign w:val="bottom"/>
                  <w:hideMark/>
                </w:tcPr>
                <w:p w14:paraId="260AED26" w14:textId="77777777" w:rsidR="005671AF" w:rsidRPr="00C753FA" w:rsidRDefault="005671AF" w:rsidP="005671AF">
                  <w:pPr>
                    <w:rPr>
                      <w:sz w:val="22"/>
                      <w:szCs w:val="22"/>
                    </w:rPr>
                  </w:pPr>
                  <w:r w:rsidRPr="00C753FA">
                    <w:rPr>
                      <w:sz w:val="22"/>
                      <w:szCs w:val="22"/>
                    </w:rPr>
                    <w:t xml:space="preserve"> €     6.113,87</w:t>
                  </w:r>
                </w:p>
                <w:p w14:paraId="00244B84" w14:textId="24F5AFC8" w:rsidR="00395D1A" w:rsidRPr="00C753FA" w:rsidRDefault="00395D1A" w:rsidP="005671AF">
                  <w:pPr>
                    <w:rPr>
                      <w:sz w:val="22"/>
                      <w:szCs w:val="22"/>
                    </w:rPr>
                  </w:pPr>
                </w:p>
              </w:tc>
            </w:tr>
            <w:tr w:rsidR="00395D1A" w:rsidRPr="00C753FA" w14:paraId="158A0854" w14:textId="77777777" w:rsidTr="004F55F1">
              <w:trPr>
                <w:gridAfter w:val="10"/>
                <w:wAfter w:w="3940" w:type="dxa"/>
                <w:trHeight w:val="330"/>
              </w:trPr>
              <w:tc>
                <w:tcPr>
                  <w:tcW w:w="80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5C7971A" w14:textId="77777777" w:rsidR="00395D1A" w:rsidRPr="00C753FA" w:rsidRDefault="00395D1A" w:rsidP="004F55F1">
                  <w:pPr>
                    <w:rPr>
                      <w:b/>
                      <w:bCs/>
                      <w:sz w:val="22"/>
                      <w:szCs w:val="22"/>
                    </w:rPr>
                  </w:pPr>
                  <w:r w:rsidRPr="00C753FA">
                    <w:rPr>
                      <w:b/>
                      <w:bCs/>
                      <w:sz w:val="22"/>
                      <w:szCs w:val="22"/>
                    </w:rPr>
                    <w:t>TOTALE</w:t>
                  </w:r>
                </w:p>
              </w:tc>
              <w:tc>
                <w:tcPr>
                  <w:tcW w:w="1701" w:type="dxa"/>
                  <w:tcBorders>
                    <w:top w:val="nil"/>
                    <w:left w:val="nil"/>
                    <w:bottom w:val="single" w:sz="8" w:space="0" w:color="auto"/>
                    <w:right w:val="single" w:sz="8" w:space="0" w:color="auto"/>
                  </w:tcBorders>
                  <w:shd w:val="clear" w:color="auto" w:fill="DFF1F5"/>
                  <w:noWrap/>
                  <w:vAlign w:val="bottom"/>
                  <w:hideMark/>
                </w:tcPr>
                <w:p w14:paraId="74FC7E66" w14:textId="673ECD26" w:rsidR="00395D1A" w:rsidRPr="00C753FA" w:rsidRDefault="00395D1A" w:rsidP="005671AF">
                  <w:pPr>
                    <w:rPr>
                      <w:bCs/>
                      <w:sz w:val="22"/>
                      <w:szCs w:val="22"/>
                    </w:rPr>
                  </w:pPr>
                  <w:r w:rsidRPr="00C753FA">
                    <w:rPr>
                      <w:b/>
                      <w:bCs/>
                      <w:sz w:val="22"/>
                      <w:szCs w:val="22"/>
                    </w:rPr>
                    <w:t xml:space="preserve"> </w:t>
                  </w:r>
                  <w:r w:rsidRPr="00C753FA">
                    <w:rPr>
                      <w:bCs/>
                      <w:sz w:val="22"/>
                      <w:szCs w:val="22"/>
                    </w:rPr>
                    <w:t xml:space="preserve">€    </w:t>
                  </w:r>
                  <w:r w:rsidR="005671AF" w:rsidRPr="00C753FA">
                    <w:rPr>
                      <w:b/>
                      <w:sz w:val="22"/>
                      <w:szCs w:val="22"/>
                    </w:rPr>
                    <w:t>8.930,93</w:t>
                  </w:r>
                  <w:r w:rsidRPr="00C753FA">
                    <w:rPr>
                      <w:bCs/>
                      <w:sz w:val="22"/>
                      <w:szCs w:val="22"/>
                    </w:rPr>
                    <w:t xml:space="preserve">            </w:t>
                  </w:r>
                </w:p>
              </w:tc>
            </w:tr>
          </w:tbl>
          <w:p w14:paraId="6B6E44B9" w14:textId="77777777" w:rsidR="00395D1A" w:rsidRPr="00C753FA" w:rsidRDefault="00395D1A" w:rsidP="00395D1A">
            <w:pPr>
              <w:rPr>
                <w:sz w:val="22"/>
                <w:szCs w:val="22"/>
              </w:rPr>
            </w:pPr>
            <w:r w:rsidRPr="00C753FA">
              <w:rPr>
                <w:sz w:val="22"/>
                <w:szCs w:val="22"/>
              </w:rPr>
              <w:br w:type="page"/>
            </w:r>
          </w:p>
          <w:tbl>
            <w:tblPr>
              <w:tblW w:w="14452" w:type="dxa"/>
              <w:tblCellMar>
                <w:left w:w="70" w:type="dxa"/>
                <w:right w:w="70" w:type="dxa"/>
              </w:tblCellMar>
              <w:tblLook w:val="04A0" w:firstRow="1" w:lastRow="0" w:firstColumn="1" w:lastColumn="0" w:noHBand="0" w:noVBand="1"/>
            </w:tblPr>
            <w:tblGrid>
              <w:gridCol w:w="55"/>
              <w:gridCol w:w="7921"/>
              <w:gridCol w:w="2059"/>
              <w:gridCol w:w="2246"/>
              <w:gridCol w:w="66"/>
              <w:gridCol w:w="94"/>
              <w:gridCol w:w="433"/>
              <w:gridCol w:w="527"/>
              <w:gridCol w:w="527"/>
              <w:gridCol w:w="527"/>
              <w:gridCol w:w="160"/>
              <w:gridCol w:w="195"/>
            </w:tblGrid>
            <w:tr w:rsidR="00395D1A" w:rsidRPr="00C753FA" w14:paraId="02A6B45B" w14:textId="77777777" w:rsidTr="00395D1A">
              <w:trPr>
                <w:trHeight w:val="240"/>
              </w:trPr>
              <w:tc>
                <w:tcPr>
                  <w:tcW w:w="9677" w:type="dxa"/>
                  <w:gridSpan w:val="3"/>
                  <w:tcBorders>
                    <w:top w:val="nil"/>
                    <w:left w:val="nil"/>
                    <w:bottom w:val="nil"/>
                    <w:right w:val="nil"/>
                  </w:tcBorders>
                  <w:shd w:val="clear" w:color="auto" w:fill="auto"/>
                  <w:noWrap/>
                  <w:vAlign w:val="bottom"/>
                </w:tcPr>
                <w:p w14:paraId="004F4E9E" w14:textId="77777777" w:rsidR="00395D1A" w:rsidRPr="00C753FA" w:rsidRDefault="00395D1A" w:rsidP="004F55F1">
                  <w:pPr>
                    <w:rPr>
                      <w:sz w:val="22"/>
                      <w:szCs w:val="22"/>
                    </w:rPr>
                  </w:pPr>
                </w:p>
              </w:tc>
              <w:tc>
                <w:tcPr>
                  <w:tcW w:w="2312" w:type="dxa"/>
                  <w:gridSpan w:val="2"/>
                  <w:tcBorders>
                    <w:top w:val="nil"/>
                    <w:left w:val="nil"/>
                    <w:bottom w:val="nil"/>
                    <w:right w:val="nil"/>
                  </w:tcBorders>
                  <w:shd w:val="clear" w:color="auto" w:fill="auto"/>
                  <w:noWrap/>
                  <w:vAlign w:val="bottom"/>
                </w:tcPr>
                <w:p w14:paraId="7D87BBF7" w14:textId="77777777" w:rsidR="00395D1A" w:rsidRPr="00C753FA" w:rsidRDefault="00395D1A" w:rsidP="004F55F1">
                  <w:pPr>
                    <w:rPr>
                      <w:sz w:val="22"/>
                      <w:szCs w:val="22"/>
                    </w:rPr>
                  </w:pPr>
                </w:p>
              </w:tc>
              <w:tc>
                <w:tcPr>
                  <w:tcW w:w="527" w:type="dxa"/>
                  <w:gridSpan w:val="2"/>
                  <w:tcBorders>
                    <w:top w:val="nil"/>
                    <w:left w:val="nil"/>
                    <w:bottom w:val="nil"/>
                    <w:right w:val="nil"/>
                  </w:tcBorders>
                  <w:shd w:val="clear" w:color="auto" w:fill="auto"/>
                  <w:noWrap/>
                  <w:vAlign w:val="bottom"/>
                </w:tcPr>
                <w:p w14:paraId="5B42F841" w14:textId="77777777" w:rsidR="00395D1A" w:rsidRPr="00C753FA" w:rsidRDefault="00395D1A" w:rsidP="004F55F1">
                  <w:pPr>
                    <w:rPr>
                      <w:b/>
                      <w:bCs/>
                      <w:sz w:val="22"/>
                      <w:szCs w:val="22"/>
                    </w:rPr>
                  </w:pPr>
                </w:p>
              </w:tc>
              <w:tc>
                <w:tcPr>
                  <w:tcW w:w="527" w:type="dxa"/>
                  <w:tcBorders>
                    <w:top w:val="nil"/>
                    <w:left w:val="nil"/>
                    <w:bottom w:val="nil"/>
                    <w:right w:val="nil"/>
                  </w:tcBorders>
                  <w:shd w:val="clear" w:color="auto" w:fill="auto"/>
                  <w:noWrap/>
                  <w:vAlign w:val="bottom"/>
                </w:tcPr>
                <w:p w14:paraId="333AB1B4" w14:textId="77777777" w:rsidR="00395D1A" w:rsidRPr="00C753FA" w:rsidRDefault="00395D1A" w:rsidP="004F55F1">
                  <w:pPr>
                    <w:rPr>
                      <w:b/>
                      <w:bCs/>
                      <w:sz w:val="22"/>
                      <w:szCs w:val="22"/>
                    </w:rPr>
                  </w:pPr>
                </w:p>
              </w:tc>
              <w:tc>
                <w:tcPr>
                  <w:tcW w:w="527" w:type="dxa"/>
                  <w:tcBorders>
                    <w:top w:val="nil"/>
                    <w:left w:val="nil"/>
                    <w:bottom w:val="nil"/>
                    <w:right w:val="nil"/>
                  </w:tcBorders>
                  <w:shd w:val="clear" w:color="auto" w:fill="auto"/>
                  <w:noWrap/>
                  <w:vAlign w:val="bottom"/>
                </w:tcPr>
                <w:p w14:paraId="6DC002EE" w14:textId="77777777" w:rsidR="00395D1A" w:rsidRPr="00C753FA" w:rsidRDefault="00395D1A" w:rsidP="004F55F1">
                  <w:pPr>
                    <w:rPr>
                      <w:b/>
                      <w:bCs/>
                      <w:sz w:val="22"/>
                      <w:szCs w:val="22"/>
                    </w:rPr>
                  </w:pPr>
                </w:p>
              </w:tc>
              <w:tc>
                <w:tcPr>
                  <w:tcW w:w="527" w:type="dxa"/>
                  <w:tcBorders>
                    <w:top w:val="nil"/>
                    <w:left w:val="nil"/>
                    <w:bottom w:val="nil"/>
                    <w:right w:val="nil"/>
                  </w:tcBorders>
                  <w:shd w:val="clear" w:color="auto" w:fill="auto"/>
                  <w:noWrap/>
                  <w:vAlign w:val="bottom"/>
                </w:tcPr>
                <w:p w14:paraId="7A3D5BAB" w14:textId="77777777" w:rsidR="00395D1A" w:rsidRPr="00C753FA" w:rsidRDefault="00395D1A" w:rsidP="004F55F1">
                  <w:pPr>
                    <w:rPr>
                      <w:b/>
                      <w:bCs/>
                      <w:sz w:val="22"/>
                      <w:szCs w:val="22"/>
                    </w:rPr>
                  </w:pPr>
                </w:p>
              </w:tc>
              <w:tc>
                <w:tcPr>
                  <w:tcW w:w="160" w:type="dxa"/>
                  <w:tcBorders>
                    <w:top w:val="nil"/>
                    <w:left w:val="nil"/>
                    <w:bottom w:val="nil"/>
                    <w:right w:val="nil"/>
                  </w:tcBorders>
                  <w:shd w:val="clear" w:color="auto" w:fill="auto"/>
                  <w:noWrap/>
                  <w:vAlign w:val="bottom"/>
                </w:tcPr>
                <w:p w14:paraId="1EF2AF07" w14:textId="77777777" w:rsidR="00395D1A" w:rsidRPr="00C753FA" w:rsidRDefault="00395D1A" w:rsidP="004F55F1">
                  <w:pPr>
                    <w:rPr>
                      <w:b/>
                      <w:bCs/>
                      <w:sz w:val="22"/>
                      <w:szCs w:val="22"/>
                    </w:rPr>
                  </w:pPr>
                </w:p>
              </w:tc>
              <w:tc>
                <w:tcPr>
                  <w:tcW w:w="195" w:type="dxa"/>
                  <w:tcBorders>
                    <w:top w:val="nil"/>
                    <w:left w:val="nil"/>
                    <w:bottom w:val="nil"/>
                    <w:right w:val="nil"/>
                  </w:tcBorders>
                  <w:shd w:val="clear" w:color="auto" w:fill="auto"/>
                  <w:noWrap/>
                  <w:vAlign w:val="bottom"/>
                </w:tcPr>
                <w:p w14:paraId="5F31556A" w14:textId="77777777" w:rsidR="00395D1A" w:rsidRPr="00C753FA" w:rsidRDefault="00395D1A" w:rsidP="004F55F1">
                  <w:pPr>
                    <w:rPr>
                      <w:b/>
                      <w:bCs/>
                      <w:sz w:val="22"/>
                      <w:szCs w:val="22"/>
                    </w:rPr>
                  </w:pPr>
                </w:p>
              </w:tc>
            </w:tr>
            <w:tr w:rsidR="00395D1A" w:rsidRPr="00C753FA" w14:paraId="5F3B1B97" w14:textId="77777777" w:rsidTr="00395D1A">
              <w:trPr>
                <w:gridAfter w:val="9"/>
                <w:wAfter w:w="4775" w:type="dxa"/>
                <w:trHeight w:val="375"/>
              </w:trPr>
              <w:tc>
                <w:tcPr>
                  <w:tcW w:w="7976" w:type="dxa"/>
                  <w:gridSpan w:val="2"/>
                  <w:tcBorders>
                    <w:top w:val="single" w:sz="8" w:space="0" w:color="auto"/>
                    <w:left w:val="single" w:sz="8" w:space="0" w:color="auto"/>
                    <w:bottom w:val="single" w:sz="8" w:space="0" w:color="auto"/>
                    <w:right w:val="single" w:sz="8" w:space="0" w:color="000000"/>
                  </w:tcBorders>
                  <w:shd w:val="clear" w:color="auto" w:fill="EAF1DD"/>
                  <w:noWrap/>
                  <w:vAlign w:val="bottom"/>
                  <w:hideMark/>
                </w:tcPr>
                <w:p w14:paraId="5061A94D" w14:textId="77777777" w:rsidR="00395D1A" w:rsidRPr="00C753FA" w:rsidRDefault="00395D1A" w:rsidP="004F55F1">
                  <w:pPr>
                    <w:rPr>
                      <w:b/>
                      <w:bCs/>
                      <w:sz w:val="22"/>
                      <w:szCs w:val="22"/>
                    </w:rPr>
                  </w:pPr>
                  <w:r w:rsidRPr="00C753FA">
                    <w:rPr>
                      <w:b/>
                      <w:bCs/>
                      <w:sz w:val="22"/>
                      <w:szCs w:val="22"/>
                    </w:rPr>
                    <w:t>PROGETTI PER AREE A RISCHIO, A FORTE PROCESSO IMMIGRATORIO E CONTRO L’EMARGINAZIONE SCOLASTICA  (LORDO DIPENDENTE)</w:t>
                  </w:r>
                </w:p>
              </w:tc>
              <w:tc>
                <w:tcPr>
                  <w:tcW w:w="1701" w:type="dxa"/>
                  <w:tcBorders>
                    <w:top w:val="single" w:sz="8" w:space="0" w:color="auto"/>
                    <w:left w:val="nil"/>
                    <w:bottom w:val="single" w:sz="8" w:space="0" w:color="auto"/>
                    <w:right w:val="single" w:sz="8" w:space="0" w:color="auto"/>
                  </w:tcBorders>
                  <w:shd w:val="clear" w:color="auto" w:fill="FFFFFF"/>
                  <w:noWrap/>
                  <w:vAlign w:val="bottom"/>
                </w:tcPr>
                <w:p w14:paraId="4DA8C930" w14:textId="77777777" w:rsidR="00395D1A" w:rsidRPr="00C753FA" w:rsidRDefault="00395D1A" w:rsidP="004F55F1">
                  <w:pPr>
                    <w:rPr>
                      <w:bCs/>
                      <w:sz w:val="22"/>
                      <w:szCs w:val="22"/>
                    </w:rPr>
                  </w:pPr>
                </w:p>
              </w:tc>
            </w:tr>
            <w:tr w:rsidR="00395D1A" w:rsidRPr="00C753FA" w14:paraId="0794539C" w14:textId="77777777" w:rsidTr="00395D1A">
              <w:trPr>
                <w:gridAfter w:val="9"/>
                <w:wAfter w:w="4775" w:type="dxa"/>
                <w:trHeight w:val="375"/>
              </w:trPr>
              <w:tc>
                <w:tcPr>
                  <w:tcW w:w="7976"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tcPr>
                <w:p w14:paraId="799E51EF" w14:textId="77777777" w:rsidR="00395D1A" w:rsidRPr="00C753FA" w:rsidRDefault="00395D1A" w:rsidP="004F55F1">
                  <w:pPr>
                    <w:rPr>
                      <w:sz w:val="22"/>
                      <w:szCs w:val="22"/>
                    </w:rPr>
                  </w:pPr>
                  <w:r w:rsidRPr="00C753FA">
                    <w:rPr>
                      <w:sz w:val="22"/>
                      <w:szCs w:val="22"/>
                    </w:rPr>
                    <w:t>Aree a rischio, a forte processo immigratorio e contro l’emarginazione scolastica a.s. 2021/22</w:t>
                  </w:r>
                </w:p>
              </w:tc>
              <w:tc>
                <w:tcPr>
                  <w:tcW w:w="1701" w:type="dxa"/>
                  <w:tcBorders>
                    <w:top w:val="single" w:sz="4" w:space="0" w:color="auto"/>
                    <w:left w:val="nil"/>
                    <w:bottom w:val="single" w:sz="4" w:space="0" w:color="auto"/>
                    <w:right w:val="single" w:sz="8" w:space="0" w:color="auto"/>
                  </w:tcBorders>
                  <w:shd w:val="clear" w:color="000000" w:fill="FFFFFF"/>
                  <w:noWrap/>
                  <w:vAlign w:val="bottom"/>
                </w:tcPr>
                <w:p w14:paraId="49BA351C" w14:textId="77777777" w:rsidR="00395D1A" w:rsidRPr="00C753FA" w:rsidRDefault="00395D1A" w:rsidP="004F55F1">
                  <w:pPr>
                    <w:rPr>
                      <w:sz w:val="22"/>
                      <w:szCs w:val="22"/>
                    </w:rPr>
                  </w:pPr>
                  <w:r w:rsidRPr="00C753FA">
                    <w:rPr>
                      <w:sz w:val="22"/>
                      <w:szCs w:val="22"/>
                    </w:rPr>
                    <w:t xml:space="preserve"> € 1.508,63        </w:t>
                  </w:r>
                </w:p>
              </w:tc>
            </w:tr>
            <w:tr w:rsidR="00395D1A" w:rsidRPr="00C753FA" w14:paraId="17F1A681" w14:textId="77777777" w:rsidTr="00395D1A">
              <w:trPr>
                <w:gridAfter w:val="9"/>
                <w:wAfter w:w="4775" w:type="dxa"/>
                <w:trHeight w:val="375"/>
              </w:trPr>
              <w:tc>
                <w:tcPr>
                  <w:tcW w:w="79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14:paraId="60583261" w14:textId="77777777" w:rsidR="00395D1A" w:rsidRPr="00C753FA" w:rsidRDefault="00395D1A" w:rsidP="004F55F1">
                  <w:pPr>
                    <w:rPr>
                      <w:sz w:val="22"/>
                      <w:szCs w:val="22"/>
                    </w:rPr>
                  </w:pPr>
                  <w:r w:rsidRPr="00C753FA">
                    <w:rPr>
                      <w:sz w:val="22"/>
                      <w:szCs w:val="22"/>
                    </w:rPr>
                    <w:t>Economie  Progetti per il successo formativo e contro l’emarginazione scolastica al 31/08/2021</w:t>
                  </w:r>
                </w:p>
              </w:tc>
              <w:tc>
                <w:tcPr>
                  <w:tcW w:w="1701" w:type="dxa"/>
                  <w:tcBorders>
                    <w:top w:val="nil"/>
                    <w:left w:val="nil"/>
                    <w:bottom w:val="single" w:sz="4" w:space="0" w:color="auto"/>
                    <w:right w:val="single" w:sz="8" w:space="0" w:color="auto"/>
                  </w:tcBorders>
                  <w:shd w:val="clear" w:color="000000" w:fill="FFFFFF"/>
                  <w:noWrap/>
                  <w:vAlign w:val="bottom"/>
                </w:tcPr>
                <w:p w14:paraId="3291A19C" w14:textId="77777777" w:rsidR="00395D1A" w:rsidRPr="00C753FA" w:rsidRDefault="00395D1A" w:rsidP="004F55F1">
                  <w:pPr>
                    <w:rPr>
                      <w:sz w:val="22"/>
                      <w:szCs w:val="22"/>
                    </w:rPr>
                  </w:pPr>
                  <w:r w:rsidRPr="00C753FA">
                    <w:rPr>
                      <w:sz w:val="22"/>
                      <w:szCs w:val="22"/>
                    </w:rPr>
                    <w:t xml:space="preserve"> € 0        </w:t>
                  </w:r>
                </w:p>
              </w:tc>
            </w:tr>
            <w:tr w:rsidR="00395D1A" w:rsidRPr="00C753FA" w14:paraId="1D920B22" w14:textId="77777777" w:rsidTr="00395D1A">
              <w:trPr>
                <w:gridAfter w:val="9"/>
                <w:wAfter w:w="4775" w:type="dxa"/>
                <w:trHeight w:val="375"/>
              </w:trPr>
              <w:tc>
                <w:tcPr>
                  <w:tcW w:w="7976"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tcPr>
                <w:p w14:paraId="2C8D6B9F" w14:textId="77777777" w:rsidR="00395D1A" w:rsidRPr="00C753FA" w:rsidRDefault="00395D1A" w:rsidP="004F55F1">
                  <w:pPr>
                    <w:rPr>
                      <w:b/>
                      <w:bCs/>
                      <w:sz w:val="22"/>
                      <w:szCs w:val="22"/>
                    </w:rPr>
                  </w:pPr>
                  <w:r w:rsidRPr="00C753FA">
                    <w:rPr>
                      <w:b/>
                      <w:bCs/>
                      <w:sz w:val="22"/>
                      <w:szCs w:val="22"/>
                    </w:rPr>
                    <w:t>TOTALE</w:t>
                  </w:r>
                </w:p>
              </w:tc>
              <w:tc>
                <w:tcPr>
                  <w:tcW w:w="1701" w:type="dxa"/>
                  <w:tcBorders>
                    <w:top w:val="nil"/>
                    <w:left w:val="nil"/>
                    <w:bottom w:val="single" w:sz="8" w:space="0" w:color="auto"/>
                    <w:right w:val="single" w:sz="8" w:space="0" w:color="auto"/>
                  </w:tcBorders>
                  <w:shd w:val="clear" w:color="auto" w:fill="DFF1F5"/>
                  <w:noWrap/>
                  <w:vAlign w:val="bottom"/>
                </w:tcPr>
                <w:p w14:paraId="4866748C" w14:textId="77777777" w:rsidR="00395D1A" w:rsidRPr="00C753FA" w:rsidRDefault="00395D1A" w:rsidP="004F55F1">
                  <w:pPr>
                    <w:rPr>
                      <w:b/>
                      <w:bCs/>
                      <w:sz w:val="22"/>
                      <w:szCs w:val="22"/>
                    </w:rPr>
                  </w:pPr>
                  <w:r w:rsidRPr="00C753FA">
                    <w:rPr>
                      <w:b/>
                      <w:bCs/>
                      <w:sz w:val="22"/>
                      <w:szCs w:val="22"/>
                    </w:rPr>
                    <w:t xml:space="preserve"> € </w:t>
                  </w:r>
                  <w:r w:rsidRPr="00C753FA">
                    <w:rPr>
                      <w:b/>
                      <w:sz w:val="22"/>
                      <w:szCs w:val="22"/>
                    </w:rPr>
                    <w:t xml:space="preserve">1.508,63        </w:t>
                  </w:r>
                </w:p>
              </w:tc>
            </w:tr>
            <w:tr w:rsidR="00395D1A" w:rsidRPr="00C753FA" w14:paraId="7F10F1C6" w14:textId="77777777" w:rsidTr="00395D1A">
              <w:trPr>
                <w:gridBefore w:val="1"/>
                <w:gridAfter w:val="6"/>
                <w:wBefore w:w="55" w:type="dxa"/>
                <w:wAfter w:w="2369" w:type="dxa"/>
                <w:trHeight w:val="375"/>
              </w:trPr>
              <w:tc>
                <w:tcPr>
                  <w:tcW w:w="7921" w:type="dxa"/>
                  <w:tcBorders>
                    <w:top w:val="nil"/>
                    <w:left w:val="nil"/>
                    <w:bottom w:val="nil"/>
                    <w:right w:val="nil"/>
                  </w:tcBorders>
                  <w:shd w:val="clear" w:color="auto" w:fill="auto"/>
                  <w:noWrap/>
                  <w:vAlign w:val="bottom"/>
                </w:tcPr>
                <w:p w14:paraId="06C1DCE4" w14:textId="77777777" w:rsidR="00395D1A" w:rsidRPr="00C753FA" w:rsidRDefault="00395D1A" w:rsidP="004F55F1">
                  <w:pPr>
                    <w:rPr>
                      <w:sz w:val="22"/>
                      <w:szCs w:val="22"/>
                    </w:rPr>
                  </w:pPr>
                  <w:r w:rsidRPr="00C753FA">
                    <w:rPr>
                      <w:sz w:val="22"/>
                      <w:szCs w:val="22"/>
                    </w:rPr>
                    <w:br w:type="page"/>
                  </w:r>
                </w:p>
              </w:tc>
              <w:tc>
                <w:tcPr>
                  <w:tcW w:w="1701" w:type="dxa"/>
                  <w:tcBorders>
                    <w:top w:val="nil"/>
                    <w:left w:val="nil"/>
                    <w:bottom w:val="nil"/>
                    <w:right w:val="nil"/>
                  </w:tcBorders>
                  <w:shd w:val="clear" w:color="auto" w:fill="auto"/>
                  <w:noWrap/>
                  <w:vAlign w:val="bottom"/>
                </w:tcPr>
                <w:p w14:paraId="5643B985" w14:textId="77777777" w:rsidR="00395D1A" w:rsidRPr="00C753FA" w:rsidRDefault="00395D1A" w:rsidP="004F55F1">
                  <w:pPr>
                    <w:rPr>
                      <w:sz w:val="22"/>
                      <w:szCs w:val="22"/>
                    </w:rPr>
                  </w:pPr>
                </w:p>
              </w:tc>
              <w:tc>
                <w:tcPr>
                  <w:tcW w:w="2246" w:type="dxa"/>
                  <w:vAlign w:val="bottom"/>
                </w:tcPr>
                <w:p w14:paraId="7F3100F9" w14:textId="77777777" w:rsidR="00395D1A" w:rsidRPr="00C753FA" w:rsidRDefault="00395D1A" w:rsidP="004F55F1">
                  <w:pPr>
                    <w:rPr>
                      <w:sz w:val="22"/>
                      <w:szCs w:val="22"/>
                    </w:rPr>
                  </w:pPr>
                </w:p>
              </w:tc>
              <w:tc>
                <w:tcPr>
                  <w:tcW w:w="160" w:type="dxa"/>
                  <w:gridSpan w:val="2"/>
                  <w:vAlign w:val="bottom"/>
                </w:tcPr>
                <w:p w14:paraId="15FF529C" w14:textId="77777777" w:rsidR="00395D1A" w:rsidRPr="00C753FA" w:rsidRDefault="00395D1A" w:rsidP="004F55F1">
                  <w:pPr>
                    <w:rPr>
                      <w:sz w:val="22"/>
                      <w:szCs w:val="22"/>
                    </w:rPr>
                  </w:pPr>
                </w:p>
              </w:tc>
            </w:tr>
            <w:tr w:rsidR="00395D1A" w:rsidRPr="00C753FA" w14:paraId="1F99FFAD" w14:textId="77777777" w:rsidTr="00395D1A">
              <w:trPr>
                <w:gridBefore w:val="1"/>
                <w:gridAfter w:val="6"/>
                <w:wBefore w:w="55" w:type="dxa"/>
                <w:wAfter w:w="2369" w:type="dxa"/>
                <w:trHeight w:val="375"/>
              </w:trPr>
              <w:tc>
                <w:tcPr>
                  <w:tcW w:w="7921" w:type="dxa"/>
                  <w:tcBorders>
                    <w:top w:val="single" w:sz="8" w:space="0" w:color="auto"/>
                    <w:left w:val="single" w:sz="8" w:space="0" w:color="auto"/>
                    <w:bottom w:val="single" w:sz="8" w:space="0" w:color="auto"/>
                    <w:right w:val="single" w:sz="8" w:space="0" w:color="000000"/>
                  </w:tcBorders>
                  <w:shd w:val="clear" w:color="auto" w:fill="EEECE1"/>
                  <w:noWrap/>
                  <w:vAlign w:val="bottom"/>
                </w:tcPr>
                <w:p w14:paraId="48184798" w14:textId="77777777" w:rsidR="00395D1A" w:rsidRPr="00C753FA" w:rsidRDefault="00395D1A" w:rsidP="004F55F1">
                  <w:pPr>
                    <w:rPr>
                      <w:b/>
                      <w:bCs/>
                      <w:sz w:val="22"/>
                      <w:szCs w:val="22"/>
                    </w:rPr>
                  </w:pPr>
                  <w:r w:rsidRPr="00C753FA">
                    <w:rPr>
                      <w:b/>
                      <w:bCs/>
                      <w:sz w:val="22"/>
                      <w:szCs w:val="22"/>
                    </w:rPr>
                    <w:t>RISORSE PER L’ATTUAZIONE DEI PERCORSI PER LE COMPETENZE TRASVERSALI E L’ORIENTAMENTO (TRASFORMATE IN LORDO DIPENDENTE)</w:t>
                  </w:r>
                </w:p>
              </w:tc>
              <w:tc>
                <w:tcPr>
                  <w:tcW w:w="1701" w:type="dxa"/>
                  <w:tcBorders>
                    <w:top w:val="single" w:sz="8" w:space="0" w:color="auto"/>
                    <w:left w:val="nil"/>
                    <w:bottom w:val="single" w:sz="8" w:space="0" w:color="auto"/>
                    <w:right w:val="single" w:sz="8" w:space="0" w:color="auto"/>
                  </w:tcBorders>
                  <w:shd w:val="clear" w:color="auto" w:fill="EEECE1"/>
                  <w:noWrap/>
                  <w:vAlign w:val="bottom"/>
                </w:tcPr>
                <w:p w14:paraId="667F6610" w14:textId="77777777" w:rsidR="00395D1A" w:rsidRPr="00C753FA" w:rsidRDefault="00395D1A" w:rsidP="004F55F1">
                  <w:pPr>
                    <w:rPr>
                      <w:b/>
                      <w:sz w:val="22"/>
                      <w:szCs w:val="22"/>
                    </w:rPr>
                  </w:pPr>
                  <w:r w:rsidRPr="00C753FA">
                    <w:rPr>
                      <w:b/>
                      <w:sz w:val="22"/>
                      <w:szCs w:val="22"/>
                    </w:rPr>
                    <w:t>PCTO</w:t>
                  </w:r>
                </w:p>
              </w:tc>
              <w:tc>
                <w:tcPr>
                  <w:tcW w:w="2246" w:type="dxa"/>
                  <w:shd w:val="clear" w:color="auto" w:fill="auto"/>
                  <w:vAlign w:val="bottom"/>
                </w:tcPr>
                <w:p w14:paraId="407B5778" w14:textId="77777777" w:rsidR="00395D1A" w:rsidRPr="00C753FA" w:rsidRDefault="00395D1A" w:rsidP="004F55F1">
                  <w:pPr>
                    <w:rPr>
                      <w:color w:val="FF0000"/>
                      <w:sz w:val="22"/>
                      <w:szCs w:val="22"/>
                    </w:rPr>
                  </w:pPr>
                </w:p>
              </w:tc>
              <w:tc>
                <w:tcPr>
                  <w:tcW w:w="160" w:type="dxa"/>
                  <w:gridSpan w:val="2"/>
                  <w:shd w:val="clear" w:color="auto" w:fill="EEECE1"/>
                  <w:vAlign w:val="bottom"/>
                </w:tcPr>
                <w:p w14:paraId="56D76066" w14:textId="77777777" w:rsidR="00395D1A" w:rsidRPr="00C753FA" w:rsidRDefault="00395D1A" w:rsidP="004F55F1">
                  <w:pPr>
                    <w:rPr>
                      <w:color w:val="FF0000"/>
                      <w:sz w:val="22"/>
                      <w:szCs w:val="22"/>
                    </w:rPr>
                  </w:pPr>
                </w:p>
              </w:tc>
            </w:tr>
            <w:tr w:rsidR="00395D1A" w:rsidRPr="00C753FA" w14:paraId="091945B0" w14:textId="77777777" w:rsidTr="00395D1A">
              <w:trPr>
                <w:gridBefore w:val="1"/>
                <w:gridAfter w:val="6"/>
                <w:wBefore w:w="55" w:type="dxa"/>
                <w:wAfter w:w="2369" w:type="dxa"/>
                <w:trHeight w:val="375"/>
              </w:trPr>
              <w:tc>
                <w:tcPr>
                  <w:tcW w:w="7921" w:type="dxa"/>
                  <w:tcBorders>
                    <w:top w:val="single" w:sz="8" w:space="0" w:color="auto"/>
                    <w:left w:val="single" w:sz="8" w:space="0" w:color="auto"/>
                    <w:bottom w:val="single" w:sz="4" w:space="0" w:color="auto"/>
                    <w:right w:val="single" w:sz="4" w:space="0" w:color="000000"/>
                  </w:tcBorders>
                  <w:shd w:val="clear" w:color="auto" w:fill="auto"/>
                  <w:noWrap/>
                  <w:vAlign w:val="bottom"/>
                </w:tcPr>
                <w:p w14:paraId="71F2426C" w14:textId="77777777" w:rsidR="00395D1A" w:rsidRPr="00C753FA" w:rsidRDefault="00395D1A" w:rsidP="004F55F1">
                  <w:pPr>
                    <w:rPr>
                      <w:sz w:val="22"/>
                      <w:szCs w:val="22"/>
                    </w:rPr>
                  </w:pPr>
                  <w:r w:rsidRPr="00C753FA">
                    <w:rPr>
                      <w:sz w:val="22"/>
                      <w:szCs w:val="22"/>
                    </w:rPr>
                    <w:t xml:space="preserve">Risorse per l’attuazione dei PCTO  a.s. 2021/22 </w:t>
                  </w:r>
                </w:p>
              </w:tc>
              <w:tc>
                <w:tcPr>
                  <w:tcW w:w="1701" w:type="dxa"/>
                  <w:tcBorders>
                    <w:top w:val="single" w:sz="8" w:space="0" w:color="auto"/>
                    <w:left w:val="nil"/>
                    <w:bottom w:val="single" w:sz="4" w:space="0" w:color="auto"/>
                    <w:right w:val="single" w:sz="8" w:space="0" w:color="auto"/>
                  </w:tcBorders>
                  <w:shd w:val="clear" w:color="auto" w:fill="auto"/>
                  <w:noWrap/>
                  <w:vAlign w:val="bottom"/>
                </w:tcPr>
                <w:p w14:paraId="75EB1A60" w14:textId="23A9620A" w:rsidR="00395D1A" w:rsidRPr="00C753FA" w:rsidRDefault="00395D1A" w:rsidP="004F55F1">
                  <w:pPr>
                    <w:rPr>
                      <w:sz w:val="22"/>
                      <w:szCs w:val="22"/>
                    </w:rPr>
                  </w:pPr>
                  <w:r w:rsidRPr="00C753FA">
                    <w:rPr>
                      <w:sz w:val="22"/>
                      <w:szCs w:val="22"/>
                    </w:rPr>
                    <w:t xml:space="preserve">€      </w:t>
                  </w:r>
                  <w:r w:rsidR="001C084D" w:rsidRPr="00C753FA">
                    <w:rPr>
                      <w:sz w:val="22"/>
                      <w:szCs w:val="22"/>
                    </w:rPr>
                    <w:t>9.181,03</w:t>
                  </w:r>
                  <w:r w:rsidR="001543ED" w:rsidRPr="00C753FA">
                    <w:rPr>
                      <w:sz w:val="22"/>
                      <w:szCs w:val="22"/>
                    </w:rPr>
                    <w:t xml:space="preserve"> Lordo dipendente</w:t>
                  </w:r>
                </w:p>
              </w:tc>
              <w:tc>
                <w:tcPr>
                  <w:tcW w:w="2246" w:type="dxa"/>
                  <w:vAlign w:val="bottom"/>
                </w:tcPr>
                <w:p w14:paraId="575FB981" w14:textId="77777777" w:rsidR="00395D1A" w:rsidRPr="00C753FA" w:rsidRDefault="00395D1A" w:rsidP="004F55F1">
                  <w:pPr>
                    <w:rPr>
                      <w:sz w:val="22"/>
                      <w:szCs w:val="22"/>
                    </w:rPr>
                  </w:pPr>
                </w:p>
              </w:tc>
              <w:tc>
                <w:tcPr>
                  <w:tcW w:w="160" w:type="dxa"/>
                  <w:gridSpan w:val="2"/>
                  <w:vAlign w:val="bottom"/>
                </w:tcPr>
                <w:p w14:paraId="0E5C619C" w14:textId="77777777" w:rsidR="00395D1A" w:rsidRPr="00C753FA" w:rsidRDefault="00395D1A" w:rsidP="004F55F1">
                  <w:pPr>
                    <w:rPr>
                      <w:sz w:val="22"/>
                      <w:szCs w:val="22"/>
                    </w:rPr>
                  </w:pPr>
                </w:p>
              </w:tc>
            </w:tr>
            <w:tr w:rsidR="00395D1A" w:rsidRPr="00C753FA" w14:paraId="6A1A00A6" w14:textId="77777777" w:rsidTr="00395D1A">
              <w:trPr>
                <w:gridBefore w:val="1"/>
                <w:gridAfter w:val="6"/>
                <w:wBefore w:w="55" w:type="dxa"/>
                <w:wAfter w:w="2369" w:type="dxa"/>
                <w:trHeight w:val="375"/>
              </w:trPr>
              <w:tc>
                <w:tcPr>
                  <w:tcW w:w="7921"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9932444" w14:textId="77777777" w:rsidR="00395D1A" w:rsidRPr="00C753FA" w:rsidRDefault="00395D1A" w:rsidP="004F55F1">
                  <w:pPr>
                    <w:rPr>
                      <w:sz w:val="22"/>
                      <w:szCs w:val="22"/>
                    </w:rPr>
                  </w:pPr>
                  <w:r w:rsidRPr="00C753FA">
                    <w:rPr>
                      <w:sz w:val="22"/>
                      <w:szCs w:val="22"/>
                    </w:rPr>
                    <w:t>Economie delle risorse per l’attuazione dei PCTO al 31/08/2021  destinate al personale e trasformate in L.D.</w:t>
                  </w:r>
                </w:p>
              </w:tc>
              <w:tc>
                <w:tcPr>
                  <w:tcW w:w="1701" w:type="dxa"/>
                  <w:tcBorders>
                    <w:top w:val="nil"/>
                    <w:left w:val="nil"/>
                    <w:bottom w:val="single" w:sz="4" w:space="0" w:color="auto"/>
                    <w:right w:val="single" w:sz="8" w:space="0" w:color="auto"/>
                  </w:tcBorders>
                  <w:shd w:val="clear" w:color="000000" w:fill="FFFFFF"/>
                  <w:noWrap/>
                  <w:vAlign w:val="bottom"/>
                </w:tcPr>
                <w:p w14:paraId="6F41A8FB" w14:textId="77777777" w:rsidR="001543ED" w:rsidRPr="00C753FA" w:rsidRDefault="00395D1A" w:rsidP="001543ED">
                  <w:pPr>
                    <w:rPr>
                      <w:sz w:val="22"/>
                      <w:szCs w:val="22"/>
                    </w:rPr>
                  </w:pPr>
                  <w:r w:rsidRPr="00C753FA">
                    <w:rPr>
                      <w:sz w:val="22"/>
                      <w:szCs w:val="22"/>
                    </w:rPr>
                    <w:t xml:space="preserve"> €      </w:t>
                  </w:r>
                  <w:r w:rsidR="001543ED" w:rsidRPr="00C753FA">
                    <w:rPr>
                      <w:sz w:val="22"/>
                      <w:szCs w:val="22"/>
                    </w:rPr>
                    <w:t>9.123,84 Lordo dipendente</w:t>
                  </w:r>
                </w:p>
                <w:p w14:paraId="0CE30871" w14:textId="00655ED5" w:rsidR="00395D1A" w:rsidRPr="00C753FA" w:rsidRDefault="00395D1A" w:rsidP="001543ED">
                  <w:pPr>
                    <w:rPr>
                      <w:sz w:val="22"/>
                      <w:szCs w:val="22"/>
                    </w:rPr>
                  </w:pPr>
                </w:p>
              </w:tc>
              <w:tc>
                <w:tcPr>
                  <w:tcW w:w="2246" w:type="dxa"/>
                  <w:vAlign w:val="bottom"/>
                </w:tcPr>
                <w:p w14:paraId="7CC79251" w14:textId="77777777" w:rsidR="00395D1A" w:rsidRPr="00C753FA" w:rsidRDefault="00395D1A" w:rsidP="004F55F1">
                  <w:pPr>
                    <w:rPr>
                      <w:sz w:val="22"/>
                      <w:szCs w:val="22"/>
                    </w:rPr>
                  </w:pPr>
                </w:p>
              </w:tc>
              <w:tc>
                <w:tcPr>
                  <w:tcW w:w="160" w:type="dxa"/>
                  <w:gridSpan w:val="2"/>
                  <w:vAlign w:val="bottom"/>
                </w:tcPr>
                <w:p w14:paraId="0F452145" w14:textId="77777777" w:rsidR="00395D1A" w:rsidRPr="00C753FA" w:rsidRDefault="00395D1A" w:rsidP="004F55F1">
                  <w:pPr>
                    <w:rPr>
                      <w:sz w:val="22"/>
                      <w:szCs w:val="22"/>
                    </w:rPr>
                  </w:pPr>
                </w:p>
              </w:tc>
            </w:tr>
            <w:tr w:rsidR="00395D1A" w:rsidRPr="00C753FA" w14:paraId="1F2B7198" w14:textId="77777777" w:rsidTr="00395D1A">
              <w:trPr>
                <w:gridBefore w:val="1"/>
                <w:gridAfter w:val="6"/>
                <w:wBefore w:w="55" w:type="dxa"/>
                <w:wAfter w:w="2369" w:type="dxa"/>
                <w:trHeight w:val="375"/>
              </w:trPr>
              <w:tc>
                <w:tcPr>
                  <w:tcW w:w="7921"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297BD12" w14:textId="77777777" w:rsidR="00395D1A" w:rsidRPr="00C753FA" w:rsidRDefault="00395D1A" w:rsidP="004F55F1">
                  <w:pPr>
                    <w:rPr>
                      <w:b/>
                      <w:bCs/>
                      <w:sz w:val="22"/>
                      <w:szCs w:val="22"/>
                    </w:rPr>
                  </w:pPr>
                  <w:r w:rsidRPr="00C753FA">
                    <w:rPr>
                      <w:b/>
                      <w:bCs/>
                      <w:sz w:val="22"/>
                      <w:szCs w:val="22"/>
                    </w:rPr>
                    <w:t>TOTALE</w:t>
                  </w:r>
                </w:p>
              </w:tc>
              <w:tc>
                <w:tcPr>
                  <w:tcW w:w="1701" w:type="dxa"/>
                  <w:tcBorders>
                    <w:top w:val="nil"/>
                    <w:left w:val="nil"/>
                    <w:bottom w:val="single" w:sz="8" w:space="0" w:color="auto"/>
                    <w:right w:val="single" w:sz="8" w:space="0" w:color="auto"/>
                  </w:tcBorders>
                  <w:shd w:val="clear" w:color="auto" w:fill="DFF1F5"/>
                  <w:noWrap/>
                  <w:vAlign w:val="bottom"/>
                </w:tcPr>
                <w:p w14:paraId="123D0A13" w14:textId="3F60FF90" w:rsidR="00395D1A" w:rsidRPr="00C753FA" w:rsidRDefault="00395D1A" w:rsidP="001543ED">
                  <w:pPr>
                    <w:rPr>
                      <w:b/>
                      <w:bCs/>
                      <w:sz w:val="22"/>
                      <w:szCs w:val="22"/>
                    </w:rPr>
                  </w:pPr>
                  <w:r w:rsidRPr="00C753FA">
                    <w:rPr>
                      <w:b/>
                      <w:bCs/>
                      <w:sz w:val="22"/>
                      <w:szCs w:val="22"/>
                    </w:rPr>
                    <w:t xml:space="preserve">€   </w:t>
                  </w:r>
                  <w:r w:rsidRPr="00C753FA">
                    <w:rPr>
                      <w:sz w:val="22"/>
                      <w:szCs w:val="22"/>
                    </w:rPr>
                    <w:t xml:space="preserve">   </w:t>
                  </w:r>
                  <w:r w:rsidR="001543ED" w:rsidRPr="00C753FA">
                    <w:rPr>
                      <w:sz w:val="22"/>
                      <w:szCs w:val="22"/>
                    </w:rPr>
                    <w:t>18.304,87 lordo dipendente</w:t>
                  </w:r>
                </w:p>
              </w:tc>
              <w:tc>
                <w:tcPr>
                  <w:tcW w:w="2246" w:type="dxa"/>
                  <w:vAlign w:val="bottom"/>
                </w:tcPr>
                <w:p w14:paraId="4AB826AA" w14:textId="77777777" w:rsidR="00395D1A" w:rsidRPr="00C753FA" w:rsidRDefault="00395D1A" w:rsidP="004F55F1">
                  <w:pPr>
                    <w:rPr>
                      <w:sz w:val="22"/>
                      <w:szCs w:val="22"/>
                    </w:rPr>
                  </w:pPr>
                </w:p>
              </w:tc>
              <w:tc>
                <w:tcPr>
                  <w:tcW w:w="160" w:type="dxa"/>
                  <w:gridSpan w:val="2"/>
                  <w:vAlign w:val="bottom"/>
                </w:tcPr>
                <w:p w14:paraId="15B0153D" w14:textId="77777777" w:rsidR="00395D1A" w:rsidRPr="00C753FA" w:rsidRDefault="00395D1A" w:rsidP="004F55F1">
                  <w:pPr>
                    <w:rPr>
                      <w:sz w:val="22"/>
                      <w:szCs w:val="22"/>
                    </w:rPr>
                  </w:pPr>
                </w:p>
              </w:tc>
            </w:tr>
            <w:tr w:rsidR="00395D1A" w:rsidRPr="00C753FA" w14:paraId="6826B1A4" w14:textId="77777777" w:rsidTr="00395D1A">
              <w:trPr>
                <w:gridBefore w:val="1"/>
                <w:gridAfter w:val="6"/>
                <w:wBefore w:w="55" w:type="dxa"/>
                <w:wAfter w:w="2369" w:type="dxa"/>
                <w:trHeight w:val="375"/>
              </w:trPr>
              <w:tc>
                <w:tcPr>
                  <w:tcW w:w="7921" w:type="dxa"/>
                  <w:tcBorders>
                    <w:top w:val="single" w:sz="8" w:space="0" w:color="auto"/>
                    <w:left w:val="nil"/>
                    <w:right w:val="nil"/>
                  </w:tcBorders>
                  <w:shd w:val="clear" w:color="auto" w:fill="auto"/>
                  <w:noWrap/>
                  <w:vAlign w:val="bottom"/>
                </w:tcPr>
                <w:p w14:paraId="60B1A30B" w14:textId="13EE6494" w:rsidR="00395D1A" w:rsidRPr="00C753FA" w:rsidRDefault="00395D1A" w:rsidP="004F55F1">
                  <w:pPr>
                    <w:rPr>
                      <w:b/>
                      <w:bCs/>
                      <w:sz w:val="22"/>
                      <w:szCs w:val="22"/>
                    </w:rPr>
                  </w:pPr>
                  <w:r w:rsidRPr="00C753FA">
                    <w:rPr>
                      <w:b/>
                      <w:bCs/>
                      <w:sz w:val="22"/>
                      <w:szCs w:val="22"/>
                    </w:rPr>
                    <w:t xml:space="preserve">Nota: le assegnazioni sono comunicate all’istituzione scolastica Lordo Stato. Per comodità di contrattazione gli importi </w:t>
                  </w:r>
                  <w:r w:rsidR="00DD4087" w:rsidRPr="00C753FA">
                    <w:rPr>
                      <w:b/>
                      <w:bCs/>
                      <w:sz w:val="22"/>
                      <w:szCs w:val="22"/>
                    </w:rPr>
                    <w:t>sono stati trasformati in Lordo D</w:t>
                  </w:r>
                  <w:r w:rsidRPr="00C753FA">
                    <w:rPr>
                      <w:b/>
                      <w:bCs/>
                      <w:sz w:val="22"/>
                      <w:szCs w:val="22"/>
                    </w:rPr>
                    <w:t>ipendente.</w:t>
                  </w:r>
                </w:p>
                <w:p w14:paraId="19C8BA22" w14:textId="77777777" w:rsidR="00395D1A" w:rsidRPr="00C753FA" w:rsidRDefault="00395D1A" w:rsidP="004F55F1">
                  <w:pPr>
                    <w:rPr>
                      <w:b/>
                      <w:bCs/>
                      <w:sz w:val="22"/>
                      <w:szCs w:val="22"/>
                    </w:rPr>
                  </w:pPr>
                </w:p>
              </w:tc>
              <w:tc>
                <w:tcPr>
                  <w:tcW w:w="1701" w:type="dxa"/>
                  <w:tcBorders>
                    <w:top w:val="single" w:sz="8" w:space="0" w:color="auto"/>
                    <w:left w:val="nil"/>
                  </w:tcBorders>
                  <w:shd w:val="clear" w:color="auto" w:fill="auto"/>
                  <w:noWrap/>
                  <w:vAlign w:val="bottom"/>
                </w:tcPr>
                <w:p w14:paraId="44997BB9" w14:textId="77777777" w:rsidR="00395D1A" w:rsidRPr="00C753FA" w:rsidRDefault="00395D1A" w:rsidP="004F55F1">
                  <w:pPr>
                    <w:rPr>
                      <w:b/>
                      <w:bCs/>
                      <w:sz w:val="22"/>
                      <w:szCs w:val="22"/>
                    </w:rPr>
                  </w:pPr>
                </w:p>
              </w:tc>
              <w:tc>
                <w:tcPr>
                  <w:tcW w:w="2246" w:type="dxa"/>
                  <w:tcBorders>
                    <w:left w:val="nil"/>
                  </w:tcBorders>
                  <w:vAlign w:val="bottom"/>
                </w:tcPr>
                <w:p w14:paraId="4F2C4C16" w14:textId="77777777" w:rsidR="00395D1A" w:rsidRPr="00C753FA" w:rsidRDefault="00395D1A" w:rsidP="004F55F1">
                  <w:pPr>
                    <w:rPr>
                      <w:b/>
                      <w:bCs/>
                      <w:sz w:val="22"/>
                      <w:szCs w:val="22"/>
                    </w:rPr>
                  </w:pPr>
                </w:p>
              </w:tc>
              <w:tc>
                <w:tcPr>
                  <w:tcW w:w="160" w:type="dxa"/>
                  <w:gridSpan w:val="2"/>
                  <w:vAlign w:val="bottom"/>
                </w:tcPr>
                <w:p w14:paraId="716FC6B3" w14:textId="77777777" w:rsidR="00395D1A" w:rsidRPr="00C753FA" w:rsidRDefault="00395D1A" w:rsidP="004F55F1">
                  <w:pPr>
                    <w:rPr>
                      <w:sz w:val="22"/>
                      <w:szCs w:val="22"/>
                    </w:rPr>
                  </w:pPr>
                </w:p>
              </w:tc>
            </w:tr>
            <w:tr w:rsidR="00395D1A" w:rsidRPr="00C753FA" w14:paraId="7216438C" w14:textId="77777777" w:rsidTr="00395D1A">
              <w:trPr>
                <w:gridBefore w:val="1"/>
                <w:gridAfter w:val="6"/>
                <w:wBefore w:w="55" w:type="dxa"/>
                <w:wAfter w:w="2369" w:type="dxa"/>
                <w:trHeight w:val="375"/>
              </w:trPr>
              <w:tc>
                <w:tcPr>
                  <w:tcW w:w="7921" w:type="dxa"/>
                  <w:tcBorders>
                    <w:top w:val="single" w:sz="8" w:space="0" w:color="auto"/>
                    <w:left w:val="single" w:sz="8" w:space="0" w:color="auto"/>
                    <w:bottom w:val="single" w:sz="8" w:space="0" w:color="auto"/>
                    <w:right w:val="single" w:sz="8" w:space="0" w:color="000000"/>
                  </w:tcBorders>
                  <w:shd w:val="clear" w:color="auto" w:fill="EEECE1"/>
                  <w:noWrap/>
                  <w:vAlign w:val="bottom"/>
                </w:tcPr>
                <w:p w14:paraId="2F79E115" w14:textId="77777777" w:rsidR="00395D1A" w:rsidRPr="00C753FA" w:rsidRDefault="00395D1A" w:rsidP="004F55F1">
                  <w:pPr>
                    <w:rPr>
                      <w:bCs/>
                      <w:sz w:val="22"/>
                      <w:szCs w:val="22"/>
                    </w:rPr>
                  </w:pPr>
                  <w:r w:rsidRPr="00C753FA">
                    <w:rPr>
                      <w:b/>
                      <w:bCs/>
                      <w:sz w:val="22"/>
                      <w:szCs w:val="22"/>
                    </w:rPr>
                    <w:t>RISORSE PER LA VALORIZZAZIONE DEL PERSONALE</w:t>
                  </w:r>
                </w:p>
                <w:p w14:paraId="71BCA9CF" w14:textId="77777777" w:rsidR="00395D1A" w:rsidRPr="00C753FA" w:rsidRDefault="00395D1A" w:rsidP="004F55F1">
                  <w:pPr>
                    <w:rPr>
                      <w:bCs/>
                      <w:sz w:val="22"/>
                      <w:szCs w:val="22"/>
                    </w:rPr>
                  </w:pPr>
                  <w:r w:rsidRPr="00C753FA">
                    <w:rPr>
                      <w:bCs/>
                      <w:sz w:val="22"/>
                      <w:szCs w:val="22"/>
                    </w:rPr>
                    <w:t>(bonus premiale, art.1 comma 126 Legge 13 luglio 2015 n.107)</w:t>
                  </w:r>
                </w:p>
              </w:tc>
              <w:tc>
                <w:tcPr>
                  <w:tcW w:w="1701" w:type="dxa"/>
                  <w:tcBorders>
                    <w:top w:val="single" w:sz="8" w:space="0" w:color="auto"/>
                    <w:left w:val="nil"/>
                    <w:bottom w:val="single" w:sz="8" w:space="0" w:color="auto"/>
                    <w:right w:val="single" w:sz="8" w:space="0" w:color="auto"/>
                  </w:tcBorders>
                  <w:shd w:val="clear" w:color="auto" w:fill="EEECE1"/>
                  <w:noWrap/>
                  <w:vAlign w:val="bottom"/>
                </w:tcPr>
                <w:p w14:paraId="6DCB5977" w14:textId="77777777" w:rsidR="00395D1A" w:rsidRPr="00C753FA" w:rsidRDefault="00395D1A" w:rsidP="004F55F1">
                  <w:pPr>
                    <w:rPr>
                      <w:sz w:val="22"/>
                      <w:szCs w:val="22"/>
                    </w:rPr>
                  </w:pPr>
                  <w:r w:rsidRPr="00C753FA">
                    <w:rPr>
                      <w:sz w:val="22"/>
                      <w:szCs w:val="22"/>
                    </w:rPr>
                    <w:t>VALORIZZAZIONE</w:t>
                  </w:r>
                </w:p>
              </w:tc>
              <w:tc>
                <w:tcPr>
                  <w:tcW w:w="2246" w:type="dxa"/>
                  <w:shd w:val="clear" w:color="auto" w:fill="auto"/>
                  <w:vAlign w:val="bottom"/>
                </w:tcPr>
                <w:p w14:paraId="2D342065" w14:textId="77777777" w:rsidR="00395D1A" w:rsidRPr="00C753FA" w:rsidRDefault="00395D1A" w:rsidP="004F55F1">
                  <w:pPr>
                    <w:rPr>
                      <w:sz w:val="22"/>
                      <w:szCs w:val="22"/>
                    </w:rPr>
                  </w:pPr>
                </w:p>
              </w:tc>
              <w:tc>
                <w:tcPr>
                  <w:tcW w:w="160" w:type="dxa"/>
                  <w:gridSpan w:val="2"/>
                  <w:shd w:val="clear" w:color="auto" w:fill="EEECE1"/>
                  <w:vAlign w:val="bottom"/>
                </w:tcPr>
                <w:p w14:paraId="43CB8767" w14:textId="77777777" w:rsidR="00395D1A" w:rsidRPr="00C753FA" w:rsidRDefault="00395D1A" w:rsidP="004F55F1">
                  <w:pPr>
                    <w:rPr>
                      <w:sz w:val="22"/>
                      <w:szCs w:val="22"/>
                    </w:rPr>
                  </w:pPr>
                </w:p>
              </w:tc>
            </w:tr>
            <w:tr w:rsidR="00395D1A" w:rsidRPr="00C753FA" w14:paraId="5B0235EA" w14:textId="77777777" w:rsidTr="00395D1A">
              <w:trPr>
                <w:gridBefore w:val="1"/>
                <w:gridAfter w:val="6"/>
                <w:wBefore w:w="55" w:type="dxa"/>
                <w:wAfter w:w="2369" w:type="dxa"/>
                <w:trHeight w:val="375"/>
              </w:trPr>
              <w:tc>
                <w:tcPr>
                  <w:tcW w:w="7921" w:type="dxa"/>
                  <w:tcBorders>
                    <w:top w:val="single" w:sz="8" w:space="0" w:color="auto"/>
                    <w:left w:val="single" w:sz="8" w:space="0" w:color="auto"/>
                    <w:bottom w:val="single" w:sz="4" w:space="0" w:color="auto"/>
                    <w:right w:val="single" w:sz="4" w:space="0" w:color="000000"/>
                  </w:tcBorders>
                  <w:shd w:val="clear" w:color="auto" w:fill="auto"/>
                  <w:noWrap/>
                  <w:vAlign w:val="bottom"/>
                </w:tcPr>
                <w:p w14:paraId="5B2A367D" w14:textId="77777777" w:rsidR="00395D1A" w:rsidRPr="00C753FA" w:rsidRDefault="00395D1A" w:rsidP="004F55F1">
                  <w:pPr>
                    <w:rPr>
                      <w:sz w:val="22"/>
                      <w:szCs w:val="22"/>
                    </w:rPr>
                  </w:pPr>
                  <w:r w:rsidRPr="00C753FA">
                    <w:rPr>
                      <w:sz w:val="22"/>
                      <w:szCs w:val="22"/>
                    </w:rPr>
                    <w:t>Risorse per la valorizzazione del personale a.s. 2021/22</w:t>
                  </w:r>
                </w:p>
              </w:tc>
              <w:tc>
                <w:tcPr>
                  <w:tcW w:w="1701" w:type="dxa"/>
                  <w:tcBorders>
                    <w:top w:val="single" w:sz="4" w:space="0" w:color="auto"/>
                    <w:left w:val="nil"/>
                    <w:bottom w:val="single" w:sz="4" w:space="0" w:color="auto"/>
                    <w:right w:val="single" w:sz="8" w:space="0" w:color="auto"/>
                  </w:tcBorders>
                  <w:shd w:val="clear" w:color="000000" w:fill="FFFFFF"/>
                  <w:noWrap/>
                  <w:vAlign w:val="bottom"/>
                </w:tcPr>
                <w:p w14:paraId="7D793126" w14:textId="77777777" w:rsidR="00395D1A" w:rsidRPr="00C753FA" w:rsidRDefault="00395D1A" w:rsidP="004F55F1">
                  <w:pPr>
                    <w:rPr>
                      <w:sz w:val="22"/>
                      <w:szCs w:val="22"/>
                    </w:rPr>
                  </w:pPr>
                  <w:r w:rsidRPr="00C753FA">
                    <w:rPr>
                      <w:sz w:val="22"/>
                      <w:szCs w:val="22"/>
                    </w:rPr>
                    <w:t xml:space="preserve"> € 12.320,90</w:t>
                  </w:r>
                </w:p>
              </w:tc>
              <w:tc>
                <w:tcPr>
                  <w:tcW w:w="2246" w:type="dxa"/>
                  <w:vAlign w:val="bottom"/>
                </w:tcPr>
                <w:p w14:paraId="2D5F738B" w14:textId="77777777" w:rsidR="00395D1A" w:rsidRPr="00C753FA" w:rsidRDefault="00395D1A" w:rsidP="004F55F1">
                  <w:pPr>
                    <w:rPr>
                      <w:sz w:val="22"/>
                      <w:szCs w:val="22"/>
                    </w:rPr>
                  </w:pPr>
                </w:p>
              </w:tc>
              <w:tc>
                <w:tcPr>
                  <w:tcW w:w="160" w:type="dxa"/>
                  <w:gridSpan w:val="2"/>
                  <w:vAlign w:val="bottom"/>
                </w:tcPr>
                <w:p w14:paraId="41E07556" w14:textId="77777777" w:rsidR="00395D1A" w:rsidRPr="00C753FA" w:rsidRDefault="00395D1A" w:rsidP="004F55F1">
                  <w:pPr>
                    <w:rPr>
                      <w:sz w:val="22"/>
                      <w:szCs w:val="22"/>
                    </w:rPr>
                  </w:pPr>
                </w:p>
              </w:tc>
            </w:tr>
            <w:tr w:rsidR="00395D1A" w:rsidRPr="00C753FA" w14:paraId="77C25DA4" w14:textId="77777777" w:rsidTr="00395D1A">
              <w:trPr>
                <w:gridBefore w:val="1"/>
                <w:gridAfter w:val="6"/>
                <w:wBefore w:w="55" w:type="dxa"/>
                <w:wAfter w:w="2369" w:type="dxa"/>
                <w:trHeight w:val="375"/>
              </w:trPr>
              <w:tc>
                <w:tcPr>
                  <w:tcW w:w="7921"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EDB2B65" w14:textId="77777777" w:rsidR="00395D1A" w:rsidRPr="00C753FA" w:rsidRDefault="00395D1A" w:rsidP="004F55F1">
                  <w:pPr>
                    <w:rPr>
                      <w:sz w:val="22"/>
                      <w:szCs w:val="22"/>
                    </w:rPr>
                  </w:pPr>
                  <w:r w:rsidRPr="00C753FA">
                    <w:rPr>
                      <w:sz w:val="22"/>
                      <w:szCs w:val="22"/>
                    </w:rPr>
                    <w:t>Economie delle risorse  per la valorizzazione dei docenti al 31/08/2021</w:t>
                  </w:r>
                </w:p>
              </w:tc>
              <w:tc>
                <w:tcPr>
                  <w:tcW w:w="1701" w:type="dxa"/>
                  <w:tcBorders>
                    <w:top w:val="nil"/>
                    <w:left w:val="nil"/>
                    <w:bottom w:val="single" w:sz="4" w:space="0" w:color="auto"/>
                    <w:right w:val="single" w:sz="8" w:space="0" w:color="auto"/>
                  </w:tcBorders>
                  <w:shd w:val="clear" w:color="000000" w:fill="FFFFFF"/>
                  <w:noWrap/>
                  <w:vAlign w:val="bottom"/>
                </w:tcPr>
                <w:p w14:paraId="391CB648" w14:textId="77777777" w:rsidR="00395D1A" w:rsidRPr="00C753FA" w:rsidRDefault="00395D1A" w:rsidP="004F55F1">
                  <w:pPr>
                    <w:rPr>
                      <w:sz w:val="22"/>
                      <w:szCs w:val="22"/>
                    </w:rPr>
                  </w:pPr>
                  <w:r w:rsidRPr="00C753FA">
                    <w:rPr>
                      <w:sz w:val="22"/>
                      <w:szCs w:val="22"/>
                    </w:rPr>
                    <w:t xml:space="preserve"> €   9.881,77           </w:t>
                  </w:r>
                </w:p>
              </w:tc>
              <w:tc>
                <w:tcPr>
                  <w:tcW w:w="2246" w:type="dxa"/>
                  <w:vAlign w:val="bottom"/>
                </w:tcPr>
                <w:p w14:paraId="1D89B3E9" w14:textId="77777777" w:rsidR="00395D1A" w:rsidRPr="00C753FA" w:rsidRDefault="00395D1A" w:rsidP="004F55F1">
                  <w:pPr>
                    <w:rPr>
                      <w:sz w:val="22"/>
                      <w:szCs w:val="22"/>
                    </w:rPr>
                  </w:pPr>
                </w:p>
              </w:tc>
              <w:tc>
                <w:tcPr>
                  <w:tcW w:w="160" w:type="dxa"/>
                  <w:gridSpan w:val="2"/>
                  <w:vAlign w:val="bottom"/>
                </w:tcPr>
                <w:p w14:paraId="46C7BD9F" w14:textId="77777777" w:rsidR="00395D1A" w:rsidRPr="00C753FA" w:rsidRDefault="00395D1A" w:rsidP="004F55F1">
                  <w:pPr>
                    <w:rPr>
                      <w:sz w:val="22"/>
                      <w:szCs w:val="22"/>
                    </w:rPr>
                  </w:pPr>
                </w:p>
              </w:tc>
            </w:tr>
            <w:tr w:rsidR="00395D1A" w:rsidRPr="00C753FA" w14:paraId="6E61148A" w14:textId="77777777" w:rsidTr="00395D1A">
              <w:trPr>
                <w:gridBefore w:val="1"/>
                <w:gridAfter w:val="6"/>
                <w:wBefore w:w="55" w:type="dxa"/>
                <w:wAfter w:w="2369" w:type="dxa"/>
                <w:trHeight w:val="375"/>
              </w:trPr>
              <w:tc>
                <w:tcPr>
                  <w:tcW w:w="7921" w:type="dxa"/>
                  <w:tcBorders>
                    <w:top w:val="single" w:sz="4" w:space="0" w:color="auto"/>
                    <w:left w:val="single" w:sz="8" w:space="0" w:color="auto"/>
                    <w:bottom w:val="single" w:sz="8" w:space="0" w:color="auto"/>
                    <w:right w:val="single" w:sz="4" w:space="0" w:color="auto"/>
                  </w:tcBorders>
                  <w:shd w:val="clear" w:color="auto" w:fill="auto"/>
                  <w:noWrap/>
                  <w:vAlign w:val="bottom"/>
                </w:tcPr>
                <w:p w14:paraId="768F5775" w14:textId="77777777" w:rsidR="00395D1A" w:rsidRPr="00C753FA" w:rsidRDefault="00395D1A" w:rsidP="004F55F1">
                  <w:pPr>
                    <w:rPr>
                      <w:b/>
                      <w:bCs/>
                      <w:sz w:val="22"/>
                      <w:szCs w:val="22"/>
                    </w:rPr>
                  </w:pPr>
                  <w:r w:rsidRPr="00C753FA">
                    <w:rPr>
                      <w:b/>
                      <w:bCs/>
                      <w:sz w:val="22"/>
                      <w:szCs w:val="22"/>
                    </w:rPr>
                    <w:t>TOTALE</w:t>
                  </w:r>
                </w:p>
              </w:tc>
              <w:tc>
                <w:tcPr>
                  <w:tcW w:w="1701" w:type="dxa"/>
                  <w:tcBorders>
                    <w:top w:val="nil"/>
                    <w:left w:val="nil"/>
                    <w:bottom w:val="single" w:sz="8" w:space="0" w:color="auto"/>
                    <w:right w:val="single" w:sz="8" w:space="0" w:color="auto"/>
                  </w:tcBorders>
                  <w:shd w:val="clear" w:color="auto" w:fill="DFF1F5"/>
                  <w:noWrap/>
                  <w:vAlign w:val="bottom"/>
                </w:tcPr>
                <w:p w14:paraId="741B1F82" w14:textId="77777777" w:rsidR="00395D1A" w:rsidRPr="00C753FA" w:rsidRDefault="00395D1A" w:rsidP="004F55F1">
                  <w:pPr>
                    <w:rPr>
                      <w:b/>
                      <w:bCs/>
                      <w:sz w:val="22"/>
                      <w:szCs w:val="22"/>
                    </w:rPr>
                  </w:pPr>
                  <w:r w:rsidRPr="00C753FA">
                    <w:rPr>
                      <w:b/>
                      <w:bCs/>
                      <w:sz w:val="22"/>
                      <w:szCs w:val="22"/>
                    </w:rPr>
                    <w:t xml:space="preserve"> €  22.202,67           </w:t>
                  </w:r>
                </w:p>
              </w:tc>
              <w:tc>
                <w:tcPr>
                  <w:tcW w:w="2246" w:type="dxa"/>
                  <w:vAlign w:val="bottom"/>
                </w:tcPr>
                <w:p w14:paraId="4F94AFBE" w14:textId="77777777" w:rsidR="00395D1A" w:rsidRPr="00C753FA" w:rsidRDefault="00395D1A" w:rsidP="004F55F1">
                  <w:pPr>
                    <w:rPr>
                      <w:sz w:val="22"/>
                      <w:szCs w:val="22"/>
                    </w:rPr>
                  </w:pPr>
                </w:p>
              </w:tc>
              <w:tc>
                <w:tcPr>
                  <w:tcW w:w="160" w:type="dxa"/>
                  <w:gridSpan w:val="2"/>
                  <w:vAlign w:val="bottom"/>
                </w:tcPr>
                <w:p w14:paraId="1626ED0F" w14:textId="77777777" w:rsidR="00395D1A" w:rsidRPr="00C753FA" w:rsidRDefault="00395D1A" w:rsidP="004F55F1">
                  <w:pPr>
                    <w:rPr>
                      <w:sz w:val="22"/>
                      <w:szCs w:val="22"/>
                    </w:rPr>
                  </w:pPr>
                </w:p>
              </w:tc>
            </w:tr>
          </w:tbl>
          <w:p w14:paraId="1D5DE5E6" w14:textId="77777777" w:rsidR="00395D1A" w:rsidRPr="00C753FA" w:rsidRDefault="00395D1A" w:rsidP="00395D1A">
            <w:pPr>
              <w:rPr>
                <w:b/>
                <w:bCs/>
                <w:sz w:val="22"/>
                <w:szCs w:val="22"/>
              </w:rPr>
            </w:pPr>
          </w:p>
          <w:p w14:paraId="36497475" w14:textId="77777777" w:rsidR="00395D1A" w:rsidRPr="00C753FA" w:rsidRDefault="00395D1A" w:rsidP="00395D1A">
            <w:pPr>
              <w:rPr>
                <w:sz w:val="22"/>
                <w:szCs w:val="22"/>
              </w:rPr>
            </w:pPr>
          </w:p>
          <w:p w14:paraId="606B0B12" w14:textId="77777777" w:rsidR="00EF5E8D" w:rsidRPr="00C753FA" w:rsidRDefault="00EF5E8D" w:rsidP="0022015D">
            <w:pPr>
              <w:jc w:val="center"/>
              <w:rPr>
                <w:b/>
                <w:bCs/>
                <w:sz w:val="22"/>
                <w:szCs w:val="22"/>
              </w:rPr>
            </w:pPr>
          </w:p>
        </w:tc>
      </w:tr>
    </w:tbl>
    <w:p w14:paraId="05F79349" w14:textId="77777777" w:rsidR="00EF5E8D" w:rsidRPr="00BE11DE" w:rsidRDefault="00EF5E8D" w:rsidP="00EF5E8D">
      <w:pPr>
        <w:tabs>
          <w:tab w:val="left" w:pos="360"/>
        </w:tabs>
        <w:spacing w:after="120"/>
        <w:jc w:val="both"/>
        <w:rPr>
          <w:b/>
          <w:bCs/>
        </w:rPr>
      </w:pPr>
      <w:r w:rsidRPr="00BE11DE">
        <w:rPr>
          <w:b/>
          <w:bCs/>
        </w:rPr>
        <w:lastRenderedPageBreak/>
        <w:t xml:space="preserve">Art. </w:t>
      </w:r>
      <w:r>
        <w:rPr>
          <w:b/>
          <w:bCs/>
        </w:rPr>
        <w:t>44</w:t>
      </w:r>
      <w:r w:rsidRPr="00BE11DE">
        <w:rPr>
          <w:b/>
          <w:bCs/>
        </w:rPr>
        <w:t xml:space="preserve"> RISORSE CONTRATTATE</w:t>
      </w:r>
    </w:p>
    <w:p w14:paraId="05DA0C20" w14:textId="77777777" w:rsidR="00EF5E8D" w:rsidRPr="000C3BCF" w:rsidRDefault="00EF5E8D" w:rsidP="00EF5E8D">
      <w:pPr>
        <w:tabs>
          <w:tab w:val="left" w:pos="360"/>
        </w:tabs>
        <w:spacing w:after="120"/>
        <w:jc w:val="both"/>
        <w:rPr>
          <w:rStyle w:val="Enfasigrassetto"/>
        </w:rPr>
      </w:pPr>
      <w:r w:rsidRPr="000C3BCF">
        <w:rPr>
          <w:rStyle w:val="Enfasigrassetto"/>
        </w:rPr>
        <w:t>Le risorse finanziarie afferenti gli istituti contrattuali che compongono il “Fondo per il miglioramento dell’offerta formativa” sono:</w:t>
      </w:r>
    </w:p>
    <w:p w14:paraId="190FC85F" w14:textId="77777777" w:rsidR="00EF5E8D" w:rsidRPr="000C3BCF" w:rsidRDefault="00EF5E8D" w:rsidP="00EF5E8D">
      <w:pPr>
        <w:numPr>
          <w:ilvl w:val="0"/>
          <w:numId w:val="43"/>
        </w:numPr>
        <w:tabs>
          <w:tab w:val="left" w:pos="360"/>
        </w:tabs>
        <w:spacing w:after="120"/>
        <w:jc w:val="both"/>
        <w:rPr>
          <w:u w:val="single"/>
        </w:rPr>
      </w:pPr>
      <w:r w:rsidRPr="000C3BCF">
        <w:rPr>
          <w:u w:val="single"/>
        </w:rPr>
        <w:t>Fondo delle istituzioni scolastiche (FIS)</w:t>
      </w:r>
    </w:p>
    <w:p w14:paraId="0D86A674" w14:textId="77777777" w:rsidR="00EF5E8D" w:rsidRPr="000C3BCF" w:rsidRDefault="00EF5E8D" w:rsidP="00EF5E8D">
      <w:pPr>
        <w:numPr>
          <w:ilvl w:val="0"/>
          <w:numId w:val="43"/>
        </w:numPr>
        <w:tabs>
          <w:tab w:val="left" w:pos="360"/>
        </w:tabs>
        <w:spacing w:after="120"/>
        <w:jc w:val="both"/>
      </w:pPr>
      <w:r w:rsidRPr="000C3BCF">
        <w:rPr>
          <w:rStyle w:val="Enfasicorsivo"/>
          <w:u w:val="single"/>
        </w:rPr>
        <w:lastRenderedPageBreak/>
        <w:t>Funzioni Strumentali</w:t>
      </w:r>
      <w:r w:rsidRPr="000C3BCF">
        <w:t xml:space="preserve"> all’offerta formativa</w:t>
      </w:r>
    </w:p>
    <w:p w14:paraId="01AC5DA0" w14:textId="77777777" w:rsidR="00EF5E8D" w:rsidRPr="000C3BCF" w:rsidRDefault="00EF5E8D" w:rsidP="00EF5E8D">
      <w:pPr>
        <w:numPr>
          <w:ilvl w:val="0"/>
          <w:numId w:val="43"/>
        </w:numPr>
        <w:tabs>
          <w:tab w:val="left" w:pos="360"/>
        </w:tabs>
        <w:spacing w:after="120"/>
        <w:jc w:val="both"/>
      </w:pPr>
      <w:r w:rsidRPr="000C3BCF">
        <w:rPr>
          <w:rStyle w:val="Enfasicorsivo"/>
          <w:u w:val="single"/>
        </w:rPr>
        <w:t>Incarichi Specifici</w:t>
      </w:r>
      <w:r w:rsidRPr="000C3BCF">
        <w:rPr>
          <w:rStyle w:val="Enfasicorsivo"/>
        </w:rPr>
        <w:t xml:space="preserve"> </w:t>
      </w:r>
      <w:r w:rsidRPr="000C3BCF">
        <w:t>del personale ATA</w:t>
      </w:r>
    </w:p>
    <w:p w14:paraId="4C90806A" w14:textId="77777777" w:rsidR="00EF5E8D" w:rsidRPr="000C3BCF" w:rsidRDefault="00EF5E8D" w:rsidP="00EF5E8D">
      <w:pPr>
        <w:numPr>
          <w:ilvl w:val="0"/>
          <w:numId w:val="43"/>
        </w:numPr>
        <w:tabs>
          <w:tab w:val="left" w:pos="360"/>
        </w:tabs>
        <w:spacing w:after="120"/>
        <w:jc w:val="both"/>
      </w:pPr>
      <w:r w:rsidRPr="000C3BCF">
        <w:rPr>
          <w:rStyle w:val="Enfasicorsivo"/>
          <w:u w:val="single"/>
        </w:rPr>
        <w:t>Ore Eccedenti</w:t>
      </w:r>
      <w:r w:rsidRPr="000C3BCF">
        <w:t xml:space="preserve"> l’orario settimanale d’obbligo, effettuate in sostituzione di colleghi assenti</w:t>
      </w:r>
    </w:p>
    <w:p w14:paraId="5E9B52AD" w14:textId="77777777" w:rsidR="00EF5E8D" w:rsidRPr="000C3BCF" w:rsidRDefault="00EF5E8D" w:rsidP="00EF5E8D">
      <w:pPr>
        <w:numPr>
          <w:ilvl w:val="0"/>
          <w:numId w:val="43"/>
        </w:numPr>
        <w:tabs>
          <w:tab w:val="left" w:pos="360"/>
        </w:tabs>
        <w:spacing w:after="120"/>
        <w:jc w:val="both"/>
      </w:pPr>
      <w:r w:rsidRPr="000C3BCF">
        <w:rPr>
          <w:rStyle w:val="Enfasicorsivo"/>
          <w:u w:val="single"/>
        </w:rPr>
        <w:t>Attività complementari di educazione fisica</w:t>
      </w:r>
      <w:r w:rsidRPr="000C3BCF">
        <w:t>.</w:t>
      </w:r>
    </w:p>
    <w:p w14:paraId="07BFA479" w14:textId="77777777" w:rsidR="00EF5E8D" w:rsidRPr="000C3BCF" w:rsidRDefault="00EF5E8D" w:rsidP="00EF5E8D">
      <w:pPr>
        <w:pStyle w:val="NormaleWeb"/>
        <w:numPr>
          <w:ilvl w:val="0"/>
          <w:numId w:val="43"/>
        </w:numPr>
        <w:rPr>
          <w:rFonts w:ascii="Times New Roman" w:hAnsi="Times New Roman" w:cs="Times New Roman"/>
        </w:rPr>
      </w:pPr>
      <w:r w:rsidRPr="000C3BCF">
        <w:rPr>
          <w:rFonts w:ascii="Times New Roman" w:hAnsi="Times New Roman" w:cs="Times New Roman"/>
          <w:u w:val="single"/>
        </w:rPr>
        <w:t>A</w:t>
      </w:r>
      <w:r w:rsidRPr="000C3BCF">
        <w:rPr>
          <w:rStyle w:val="Enfasicorsivo"/>
          <w:rFonts w:ascii="Times New Roman" w:hAnsi="Times New Roman" w:cs="Times New Roman"/>
          <w:u w:val="single"/>
        </w:rPr>
        <w:t>ree a rischio</w:t>
      </w:r>
      <w:r w:rsidRPr="000C3BCF">
        <w:rPr>
          <w:rFonts w:ascii="Times New Roman" w:hAnsi="Times New Roman" w:cs="Times New Roman"/>
        </w:rPr>
        <w:t>, a forte processo immigratorio e contro l’emarginazione scolastica di cui all’art. 2, comma 2, quinta alinea del CCNL 7/8/2014;</w:t>
      </w:r>
    </w:p>
    <w:p w14:paraId="5E155F77" w14:textId="77777777" w:rsidR="00EF5E8D" w:rsidRPr="000C3BCF" w:rsidRDefault="00EF5E8D" w:rsidP="00EF5E8D">
      <w:pPr>
        <w:numPr>
          <w:ilvl w:val="0"/>
          <w:numId w:val="43"/>
        </w:numPr>
        <w:tabs>
          <w:tab w:val="left" w:pos="360"/>
        </w:tabs>
        <w:spacing w:after="120"/>
        <w:jc w:val="both"/>
        <w:rPr>
          <w:bCs/>
          <w:i/>
        </w:rPr>
      </w:pPr>
      <w:r w:rsidRPr="000C3BCF">
        <w:rPr>
          <w:bCs/>
          <w:i/>
        </w:rPr>
        <w:t>Risorse per l’attuazione dei PCTO</w:t>
      </w:r>
    </w:p>
    <w:p w14:paraId="0DB74492" w14:textId="27D38D56" w:rsidR="00EF5E8D" w:rsidRPr="0081524D" w:rsidRDefault="00EF5E8D" w:rsidP="0022015D">
      <w:pPr>
        <w:numPr>
          <w:ilvl w:val="0"/>
          <w:numId w:val="43"/>
        </w:numPr>
        <w:tabs>
          <w:tab w:val="left" w:pos="360"/>
        </w:tabs>
        <w:spacing w:after="120"/>
        <w:jc w:val="both"/>
        <w:rPr>
          <w:b/>
          <w:bCs/>
        </w:rPr>
      </w:pPr>
      <w:r w:rsidRPr="0081524D">
        <w:rPr>
          <w:bCs/>
          <w:i/>
        </w:rPr>
        <w:t>Fondo per la valorizzazione dei docenti</w:t>
      </w:r>
    </w:p>
    <w:p w14:paraId="4ACE57CD" w14:textId="77777777" w:rsidR="00EF5E8D" w:rsidRPr="00424179" w:rsidRDefault="00EF5E8D" w:rsidP="00EF5E8D">
      <w:pPr>
        <w:tabs>
          <w:tab w:val="left" w:pos="360"/>
        </w:tabs>
        <w:spacing w:after="120"/>
        <w:jc w:val="both"/>
        <w:rPr>
          <w:b/>
          <w:bCs/>
        </w:rPr>
      </w:pPr>
      <w:r w:rsidRPr="00424179">
        <w:rPr>
          <w:b/>
          <w:bCs/>
        </w:rPr>
        <w:t xml:space="preserve">Art. 45 CALCOLO INDENNITA’ DI DIREZIONE DSGA </w:t>
      </w:r>
    </w:p>
    <w:p w14:paraId="690B273E" w14:textId="7E223051" w:rsidR="00EF5E8D" w:rsidRPr="00424179" w:rsidRDefault="00B95E03" w:rsidP="00EF5E8D">
      <w:pPr>
        <w:tabs>
          <w:tab w:val="left" w:pos="360"/>
        </w:tabs>
        <w:spacing w:after="120"/>
        <w:jc w:val="both"/>
        <w:rPr>
          <w:b/>
          <w:bCs/>
        </w:rPr>
      </w:pPr>
      <w:r>
        <w:rPr>
          <w:b/>
          <w:bCs/>
        </w:rPr>
        <w:t>€ 3.7</w:t>
      </w:r>
      <w:r w:rsidR="00890102">
        <w:rPr>
          <w:b/>
          <w:bCs/>
        </w:rPr>
        <w:t>20</w:t>
      </w:r>
      <w:r w:rsidR="00EF5E8D" w:rsidRPr="00424179">
        <w:rPr>
          <w:b/>
          <w:bCs/>
        </w:rPr>
        <w:t>,00 lordo dipendente</w:t>
      </w:r>
    </w:p>
    <w:p w14:paraId="6BED5235" w14:textId="121276E9" w:rsidR="00EF5E8D" w:rsidRPr="00424179" w:rsidRDefault="00B95E03" w:rsidP="00EF5E8D">
      <w:pPr>
        <w:tabs>
          <w:tab w:val="left" w:pos="360"/>
        </w:tabs>
        <w:spacing w:after="120"/>
        <w:jc w:val="both"/>
        <w:rPr>
          <w:b/>
          <w:bCs/>
        </w:rPr>
      </w:pPr>
      <w:r>
        <w:rPr>
          <w:b/>
          <w:bCs/>
        </w:rPr>
        <w:t>€ 30,00*99 € 2970</w:t>
      </w:r>
      <w:r w:rsidR="00EF5E8D" w:rsidRPr="00424179">
        <w:rPr>
          <w:b/>
          <w:bCs/>
        </w:rPr>
        <w:t xml:space="preserve"> +7</w:t>
      </w:r>
      <w:r>
        <w:rPr>
          <w:b/>
          <w:bCs/>
        </w:rPr>
        <w:t>50 (parametro aggiuntivo) € 3720</w:t>
      </w:r>
      <w:r w:rsidR="00EF5E8D" w:rsidRPr="00424179">
        <w:rPr>
          <w:b/>
          <w:bCs/>
        </w:rPr>
        <w:t>,00 lordo dipendente</w:t>
      </w:r>
    </w:p>
    <w:p w14:paraId="0A77AF8C" w14:textId="77777777" w:rsidR="00EF5E8D" w:rsidRPr="005A6D1B" w:rsidRDefault="00EF5E8D" w:rsidP="00EF5E8D">
      <w:pPr>
        <w:tabs>
          <w:tab w:val="left" w:pos="360"/>
        </w:tabs>
        <w:spacing w:after="120"/>
        <w:jc w:val="both"/>
        <w:rPr>
          <w:b/>
          <w:bCs/>
        </w:rPr>
      </w:pPr>
      <w:r w:rsidRPr="005A6D1B">
        <w:rPr>
          <w:b/>
          <w:bCs/>
        </w:rPr>
        <w:t>QUOTA PER SOSTITUTO DSGA 40 GIORNI € 517,65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EF5E8D" w:rsidRPr="005A6D1B" w14:paraId="1ACB5820" w14:textId="77777777" w:rsidTr="0022015D">
        <w:tc>
          <w:tcPr>
            <w:tcW w:w="9912" w:type="dxa"/>
            <w:shd w:val="clear" w:color="auto" w:fill="auto"/>
          </w:tcPr>
          <w:p w14:paraId="2C963DBD" w14:textId="77777777" w:rsidR="00EF5E8D" w:rsidRPr="005A6D1B" w:rsidRDefault="00EF5E8D" w:rsidP="0022015D">
            <w:pPr>
              <w:tabs>
                <w:tab w:val="left" w:pos="360"/>
              </w:tabs>
              <w:spacing w:after="120"/>
              <w:jc w:val="both"/>
              <w:rPr>
                <w:b/>
                <w:bCs/>
              </w:rPr>
            </w:pPr>
            <w:r w:rsidRPr="005A6D1B">
              <w:rPr>
                <w:noProof/>
                <w:highlight w:val="yellow"/>
              </w:rPr>
              <w:drawing>
                <wp:inline distT="0" distB="0" distL="0" distR="0" wp14:anchorId="4647B193" wp14:editId="555F637A">
                  <wp:extent cx="5995988" cy="1686090"/>
                  <wp:effectExtent l="0" t="0" r="5080"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634" cy="1698082"/>
                          </a:xfrm>
                          <a:prstGeom prst="rect">
                            <a:avLst/>
                          </a:prstGeom>
                          <a:noFill/>
                          <a:ln>
                            <a:noFill/>
                          </a:ln>
                        </pic:spPr>
                      </pic:pic>
                    </a:graphicData>
                  </a:graphic>
                </wp:inline>
              </w:drawing>
            </w:r>
          </w:p>
        </w:tc>
      </w:tr>
    </w:tbl>
    <w:p w14:paraId="1E3789AC" w14:textId="77777777" w:rsidR="0081524D" w:rsidRDefault="0081524D" w:rsidP="00EF5E8D">
      <w:pPr>
        <w:rPr>
          <w:b/>
          <w:bCs/>
        </w:rPr>
      </w:pPr>
    </w:p>
    <w:p w14:paraId="06007CA6" w14:textId="646F55B2" w:rsidR="00EF5E8D" w:rsidRDefault="0081524D" w:rsidP="00EF5E8D">
      <w:pPr>
        <w:rPr>
          <w:b/>
          <w:bCs/>
        </w:rPr>
      </w:pPr>
      <w:r>
        <w:rPr>
          <w:b/>
          <w:bCs/>
        </w:rPr>
        <w:t>C</w:t>
      </w:r>
      <w:r w:rsidR="00EF5E8D">
        <w:rPr>
          <w:b/>
          <w:bCs/>
        </w:rPr>
        <w:t>ONTRATTAZIONE RISORSE DEL FONDO DELLE ISTITUZIONI SCOLASTICHE (F.I.S)</w:t>
      </w:r>
    </w:p>
    <w:p w14:paraId="5BBAA88C" w14:textId="77777777" w:rsidR="00EF5E8D" w:rsidRPr="007F1F92" w:rsidRDefault="00EF5E8D" w:rsidP="00EF5E8D">
      <w:pPr>
        <w:tabs>
          <w:tab w:val="left" w:pos="360"/>
        </w:tabs>
        <w:spacing w:after="120"/>
        <w:jc w:val="both"/>
        <w:rPr>
          <w:b/>
          <w:noProof/>
        </w:rPr>
      </w:pPr>
      <w:r w:rsidRPr="007F1F92">
        <w:rPr>
          <w:b/>
          <w:noProof/>
        </w:rPr>
        <w:t>Art. 4</w:t>
      </w:r>
      <w:r>
        <w:rPr>
          <w:b/>
          <w:noProof/>
        </w:rPr>
        <w:t>6</w:t>
      </w:r>
      <w:r w:rsidRPr="007F1F92">
        <w:rPr>
          <w:b/>
          <w:noProof/>
        </w:rPr>
        <w:t xml:space="preserve"> DISPONIBILITA’ ECONOMICA</w:t>
      </w:r>
    </w:p>
    <w:p w14:paraId="22E0DE33" w14:textId="77777777" w:rsidR="00EF5E8D" w:rsidRPr="00BE11DE" w:rsidRDefault="00EF5E8D" w:rsidP="00EF5E8D">
      <w:pPr>
        <w:tabs>
          <w:tab w:val="left" w:pos="360"/>
        </w:tabs>
        <w:spacing w:after="120"/>
        <w:jc w:val="both"/>
        <w:rPr>
          <w:bCs/>
        </w:rPr>
      </w:pPr>
      <w:r>
        <w:rPr>
          <w:noProof/>
        </w:rPr>
        <w:t xml:space="preserve"> </w:t>
      </w:r>
      <w:r w:rsidRPr="00BE11DE">
        <w:rPr>
          <w:bCs/>
        </w:rPr>
        <w:tab/>
      </w:r>
      <w:r>
        <w:rPr>
          <w:bCs/>
        </w:rPr>
        <w:t>Budget F.I.S.</w:t>
      </w:r>
      <w:r w:rsidRPr="00BE11DE">
        <w:rPr>
          <w:bCs/>
        </w:rPr>
        <w:tab/>
      </w:r>
      <w:r w:rsidRPr="00BE11DE">
        <w:rPr>
          <w:bCs/>
        </w:rPr>
        <w:tab/>
      </w:r>
      <w:r w:rsidRPr="00BE11DE">
        <w:rPr>
          <w:bCs/>
        </w:rPr>
        <w:tab/>
      </w:r>
      <w:r w:rsidRPr="00BE11DE">
        <w:rPr>
          <w:bCs/>
        </w:rPr>
        <w:tab/>
      </w:r>
    </w:p>
    <w:p w14:paraId="27B90E1D" w14:textId="63A15E61" w:rsidR="00EF5E8D" w:rsidRPr="00071504" w:rsidRDefault="00EF5E8D" w:rsidP="00EF5E8D">
      <w:pPr>
        <w:pBdr>
          <w:top w:val="single" w:sz="4" w:space="1" w:color="auto"/>
          <w:left w:val="single" w:sz="4" w:space="4" w:color="auto"/>
          <w:bottom w:val="single" w:sz="4" w:space="1" w:color="auto"/>
          <w:right w:val="single" w:sz="4" w:space="4" w:color="auto"/>
        </w:pBdr>
        <w:spacing w:after="120"/>
        <w:jc w:val="both"/>
        <w:rPr>
          <w:b/>
          <w:bCs/>
        </w:rPr>
      </w:pPr>
      <w:r w:rsidRPr="00BE11DE">
        <w:rPr>
          <w:bCs/>
        </w:rPr>
        <w:tab/>
      </w:r>
      <w:r w:rsidRPr="00BE11DE">
        <w:rPr>
          <w:bCs/>
        </w:rPr>
        <w:tab/>
      </w:r>
      <w:r w:rsidR="00284CE5">
        <w:rPr>
          <w:b/>
          <w:bCs/>
          <w:noProof/>
          <w:highlight w:val="yellow"/>
        </w:rPr>
        <w:t>46.</w:t>
      </w:r>
      <w:r w:rsidR="00AB094D" w:rsidRPr="00AB094D">
        <w:rPr>
          <w:b/>
          <w:bCs/>
          <w:noProof/>
          <w:highlight w:val="yellow"/>
        </w:rPr>
        <w:t>442,41</w:t>
      </w:r>
      <w:r w:rsidR="00AB094D">
        <w:rPr>
          <w:b/>
          <w:bCs/>
          <w:noProof/>
        </w:rPr>
        <w:t xml:space="preserve"> </w:t>
      </w:r>
      <w:r w:rsidRPr="00071504">
        <w:rPr>
          <w:b/>
          <w:bCs/>
          <w:noProof/>
        </w:rPr>
        <w:t xml:space="preserve">     EURO L.D. </w:t>
      </w:r>
      <w:r w:rsidRPr="00071504">
        <w:rPr>
          <w:b/>
          <w:bCs/>
        </w:rPr>
        <w:t xml:space="preserve">FIS detratta indennità DSGA </w:t>
      </w:r>
      <w:r w:rsidRPr="00071504">
        <w:rPr>
          <w:b/>
          <w:bCs/>
        </w:rPr>
        <w:tab/>
      </w:r>
    </w:p>
    <w:p w14:paraId="015F423C" w14:textId="77777777" w:rsidR="00EF5E8D" w:rsidRPr="00BE11DE" w:rsidRDefault="00EF5E8D" w:rsidP="00EF5E8D">
      <w:pPr>
        <w:spacing w:after="120"/>
        <w:jc w:val="both"/>
        <w:rPr>
          <w:bCs/>
        </w:rPr>
      </w:pPr>
    </w:p>
    <w:p w14:paraId="3E7CA727" w14:textId="77777777" w:rsidR="00EF5E8D" w:rsidRPr="00BE11DE" w:rsidRDefault="00EF5E8D" w:rsidP="00EF5E8D">
      <w:pPr>
        <w:pBdr>
          <w:top w:val="single" w:sz="4" w:space="1" w:color="auto"/>
          <w:left w:val="single" w:sz="4" w:space="4" w:color="auto"/>
          <w:bottom w:val="single" w:sz="4" w:space="1" w:color="auto"/>
          <w:right w:val="single" w:sz="4" w:space="4" w:color="auto"/>
        </w:pBdr>
        <w:spacing w:after="120"/>
        <w:jc w:val="both"/>
        <w:rPr>
          <w:bCs/>
        </w:rPr>
      </w:pPr>
      <w:r>
        <w:rPr>
          <w:bCs/>
        </w:rPr>
        <w:t xml:space="preserve">Si conferma la proposta di suddividere </w:t>
      </w:r>
      <w:r w:rsidRPr="00BE11DE">
        <w:rPr>
          <w:bCs/>
        </w:rPr>
        <w:t>tale disponibilità economica in due quote</w:t>
      </w:r>
      <w:r>
        <w:rPr>
          <w:bCs/>
        </w:rPr>
        <w:t>, che si avvicinano alle proporzioni originate dalla consistenza del personale per i rispettivi profili</w:t>
      </w:r>
      <w:r w:rsidRPr="00BE11DE">
        <w:rPr>
          <w:bCs/>
        </w:rPr>
        <w:t>:</w:t>
      </w:r>
    </w:p>
    <w:p w14:paraId="4F255537" w14:textId="77777777" w:rsidR="00EF5E8D" w:rsidRPr="00BE11DE" w:rsidRDefault="00EF5E8D" w:rsidP="00EF5E8D">
      <w:pPr>
        <w:pBdr>
          <w:top w:val="single" w:sz="4" w:space="1" w:color="auto"/>
          <w:left w:val="single" w:sz="4" w:space="4" w:color="auto"/>
          <w:bottom w:val="single" w:sz="4" w:space="1" w:color="auto"/>
          <w:right w:val="single" w:sz="4" w:space="4" w:color="auto"/>
        </w:pBdr>
        <w:spacing w:after="120"/>
        <w:jc w:val="both"/>
        <w:rPr>
          <w:bCs/>
        </w:rPr>
      </w:pPr>
      <w:r>
        <w:rPr>
          <w:bCs/>
        </w:rPr>
        <w:t xml:space="preserve">70 </w:t>
      </w:r>
      <w:r w:rsidRPr="00BE11DE">
        <w:rPr>
          <w:bCs/>
        </w:rPr>
        <w:t>% per il personale docente</w:t>
      </w:r>
    </w:p>
    <w:p w14:paraId="6643004F" w14:textId="77777777" w:rsidR="00EF5E8D" w:rsidRPr="00BE11DE" w:rsidRDefault="00EF5E8D" w:rsidP="00EF5E8D">
      <w:pPr>
        <w:pBdr>
          <w:top w:val="single" w:sz="4" w:space="1" w:color="auto"/>
          <w:left w:val="single" w:sz="4" w:space="4" w:color="auto"/>
          <w:bottom w:val="single" w:sz="4" w:space="1" w:color="auto"/>
          <w:right w:val="single" w:sz="4" w:space="4" w:color="auto"/>
        </w:pBdr>
        <w:spacing w:after="120"/>
        <w:jc w:val="both"/>
        <w:rPr>
          <w:bCs/>
        </w:rPr>
      </w:pPr>
      <w:r>
        <w:rPr>
          <w:bCs/>
        </w:rPr>
        <w:t xml:space="preserve">30 </w:t>
      </w:r>
      <w:r w:rsidRPr="00BE11DE">
        <w:rPr>
          <w:bCs/>
        </w:rPr>
        <w:t>% per il personale ATA</w:t>
      </w:r>
    </w:p>
    <w:p w14:paraId="336FD508" w14:textId="77777777" w:rsidR="00EF5E8D" w:rsidRDefault="00EF5E8D" w:rsidP="00EF5E8D">
      <w:pPr>
        <w:pBdr>
          <w:top w:val="single" w:sz="4" w:space="1" w:color="auto"/>
          <w:left w:val="single" w:sz="4" w:space="4" w:color="auto"/>
          <w:bottom w:val="single" w:sz="4" w:space="1" w:color="auto"/>
          <w:right w:val="single" w:sz="4" w:space="4" w:color="auto"/>
        </w:pBdr>
        <w:spacing w:after="120"/>
        <w:jc w:val="both"/>
        <w:rPr>
          <w:bCs/>
        </w:rPr>
      </w:pPr>
      <w:r>
        <w:rPr>
          <w:bC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EF5E8D" w:rsidRPr="00FE31C2" w14:paraId="70C4AA0F" w14:textId="77777777" w:rsidTr="0022015D">
        <w:tc>
          <w:tcPr>
            <w:tcW w:w="10172" w:type="dxa"/>
            <w:shd w:val="clear" w:color="auto" w:fill="auto"/>
          </w:tcPr>
          <w:p w14:paraId="644C50D2" w14:textId="6D17CB93" w:rsidR="00EF5E8D" w:rsidRPr="00526DCA" w:rsidRDefault="00EF5E8D" w:rsidP="0022015D">
            <w:pPr>
              <w:spacing w:after="120"/>
              <w:jc w:val="both"/>
              <w:rPr>
                <w:b/>
                <w:bCs/>
                <w:sz w:val="36"/>
                <w:szCs w:val="36"/>
                <w:u w:val="single"/>
              </w:rPr>
            </w:pPr>
            <w:r w:rsidRPr="00526DCA">
              <w:rPr>
                <w:b/>
                <w:bCs/>
                <w:sz w:val="36"/>
                <w:szCs w:val="36"/>
                <w:u w:val="single"/>
              </w:rPr>
              <w:t>La disp</w:t>
            </w:r>
            <w:r w:rsidR="00774E45">
              <w:rPr>
                <w:b/>
                <w:bCs/>
                <w:sz w:val="36"/>
                <w:szCs w:val="36"/>
                <w:u w:val="single"/>
              </w:rPr>
              <w:t>onibilità effettiva FIS 2021</w:t>
            </w:r>
            <w:r>
              <w:rPr>
                <w:b/>
                <w:bCs/>
                <w:sz w:val="36"/>
                <w:szCs w:val="36"/>
                <w:u w:val="single"/>
              </w:rPr>
              <w:t>/2</w:t>
            </w:r>
            <w:r w:rsidR="00774E45">
              <w:rPr>
                <w:b/>
                <w:bCs/>
                <w:sz w:val="36"/>
                <w:szCs w:val="36"/>
                <w:u w:val="single"/>
              </w:rPr>
              <w:t>2</w:t>
            </w:r>
            <w:r w:rsidRPr="00526DCA">
              <w:rPr>
                <w:b/>
                <w:bCs/>
                <w:sz w:val="36"/>
                <w:szCs w:val="36"/>
                <w:u w:val="single"/>
              </w:rPr>
              <w:t xml:space="preserve"> pertanto ammonta a:</w:t>
            </w:r>
          </w:p>
          <w:p w14:paraId="5EC57BFA" w14:textId="66304BDF" w:rsidR="00EF5E8D" w:rsidRPr="00273411" w:rsidRDefault="008230B5" w:rsidP="0022015D">
            <w:pPr>
              <w:numPr>
                <w:ilvl w:val="0"/>
                <w:numId w:val="15"/>
              </w:numPr>
              <w:spacing w:after="120"/>
              <w:jc w:val="both"/>
              <w:rPr>
                <w:b/>
                <w:bCs/>
                <w:sz w:val="28"/>
                <w:szCs w:val="28"/>
              </w:rPr>
            </w:pPr>
            <w:r>
              <w:rPr>
                <w:b/>
                <w:bCs/>
                <w:sz w:val="36"/>
                <w:szCs w:val="36"/>
              </w:rPr>
              <w:t>32.509,</w:t>
            </w:r>
            <w:r w:rsidR="00774E45">
              <w:rPr>
                <w:b/>
                <w:bCs/>
                <w:sz w:val="36"/>
                <w:szCs w:val="36"/>
              </w:rPr>
              <w:t>68</w:t>
            </w:r>
            <w:r w:rsidR="00EF5E8D" w:rsidRPr="00A56849">
              <w:rPr>
                <w:b/>
                <w:bCs/>
                <w:sz w:val="36"/>
                <w:szCs w:val="36"/>
              </w:rPr>
              <w:t xml:space="preserve"> </w:t>
            </w:r>
            <w:r w:rsidR="00EF5E8D" w:rsidRPr="00526DCA">
              <w:rPr>
                <w:b/>
                <w:bCs/>
                <w:sz w:val="36"/>
                <w:szCs w:val="36"/>
              </w:rPr>
              <w:t>euro per i do</w:t>
            </w:r>
            <w:r w:rsidR="00EF5E8D">
              <w:rPr>
                <w:b/>
                <w:bCs/>
                <w:sz w:val="36"/>
                <w:szCs w:val="36"/>
              </w:rPr>
              <w:t xml:space="preserve">centi, </w:t>
            </w:r>
            <w:r w:rsidR="00EF5E8D">
              <w:rPr>
                <w:b/>
                <w:bCs/>
                <w:sz w:val="28"/>
                <w:szCs w:val="28"/>
              </w:rPr>
              <w:t>pari a cir</w:t>
            </w:r>
            <w:r w:rsidR="00774E45">
              <w:rPr>
                <w:b/>
                <w:bCs/>
                <w:sz w:val="28"/>
                <w:szCs w:val="28"/>
              </w:rPr>
              <w:t>c</w:t>
            </w:r>
            <w:r w:rsidR="00C546F4">
              <w:rPr>
                <w:b/>
                <w:bCs/>
                <w:sz w:val="28"/>
                <w:szCs w:val="28"/>
              </w:rPr>
              <w:t xml:space="preserve">a 1857, 69 </w:t>
            </w:r>
            <w:r w:rsidR="00EF5E8D" w:rsidRPr="00273411">
              <w:rPr>
                <w:b/>
                <w:bCs/>
                <w:sz w:val="28"/>
                <w:szCs w:val="28"/>
              </w:rPr>
              <w:t xml:space="preserve"> ore di programmazione</w:t>
            </w:r>
            <w:r w:rsidR="00C546F4">
              <w:rPr>
                <w:b/>
                <w:bCs/>
                <w:sz w:val="28"/>
                <w:szCs w:val="28"/>
              </w:rPr>
              <w:t>, cioè circa 1857, 5 ore di programmazione.</w:t>
            </w:r>
          </w:p>
          <w:p w14:paraId="5932110B" w14:textId="152DCB3B" w:rsidR="00EF5E8D" w:rsidRPr="00526DCA" w:rsidRDefault="00EF5E8D" w:rsidP="0022015D">
            <w:pPr>
              <w:numPr>
                <w:ilvl w:val="0"/>
                <w:numId w:val="15"/>
              </w:numPr>
              <w:spacing w:after="120"/>
              <w:jc w:val="both"/>
              <w:rPr>
                <w:bCs/>
              </w:rPr>
            </w:pPr>
            <w:bookmarkStart w:id="0" w:name="_Hlk56967324"/>
            <w:r w:rsidRPr="00526DCA">
              <w:rPr>
                <w:b/>
                <w:bCs/>
                <w:sz w:val="36"/>
                <w:szCs w:val="36"/>
              </w:rPr>
              <w:t>1</w:t>
            </w:r>
            <w:r w:rsidR="00774E45">
              <w:rPr>
                <w:b/>
                <w:bCs/>
                <w:sz w:val="36"/>
                <w:szCs w:val="36"/>
              </w:rPr>
              <w:t>3.932,73</w:t>
            </w:r>
            <w:r>
              <w:rPr>
                <w:b/>
                <w:bCs/>
                <w:sz w:val="36"/>
                <w:szCs w:val="36"/>
              </w:rPr>
              <w:t xml:space="preserve"> </w:t>
            </w:r>
            <w:bookmarkEnd w:id="0"/>
            <w:r w:rsidRPr="00526DCA">
              <w:rPr>
                <w:b/>
                <w:bCs/>
                <w:sz w:val="36"/>
                <w:szCs w:val="36"/>
              </w:rPr>
              <w:t>euro per gli ATA.</w:t>
            </w:r>
          </w:p>
        </w:tc>
      </w:tr>
    </w:tbl>
    <w:p w14:paraId="43BD0433" w14:textId="77777777" w:rsidR="00EF5E8D" w:rsidRDefault="00EF5E8D" w:rsidP="00EF5E8D">
      <w:pPr>
        <w:spacing w:after="120"/>
        <w:ind w:left="454"/>
        <w:jc w:val="both"/>
        <w:rPr>
          <w:bCs/>
        </w:rPr>
      </w:pPr>
    </w:p>
    <w:p w14:paraId="4556F105" w14:textId="77777777" w:rsidR="00EF5E8D" w:rsidRPr="007F1F92" w:rsidRDefault="00EF5E8D" w:rsidP="00EF5E8D">
      <w:pPr>
        <w:spacing w:after="120"/>
        <w:jc w:val="center"/>
        <w:rPr>
          <w:b/>
          <w:bCs/>
          <w:sz w:val="32"/>
          <w:szCs w:val="32"/>
        </w:rPr>
      </w:pPr>
      <w:r w:rsidRPr="007F1F92">
        <w:rPr>
          <w:b/>
          <w:bCs/>
          <w:sz w:val="32"/>
          <w:szCs w:val="32"/>
        </w:rPr>
        <w:lastRenderedPageBreak/>
        <w:t>DOCENTI</w:t>
      </w:r>
    </w:p>
    <w:p w14:paraId="33691426" w14:textId="77777777" w:rsidR="00EF5E8D" w:rsidRPr="0005424E" w:rsidRDefault="00EF5E8D" w:rsidP="00EF5E8D">
      <w:pPr>
        <w:spacing w:after="120"/>
        <w:jc w:val="both"/>
        <w:rPr>
          <w:b/>
          <w:bCs/>
        </w:rPr>
      </w:pPr>
      <w:r>
        <w:rPr>
          <w:b/>
          <w:bCs/>
        </w:rPr>
        <w:t>Art. 47 ATTIVITA’ E PROGETTI</w:t>
      </w:r>
    </w:p>
    <w:p w14:paraId="6136CCA5" w14:textId="7BA7AB35" w:rsidR="00EF5E8D" w:rsidRDefault="00EF5E8D" w:rsidP="00EF5E8D">
      <w:pPr>
        <w:spacing w:after="120"/>
        <w:jc w:val="both"/>
        <w:rPr>
          <w:bCs/>
        </w:rPr>
      </w:pPr>
      <w:r w:rsidRPr="00BE11DE">
        <w:rPr>
          <w:bCs/>
        </w:rPr>
        <w:t>Il Colle</w:t>
      </w:r>
      <w:r>
        <w:rPr>
          <w:bCs/>
        </w:rPr>
        <w:t>gio Docenti, n</w:t>
      </w:r>
      <w:r w:rsidR="007E510C">
        <w:rPr>
          <w:bCs/>
        </w:rPr>
        <w:t xml:space="preserve">ella seduta del  </w:t>
      </w:r>
      <w:r w:rsidR="007E510C" w:rsidRPr="003A332E">
        <w:rPr>
          <w:bCs/>
        </w:rPr>
        <w:t>27 ottobre 2021</w:t>
      </w:r>
      <w:r w:rsidRPr="003A332E">
        <w:rPr>
          <w:bCs/>
        </w:rPr>
        <w:t>,</w:t>
      </w:r>
      <w:r w:rsidRPr="00BE11DE">
        <w:rPr>
          <w:bCs/>
        </w:rPr>
        <w:t xml:space="preserve"> ha</w:t>
      </w:r>
      <w:r>
        <w:rPr>
          <w:bCs/>
        </w:rPr>
        <w:t xml:space="preserve"> definito con il punto 3</w:t>
      </w:r>
      <w:r w:rsidRPr="00BE11DE">
        <w:rPr>
          <w:bCs/>
        </w:rPr>
        <w:t xml:space="preserve"> all’ordine del giorno le attività </w:t>
      </w:r>
      <w:r>
        <w:rPr>
          <w:bCs/>
        </w:rPr>
        <w:t xml:space="preserve">aggiuntive che accedono al FIS ed ha delineato una proposta condivisa a larghissima maggioranza circa i criteri da seguire, in relazione al POF e al Piano di Rimodulazione del Servizio Scolastico per un  impegno pari a </w:t>
      </w:r>
      <w:r w:rsidRPr="000059AE">
        <w:rPr>
          <w:bCs/>
        </w:rPr>
        <w:t>1820</w:t>
      </w:r>
      <w:r>
        <w:rPr>
          <w:bCs/>
        </w:rPr>
        <w:t xml:space="preserve"> ore.</w:t>
      </w:r>
    </w:p>
    <w:tbl>
      <w:tblPr>
        <w:tblW w:w="85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151"/>
        <w:gridCol w:w="1134"/>
        <w:gridCol w:w="993"/>
        <w:gridCol w:w="1917"/>
      </w:tblGrid>
      <w:tr w:rsidR="00EF5E8D" w:rsidRPr="0011475A" w14:paraId="5461390D" w14:textId="77777777" w:rsidTr="0022015D">
        <w:trPr>
          <w:trHeight w:val="300"/>
        </w:trPr>
        <w:tc>
          <w:tcPr>
            <w:tcW w:w="3400" w:type="dxa"/>
            <w:shd w:val="clear" w:color="auto" w:fill="auto"/>
            <w:noWrap/>
            <w:vAlign w:val="bottom"/>
            <w:hideMark/>
          </w:tcPr>
          <w:p w14:paraId="0E55C3CA" w14:textId="77777777" w:rsidR="00EF5E8D" w:rsidRPr="0011475A" w:rsidRDefault="00EF5E8D" w:rsidP="0022015D">
            <w:pPr>
              <w:rPr>
                <w:rFonts w:ascii="Calibri" w:hAnsi="Calibri"/>
                <w:sz w:val="22"/>
                <w:szCs w:val="22"/>
              </w:rPr>
            </w:pPr>
            <w:r>
              <w:rPr>
                <w:rFonts w:ascii="Calibri" w:hAnsi="Calibri"/>
                <w:sz w:val="22"/>
                <w:szCs w:val="22"/>
              </w:rPr>
              <w:t>ATTIVITÀ</w:t>
            </w:r>
          </w:p>
        </w:tc>
        <w:tc>
          <w:tcPr>
            <w:tcW w:w="1151" w:type="dxa"/>
            <w:shd w:val="clear" w:color="auto" w:fill="auto"/>
            <w:noWrap/>
            <w:vAlign w:val="bottom"/>
            <w:hideMark/>
          </w:tcPr>
          <w:p w14:paraId="0B44DACD" w14:textId="77777777" w:rsidR="00EF5E8D" w:rsidRPr="0011475A" w:rsidRDefault="00EF5E8D" w:rsidP="0022015D">
            <w:pPr>
              <w:rPr>
                <w:rFonts w:ascii="Calibri" w:hAnsi="Calibri"/>
                <w:sz w:val="22"/>
                <w:szCs w:val="22"/>
              </w:rPr>
            </w:pPr>
            <w:r w:rsidRPr="0011475A">
              <w:rPr>
                <w:rFonts w:ascii="Calibri" w:hAnsi="Calibri"/>
                <w:sz w:val="22"/>
                <w:szCs w:val="22"/>
              </w:rPr>
              <w:t>MONTE ORE CIASC</w:t>
            </w:r>
          </w:p>
        </w:tc>
        <w:tc>
          <w:tcPr>
            <w:tcW w:w="1134" w:type="dxa"/>
            <w:shd w:val="clear" w:color="auto" w:fill="auto"/>
            <w:noWrap/>
            <w:vAlign w:val="bottom"/>
            <w:hideMark/>
          </w:tcPr>
          <w:p w14:paraId="6B8AA9B6" w14:textId="77777777" w:rsidR="00EF5E8D" w:rsidRPr="0011475A" w:rsidRDefault="00EF5E8D" w:rsidP="0022015D">
            <w:pPr>
              <w:rPr>
                <w:rFonts w:ascii="Calibri" w:hAnsi="Calibri"/>
                <w:sz w:val="22"/>
                <w:szCs w:val="22"/>
              </w:rPr>
            </w:pPr>
            <w:r w:rsidRPr="0011475A">
              <w:rPr>
                <w:rFonts w:ascii="Calibri" w:hAnsi="Calibri"/>
                <w:sz w:val="22"/>
                <w:szCs w:val="22"/>
              </w:rPr>
              <w:t>NUMERO</w:t>
            </w:r>
          </w:p>
        </w:tc>
        <w:tc>
          <w:tcPr>
            <w:tcW w:w="993" w:type="dxa"/>
            <w:shd w:val="clear" w:color="auto" w:fill="auto"/>
            <w:noWrap/>
            <w:vAlign w:val="bottom"/>
            <w:hideMark/>
          </w:tcPr>
          <w:p w14:paraId="419D90A5" w14:textId="77777777" w:rsidR="00EF5E8D" w:rsidRPr="0011475A" w:rsidRDefault="00EF5E8D" w:rsidP="0022015D">
            <w:pPr>
              <w:rPr>
                <w:rFonts w:ascii="Calibri" w:hAnsi="Calibri"/>
                <w:sz w:val="22"/>
                <w:szCs w:val="22"/>
              </w:rPr>
            </w:pPr>
            <w:r w:rsidRPr="0011475A">
              <w:rPr>
                <w:rFonts w:ascii="Calibri" w:hAnsi="Calibri"/>
                <w:sz w:val="22"/>
                <w:szCs w:val="22"/>
              </w:rPr>
              <w:t>ORE TOTALI</w:t>
            </w:r>
          </w:p>
        </w:tc>
        <w:tc>
          <w:tcPr>
            <w:tcW w:w="1917" w:type="dxa"/>
          </w:tcPr>
          <w:p w14:paraId="54C2E893" w14:textId="77777777" w:rsidR="00EF5E8D" w:rsidRPr="0011475A" w:rsidRDefault="00EF5E8D" w:rsidP="0022015D">
            <w:pPr>
              <w:rPr>
                <w:rFonts w:ascii="Calibri" w:hAnsi="Calibri"/>
                <w:sz w:val="22"/>
                <w:szCs w:val="22"/>
              </w:rPr>
            </w:pPr>
            <w:r>
              <w:rPr>
                <w:rFonts w:ascii="Calibri" w:hAnsi="Calibri"/>
                <w:sz w:val="22"/>
                <w:szCs w:val="22"/>
              </w:rPr>
              <w:t>IMPEGNO DI SPESA L.D. (COMPENSI FORFETARI)</w:t>
            </w:r>
          </w:p>
        </w:tc>
      </w:tr>
      <w:tr w:rsidR="00EF5E8D" w:rsidRPr="0011475A" w14:paraId="2222E6E5" w14:textId="77777777" w:rsidTr="0022015D">
        <w:trPr>
          <w:trHeight w:val="300"/>
        </w:trPr>
        <w:tc>
          <w:tcPr>
            <w:tcW w:w="3400" w:type="dxa"/>
            <w:shd w:val="clear" w:color="auto" w:fill="auto"/>
            <w:noWrap/>
            <w:vAlign w:val="bottom"/>
            <w:hideMark/>
          </w:tcPr>
          <w:p w14:paraId="30D685E9" w14:textId="77777777" w:rsidR="00EF5E8D" w:rsidRPr="0011475A" w:rsidRDefault="00EF5E8D" w:rsidP="0022015D">
            <w:pPr>
              <w:rPr>
                <w:rFonts w:ascii="Calibri" w:hAnsi="Calibri"/>
                <w:sz w:val="22"/>
                <w:szCs w:val="22"/>
              </w:rPr>
            </w:pPr>
            <w:r w:rsidRPr="0011475A">
              <w:rPr>
                <w:rFonts w:ascii="Calibri" w:hAnsi="Calibri"/>
                <w:sz w:val="22"/>
                <w:szCs w:val="22"/>
              </w:rPr>
              <w:t>Coordinatore CdC</w:t>
            </w:r>
          </w:p>
        </w:tc>
        <w:tc>
          <w:tcPr>
            <w:tcW w:w="1151" w:type="dxa"/>
            <w:shd w:val="clear" w:color="auto" w:fill="auto"/>
            <w:noWrap/>
            <w:vAlign w:val="bottom"/>
            <w:hideMark/>
          </w:tcPr>
          <w:p w14:paraId="30DBFB7C" w14:textId="77777777" w:rsidR="00EF5E8D" w:rsidRPr="0011475A" w:rsidRDefault="00EF5E8D" w:rsidP="0022015D">
            <w:pPr>
              <w:jc w:val="right"/>
              <w:rPr>
                <w:rFonts w:ascii="Calibri" w:hAnsi="Calibri"/>
                <w:sz w:val="22"/>
                <w:szCs w:val="22"/>
              </w:rPr>
            </w:pPr>
            <w:r w:rsidRPr="0011475A">
              <w:rPr>
                <w:rFonts w:ascii="Calibri" w:hAnsi="Calibri"/>
                <w:sz w:val="22"/>
                <w:szCs w:val="22"/>
              </w:rPr>
              <w:t>1</w:t>
            </w:r>
            <w:r>
              <w:rPr>
                <w:rFonts w:ascii="Calibri" w:hAnsi="Calibri"/>
                <w:sz w:val="22"/>
                <w:szCs w:val="22"/>
              </w:rPr>
              <w:t>6</w:t>
            </w:r>
          </w:p>
        </w:tc>
        <w:tc>
          <w:tcPr>
            <w:tcW w:w="1134" w:type="dxa"/>
            <w:shd w:val="clear" w:color="auto" w:fill="auto"/>
            <w:noWrap/>
            <w:vAlign w:val="bottom"/>
            <w:hideMark/>
          </w:tcPr>
          <w:p w14:paraId="024B9499" w14:textId="77777777" w:rsidR="00EF5E8D" w:rsidRPr="0011475A" w:rsidRDefault="00EF5E8D" w:rsidP="0022015D">
            <w:pPr>
              <w:jc w:val="right"/>
              <w:rPr>
                <w:rFonts w:ascii="Calibri" w:hAnsi="Calibri"/>
                <w:sz w:val="22"/>
                <w:szCs w:val="22"/>
              </w:rPr>
            </w:pPr>
            <w:r w:rsidRPr="0011475A">
              <w:rPr>
                <w:rFonts w:ascii="Calibri" w:hAnsi="Calibri"/>
                <w:sz w:val="22"/>
                <w:szCs w:val="22"/>
              </w:rPr>
              <w:t>4</w:t>
            </w:r>
            <w:r>
              <w:rPr>
                <w:rFonts w:ascii="Calibri" w:hAnsi="Calibri"/>
                <w:sz w:val="22"/>
                <w:szCs w:val="22"/>
              </w:rPr>
              <w:t>4</w:t>
            </w:r>
          </w:p>
        </w:tc>
        <w:tc>
          <w:tcPr>
            <w:tcW w:w="993" w:type="dxa"/>
            <w:shd w:val="clear" w:color="auto" w:fill="auto"/>
            <w:noWrap/>
            <w:vAlign w:val="bottom"/>
            <w:hideMark/>
          </w:tcPr>
          <w:p w14:paraId="28906F2D" w14:textId="77777777" w:rsidR="00EF5E8D" w:rsidRPr="0011475A" w:rsidRDefault="00EF5E8D" w:rsidP="0022015D">
            <w:pPr>
              <w:jc w:val="right"/>
              <w:rPr>
                <w:rFonts w:ascii="Calibri" w:hAnsi="Calibri"/>
                <w:sz w:val="22"/>
                <w:szCs w:val="22"/>
              </w:rPr>
            </w:pPr>
            <w:r>
              <w:rPr>
                <w:rFonts w:ascii="Calibri" w:hAnsi="Calibri"/>
                <w:sz w:val="22"/>
                <w:szCs w:val="22"/>
              </w:rPr>
              <w:t>704</w:t>
            </w:r>
          </w:p>
        </w:tc>
        <w:tc>
          <w:tcPr>
            <w:tcW w:w="1917" w:type="dxa"/>
          </w:tcPr>
          <w:p w14:paraId="4805D0AA" w14:textId="77777777" w:rsidR="00EF5E8D" w:rsidRPr="00525163" w:rsidRDefault="00EF5E8D" w:rsidP="0022015D">
            <w:pPr>
              <w:jc w:val="right"/>
            </w:pPr>
            <w:r>
              <w:t>12.320,00</w:t>
            </w:r>
          </w:p>
        </w:tc>
      </w:tr>
      <w:tr w:rsidR="00EF5E8D" w:rsidRPr="0011475A" w14:paraId="2C3598FC" w14:textId="77777777" w:rsidTr="0022015D">
        <w:trPr>
          <w:trHeight w:val="300"/>
        </w:trPr>
        <w:tc>
          <w:tcPr>
            <w:tcW w:w="3400" w:type="dxa"/>
            <w:shd w:val="clear" w:color="auto" w:fill="auto"/>
            <w:noWrap/>
            <w:vAlign w:val="bottom"/>
            <w:hideMark/>
          </w:tcPr>
          <w:p w14:paraId="3000B091" w14:textId="77777777" w:rsidR="00EF5E8D" w:rsidRPr="0011475A" w:rsidRDefault="00EF5E8D" w:rsidP="0022015D">
            <w:pPr>
              <w:rPr>
                <w:rFonts w:ascii="Calibri" w:hAnsi="Calibri"/>
                <w:sz w:val="22"/>
                <w:szCs w:val="22"/>
              </w:rPr>
            </w:pPr>
            <w:r w:rsidRPr="0011475A">
              <w:rPr>
                <w:rFonts w:ascii="Calibri" w:hAnsi="Calibri"/>
                <w:sz w:val="22"/>
                <w:szCs w:val="22"/>
              </w:rPr>
              <w:t>Verbalizzatore CdC</w:t>
            </w:r>
          </w:p>
        </w:tc>
        <w:tc>
          <w:tcPr>
            <w:tcW w:w="1151" w:type="dxa"/>
            <w:shd w:val="clear" w:color="auto" w:fill="auto"/>
            <w:noWrap/>
            <w:vAlign w:val="bottom"/>
            <w:hideMark/>
          </w:tcPr>
          <w:p w14:paraId="25826832" w14:textId="77777777" w:rsidR="00EF5E8D" w:rsidRPr="0011475A" w:rsidRDefault="00EF5E8D" w:rsidP="0022015D">
            <w:pPr>
              <w:jc w:val="right"/>
              <w:rPr>
                <w:rFonts w:ascii="Calibri" w:hAnsi="Calibri"/>
                <w:sz w:val="22"/>
                <w:szCs w:val="22"/>
              </w:rPr>
            </w:pPr>
            <w:r w:rsidRPr="0011475A">
              <w:rPr>
                <w:rFonts w:ascii="Calibri" w:hAnsi="Calibri"/>
                <w:sz w:val="22"/>
                <w:szCs w:val="22"/>
              </w:rPr>
              <w:t>7</w:t>
            </w:r>
          </w:p>
        </w:tc>
        <w:tc>
          <w:tcPr>
            <w:tcW w:w="1134" w:type="dxa"/>
            <w:shd w:val="clear" w:color="auto" w:fill="auto"/>
            <w:noWrap/>
            <w:vAlign w:val="bottom"/>
            <w:hideMark/>
          </w:tcPr>
          <w:p w14:paraId="16E3FE83" w14:textId="77777777" w:rsidR="00EF5E8D" w:rsidRPr="0011475A" w:rsidRDefault="00EF5E8D" w:rsidP="0022015D">
            <w:pPr>
              <w:jc w:val="right"/>
              <w:rPr>
                <w:rFonts w:ascii="Calibri" w:hAnsi="Calibri"/>
                <w:sz w:val="22"/>
                <w:szCs w:val="22"/>
              </w:rPr>
            </w:pPr>
            <w:r>
              <w:rPr>
                <w:rFonts w:ascii="Calibri" w:hAnsi="Calibri"/>
                <w:sz w:val="22"/>
                <w:szCs w:val="22"/>
              </w:rPr>
              <w:t>44</w:t>
            </w:r>
          </w:p>
        </w:tc>
        <w:tc>
          <w:tcPr>
            <w:tcW w:w="993" w:type="dxa"/>
            <w:shd w:val="clear" w:color="auto" w:fill="auto"/>
            <w:noWrap/>
            <w:vAlign w:val="bottom"/>
            <w:hideMark/>
          </w:tcPr>
          <w:p w14:paraId="43A7B1D8" w14:textId="77777777" w:rsidR="00EF5E8D" w:rsidRPr="0011475A" w:rsidRDefault="00EF5E8D" w:rsidP="0022015D">
            <w:pPr>
              <w:jc w:val="right"/>
              <w:rPr>
                <w:rFonts w:ascii="Calibri" w:hAnsi="Calibri"/>
                <w:sz w:val="22"/>
                <w:szCs w:val="22"/>
              </w:rPr>
            </w:pPr>
            <w:r w:rsidRPr="0011475A">
              <w:rPr>
                <w:rFonts w:ascii="Calibri" w:hAnsi="Calibri"/>
                <w:sz w:val="22"/>
                <w:szCs w:val="22"/>
              </w:rPr>
              <w:t>3</w:t>
            </w:r>
            <w:r>
              <w:rPr>
                <w:rFonts w:ascii="Calibri" w:hAnsi="Calibri"/>
                <w:sz w:val="22"/>
                <w:szCs w:val="22"/>
              </w:rPr>
              <w:t>08</w:t>
            </w:r>
          </w:p>
        </w:tc>
        <w:tc>
          <w:tcPr>
            <w:tcW w:w="1917" w:type="dxa"/>
          </w:tcPr>
          <w:p w14:paraId="135E8589" w14:textId="77777777" w:rsidR="00EF5E8D" w:rsidRPr="00525163" w:rsidRDefault="00EF5E8D" w:rsidP="0022015D">
            <w:pPr>
              <w:jc w:val="right"/>
            </w:pPr>
            <w:r w:rsidRPr="00525163">
              <w:t>5</w:t>
            </w:r>
            <w:r>
              <w:t>.390,00</w:t>
            </w:r>
          </w:p>
        </w:tc>
      </w:tr>
      <w:tr w:rsidR="00EF5E8D" w:rsidRPr="0011475A" w14:paraId="4B8384A8" w14:textId="77777777" w:rsidTr="0022015D">
        <w:trPr>
          <w:trHeight w:val="300"/>
        </w:trPr>
        <w:tc>
          <w:tcPr>
            <w:tcW w:w="3400" w:type="dxa"/>
            <w:shd w:val="clear" w:color="auto" w:fill="auto"/>
            <w:noWrap/>
            <w:vAlign w:val="bottom"/>
            <w:hideMark/>
          </w:tcPr>
          <w:p w14:paraId="1F3AC893" w14:textId="77777777" w:rsidR="00EF5E8D" w:rsidRPr="0011475A" w:rsidRDefault="00EF5E8D" w:rsidP="0022015D">
            <w:pPr>
              <w:rPr>
                <w:rFonts w:ascii="Calibri" w:hAnsi="Calibri"/>
                <w:sz w:val="22"/>
                <w:szCs w:val="22"/>
              </w:rPr>
            </w:pPr>
            <w:r w:rsidRPr="0011475A">
              <w:rPr>
                <w:rFonts w:ascii="Calibri" w:hAnsi="Calibri"/>
                <w:sz w:val="22"/>
                <w:szCs w:val="22"/>
              </w:rPr>
              <w:t xml:space="preserve">verbalizzatore Coll Doc e Comitato </w:t>
            </w:r>
          </w:p>
        </w:tc>
        <w:tc>
          <w:tcPr>
            <w:tcW w:w="1151" w:type="dxa"/>
            <w:shd w:val="clear" w:color="auto" w:fill="auto"/>
            <w:noWrap/>
            <w:vAlign w:val="bottom"/>
            <w:hideMark/>
          </w:tcPr>
          <w:p w14:paraId="2D2D7EC1" w14:textId="77777777" w:rsidR="00EF5E8D" w:rsidRPr="0011475A" w:rsidRDefault="00EF5E8D" w:rsidP="0022015D">
            <w:pPr>
              <w:jc w:val="right"/>
              <w:rPr>
                <w:rFonts w:ascii="Calibri" w:hAnsi="Calibri"/>
                <w:sz w:val="22"/>
                <w:szCs w:val="22"/>
              </w:rPr>
            </w:pPr>
            <w:r w:rsidRPr="0011475A">
              <w:rPr>
                <w:rFonts w:ascii="Calibri" w:hAnsi="Calibri"/>
                <w:sz w:val="22"/>
                <w:szCs w:val="22"/>
              </w:rPr>
              <w:t>12</w:t>
            </w:r>
          </w:p>
        </w:tc>
        <w:tc>
          <w:tcPr>
            <w:tcW w:w="1134" w:type="dxa"/>
            <w:shd w:val="clear" w:color="auto" w:fill="auto"/>
            <w:noWrap/>
            <w:vAlign w:val="bottom"/>
            <w:hideMark/>
          </w:tcPr>
          <w:p w14:paraId="4564734D" w14:textId="77777777" w:rsidR="00EF5E8D" w:rsidRPr="0011475A" w:rsidRDefault="00EF5E8D" w:rsidP="0022015D">
            <w:pPr>
              <w:jc w:val="right"/>
              <w:rPr>
                <w:rFonts w:ascii="Calibri" w:hAnsi="Calibri"/>
                <w:sz w:val="22"/>
                <w:szCs w:val="22"/>
              </w:rPr>
            </w:pPr>
            <w:r w:rsidRPr="0011475A">
              <w:rPr>
                <w:rFonts w:ascii="Calibri" w:hAnsi="Calibri"/>
                <w:sz w:val="22"/>
                <w:szCs w:val="22"/>
              </w:rPr>
              <w:t>1</w:t>
            </w:r>
          </w:p>
        </w:tc>
        <w:tc>
          <w:tcPr>
            <w:tcW w:w="993" w:type="dxa"/>
            <w:shd w:val="clear" w:color="auto" w:fill="auto"/>
            <w:noWrap/>
            <w:vAlign w:val="bottom"/>
            <w:hideMark/>
          </w:tcPr>
          <w:p w14:paraId="39A82BDD" w14:textId="77777777" w:rsidR="00EF5E8D" w:rsidRPr="0011475A" w:rsidRDefault="00EF5E8D" w:rsidP="0022015D">
            <w:pPr>
              <w:jc w:val="right"/>
              <w:rPr>
                <w:rFonts w:ascii="Calibri" w:hAnsi="Calibri"/>
                <w:sz w:val="22"/>
                <w:szCs w:val="22"/>
              </w:rPr>
            </w:pPr>
            <w:r w:rsidRPr="0011475A">
              <w:rPr>
                <w:rFonts w:ascii="Calibri" w:hAnsi="Calibri"/>
                <w:sz w:val="22"/>
                <w:szCs w:val="22"/>
              </w:rPr>
              <w:t>12</w:t>
            </w:r>
          </w:p>
        </w:tc>
        <w:tc>
          <w:tcPr>
            <w:tcW w:w="1917" w:type="dxa"/>
          </w:tcPr>
          <w:p w14:paraId="03A77D6E" w14:textId="77777777" w:rsidR="00EF5E8D" w:rsidRPr="00525163" w:rsidRDefault="00EF5E8D" w:rsidP="0022015D">
            <w:pPr>
              <w:jc w:val="right"/>
            </w:pPr>
            <w:r w:rsidRPr="00525163">
              <w:t>210</w:t>
            </w:r>
            <w:r>
              <w:t>,00</w:t>
            </w:r>
          </w:p>
        </w:tc>
      </w:tr>
      <w:tr w:rsidR="00EF5E8D" w:rsidRPr="0011475A" w14:paraId="7C51C267" w14:textId="77777777" w:rsidTr="0022015D">
        <w:trPr>
          <w:trHeight w:val="300"/>
        </w:trPr>
        <w:tc>
          <w:tcPr>
            <w:tcW w:w="3400" w:type="dxa"/>
            <w:shd w:val="clear" w:color="auto" w:fill="auto"/>
            <w:noWrap/>
            <w:vAlign w:val="bottom"/>
            <w:hideMark/>
          </w:tcPr>
          <w:p w14:paraId="0F84F481" w14:textId="77777777" w:rsidR="00EF5E8D" w:rsidRPr="0011475A" w:rsidRDefault="00EF5E8D" w:rsidP="0022015D">
            <w:pPr>
              <w:rPr>
                <w:rFonts w:ascii="Calibri" w:hAnsi="Calibri"/>
                <w:sz w:val="22"/>
                <w:szCs w:val="22"/>
              </w:rPr>
            </w:pPr>
            <w:r w:rsidRPr="0011475A">
              <w:rPr>
                <w:rFonts w:ascii="Calibri" w:hAnsi="Calibri"/>
                <w:sz w:val="22"/>
                <w:szCs w:val="22"/>
              </w:rPr>
              <w:t>coordinatori Dipartimento</w:t>
            </w:r>
          </w:p>
        </w:tc>
        <w:tc>
          <w:tcPr>
            <w:tcW w:w="1151" w:type="dxa"/>
            <w:shd w:val="clear" w:color="auto" w:fill="auto"/>
            <w:noWrap/>
            <w:vAlign w:val="bottom"/>
            <w:hideMark/>
          </w:tcPr>
          <w:p w14:paraId="7AA4B9AC" w14:textId="77777777" w:rsidR="00EF5E8D" w:rsidRPr="0011475A" w:rsidRDefault="00EF5E8D" w:rsidP="0022015D">
            <w:pPr>
              <w:jc w:val="right"/>
              <w:rPr>
                <w:rFonts w:ascii="Calibri" w:hAnsi="Calibri"/>
                <w:sz w:val="22"/>
                <w:szCs w:val="22"/>
              </w:rPr>
            </w:pPr>
            <w:r w:rsidRPr="0011475A">
              <w:rPr>
                <w:rFonts w:ascii="Calibri" w:hAnsi="Calibri"/>
                <w:sz w:val="22"/>
                <w:szCs w:val="22"/>
              </w:rPr>
              <w:t>6</w:t>
            </w:r>
          </w:p>
        </w:tc>
        <w:tc>
          <w:tcPr>
            <w:tcW w:w="1134" w:type="dxa"/>
            <w:shd w:val="clear" w:color="auto" w:fill="auto"/>
            <w:noWrap/>
            <w:vAlign w:val="bottom"/>
            <w:hideMark/>
          </w:tcPr>
          <w:p w14:paraId="1C740043" w14:textId="77777777" w:rsidR="00EF5E8D" w:rsidRPr="0011475A" w:rsidRDefault="00EF5E8D" w:rsidP="0022015D">
            <w:pPr>
              <w:jc w:val="right"/>
              <w:rPr>
                <w:rFonts w:ascii="Calibri" w:hAnsi="Calibri"/>
                <w:sz w:val="22"/>
                <w:szCs w:val="22"/>
              </w:rPr>
            </w:pPr>
            <w:r w:rsidRPr="0011475A">
              <w:rPr>
                <w:rFonts w:ascii="Calibri" w:hAnsi="Calibri"/>
                <w:sz w:val="22"/>
                <w:szCs w:val="22"/>
              </w:rPr>
              <w:t>9</w:t>
            </w:r>
          </w:p>
        </w:tc>
        <w:tc>
          <w:tcPr>
            <w:tcW w:w="993" w:type="dxa"/>
            <w:shd w:val="clear" w:color="auto" w:fill="auto"/>
            <w:noWrap/>
            <w:vAlign w:val="bottom"/>
            <w:hideMark/>
          </w:tcPr>
          <w:p w14:paraId="293AB8B9" w14:textId="77777777" w:rsidR="00EF5E8D" w:rsidRPr="0011475A" w:rsidRDefault="00EF5E8D" w:rsidP="0022015D">
            <w:pPr>
              <w:jc w:val="right"/>
              <w:rPr>
                <w:rFonts w:ascii="Calibri" w:hAnsi="Calibri"/>
                <w:sz w:val="22"/>
                <w:szCs w:val="22"/>
              </w:rPr>
            </w:pPr>
            <w:r w:rsidRPr="0011475A">
              <w:rPr>
                <w:rFonts w:ascii="Calibri" w:hAnsi="Calibri"/>
                <w:sz w:val="22"/>
                <w:szCs w:val="22"/>
              </w:rPr>
              <w:t>54</w:t>
            </w:r>
          </w:p>
        </w:tc>
        <w:tc>
          <w:tcPr>
            <w:tcW w:w="1917" w:type="dxa"/>
          </w:tcPr>
          <w:p w14:paraId="4CCD5564" w14:textId="77777777" w:rsidR="00EF5E8D" w:rsidRPr="00525163" w:rsidRDefault="00EF5E8D" w:rsidP="0022015D">
            <w:pPr>
              <w:jc w:val="right"/>
            </w:pPr>
            <w:r w:rsidRPr="00525163">
              <w:t>945</w:t>
            </w:r>
            <w:r>
              <w:t>,00</w:t>
            </w:r>
          </w:p>
        </w:tc>
      </w:tr>
      <w:tr w:rsidR="00EF5E8D" w:rsidRPr="0011475A" w14:paraId="4020729D" w14:textId="77777777" w:rsidTr="0022015D">
        <w:trPr>
          <w:trHeight w:val="300"/>
        </w:trPr>
        <w:tc>
          <w:tcPr>
            <w:tcW w:w="3400" w:type="dxa"/>
            <w:shd w:val="clear" w:color="auto" w:fill="auto"/>
            <w:noWrap/>
            <w:vAlign w:val="bottom"/>
          </w:tcPr>
          <w:p w14:paraId="679BEAE4" w14:textId="77777777" w:rsidR="00EF5E8D" w:rsidRPr="0011475A" w:rsidRDefault="00EF5E8D" w:rsidP="0022015D">
            <w:pPr>
              <w:rPr>
                <w:rFonts w:ascii="Calibri" w:hAnsi="Calibri"/>
                <w:sz w:val="22"/>
                <w:szCs w:val="22"/>
              </w:rPr>
            </w:pPr>
            <w:r>
              <w:rPr>
                <w:rFonts w:ascii="Calibri" w:hAnsi="Calibri"/>
                <w:sz w:val="22"/>
                <w:szCs w:val="22"/>
              </w:rPr>
              <w:t>Collaboratori</w:t>
            </w:r>
          </w:p>
        </w:tc>
        <w:tc>
          <w:tcPr>
            <w:tcW w:w="1151" w:type="dxa"/>
            <w:shd w:val="clear" w:color="auto" w:fill="auto"/>
            <w:noWrap/>
            <w:vAlign w:val="bottom"/>
          </w:tcPr>
          <w:p w14:paraId="638F283C" w14:textId="77777777" w:rsidR="00EF5E8D" w:rsidRPr="0011475A" w:rsidRDefault="00EF5E8D" w:rsidP="0022015D">
            <w:pPr>
              <w:jc w:val="right"/>
              <w:rPr>
                <w:rFonts w:ascii="Calibri" w:hAnsi="Calibri"/>
                <w:sz w:val="22"/>
                <w:szCs w:val="22"/>
              </w:rPr>
            </w:pPr>
            <w:r>
              <w:rPr>
                <w:rFonts w:ascii="Calibri" w:hAnsi="Calibri"/>
                <w:sz w:val="22"/>
                <w:szCs w:val="22"/>
              </w:rPr>
              <w:t>180</w:t>
            </w:r>
          </w:p>
        </w:tc>
        <w:tc>
          <w:tcPr>
            <w:tcW w:w="1134" w:type="dxa"/>
            <w:shd w:val="clear" w:color="auto" w:fill="auto"/>
            <w:noWrap/>
            <w:vAlign w:val="bottom"/>
          </w:tcPr>
          <w:p w14:paraId="060765DC" w14:textId="77777777" w:rsidR="00EF5E8D" w:rsidRPr="0011475A" w:rsidRDefault="00EF5E8D" w:rsidP="0022015D">
            <w:pPr>
              <w:jc w:val="right"/>
              <w:rPr>
                <w:rFonts w:ascii="Calibri" w:hAnsi="Calibri"/>
                <w:sz w:val="22"/>
                <w:szCs w:val="22"/>
              </w:rPr>
            </w:pPr>
            <w:r>
              <w:rPr>
                <w:rFonts w:ascii="Calibri" w:hAnsi="Calibri"/>
                <w:sz w:val="22"/>
                <w:szCs w:val="22"/>
              </w:rPr>
              <w:t>2</w:t>
            </w:r>
          </w:p>
        </w:tc>
        <w:tc>
          <w:tcPr>
            <w:tcW w:w="993" w:type="dxa"/>
            <w:shd w:val="clear" w:color="auto" w:fill="auto"/>
            <w:noWrap/>
            <w:vAlign w:val="bottom"/>
          </w:tcPr>
          <w:p w14:paraId="64DB5727" w14:textId="77777777" w:rsidR="00EF5E8D" w:rsidRPr="0011475A" w:rsidRDefault="00EF5E8D" w:rsidP="0022015D">
            <w:pPr>
              <w:jc w:val="right"/>
              <w:rPr>
                <w:rFonts w:ascii="Calibri" w:hAnsi="Calibri"/>
                <w:sz w:val="22"/>
                <w:szCs w:val="22"/>
              </w:rPr>
            </w:pPr>
            <w:r>
              <w:rPr>
                <w:rFonts w:ascii="Calibri" w:hAnsi="Calibri"/>
                <w:sz w:val="22"/>
                <w:szCs w:val="22"/>
              </w:rPr>
              <w:t>360</w:t>
            </w:r>
          </w:p>
        </w:tc>
        <w:tc>
          <w:tcPr>
            <w:tcW w:w="1917" w:type="dxa"/>
          </w:tcPr>
          <w:p w14:paraId="4DAB4FC7" w14:textId="77777777" w:rsidR="00EF5E8D" w:rsidRPr="00525163" w:rsidRDefault="00EF5E8D" w:rsidP="0022015D">
            <w:pPr>
              <w:jc w:val="right"/>
            </w:pPr>
            <w:r>
              <w:t>6.300,00</w:t>
            </w:r>
          </w:p>
        </w:tc>
      </w:tr>
      <w:tr w:rsidR="00EF5E8D" w:rsidRPr="0011475A" w14:paraId="42051ABA" w14:textId="77777777" w:rsidTr="0022015D">
        <w:trPr>
          <w:trHeight w:val="300"/>
        </w:trPr>
        <w:tc>
          <w:tcPr>
            <w:tcW w:w="3400" w:type="dxa"/>
            <w:shd w:val="clear" w:color="auto" w:fill="auto"/>
            <w:noWrap/>
            <w:vAlign w:val="bottom"/>
            <w:hideMark/>
          </w:tcPr>
          <w:p w14:paraId="37D9CB66" w14:textId="77777777" w:rsidR="00EF5E8D" w:rsidRPr="0011475A" w:rsidRDefault="00EF5E8D" w:rsidP="0022015D">
            <w:pPr>
              <w:rPr>
                <w:rFonts w:ascii="Calibri" w:hAnsi="Calibri"/>
                <w:sz w:val="22"/>
                <w:szCs w:val="22"/>
              </w:rPr>
            </w:pPr>
            <w:r w:rsidRPr="0011475A">
              <w:rPr>
                <w:rFonts w:ascii="Calibri" w:hAnsi="Calibri"/>
                <w:sz w:val="22"/>
                <w:szCs w:val="22"/>
              </w:rPr>
              <w:t>respons.laboratori scientifici</w:t>
            </w:r>
          </w:p>
        </w:tc>
        <w:tc>
          <w:tcPr>
            <w:tcW w:w="1151" w:type="dxa"/>
            <w:shd w:val="clear" w:color="auto" w:fill="auto"/>
            <w:noWrap/>
            <w:vAlign w:val="bottom"/>
            <w:hideMark/>
          </w:tcPr>
          <w:p w14:paraId="395CE424" w14:textId="77777777" w:rsidR="00EF5E8D" w:rsidRPr="0011475A" w:rsidRDefault="00EF5E8D" w:rsidP="0022015D">
            <w:pPr>
              <w:jc w:val="right"/>
              <w:rPr>
                <w:rFonts w:ascii="Calibri" w:hAnsi="Calibri"/>
                <w:sz w:val="22"/>
                <w:szCs w:val="22"/>
              </w:rPr>
            </w:pPr>
            <w:r w:rsidRPr="0011475A">
              <w:rPr>
                <w:rFonts w:ascii="Calibri" w:hAnsi="Calibri"/>
                <w:sz w:val="22"/>
                <w:szCs w:val="22"/>
              </w:rPr>
              <w:t>1</w:t>
            </w:r>
            <w:r>
              <w:rPr>
                <w:rFonts w:ascii="Calibri" w:hAnsi="Calibri"/>
                <w:sz w:val="22"/>
                <w:szCs w:val="22"/>
              </w:rPr>
              <w:t>3</w:t>
            </w:r>
          </w:p>
        </w:tc>
        <w:tc>
          <w:tcPr>
            <w:tcW w:w="1134" w:type="dxa"/>
            <w:shd w:val="clear" w:color="auto" w:fill="auto"/>
            <w:noWrap/>
            <w:vAlign w:val="bottom"/>
            <w:hideMark/>
          </w:tcPr>
          <w:p w14:paraId="3BA91BFC" w14:textId="77777777" w:rsidR="00EF5E8D" w:rsidRPr="0011475A" w:rsidRDefault="00EF5E8D" w:rsidP="0022015D">
            <w:pPr>
              <w:jc w:val="right"/>
              <w:rPr>
                <w:rFonts w:ascii="Calibri" w:hAnsi="Calibri"/>
                <w:sz w:val="22"/>
                <w:szCs w:val="22"/>
              </w:rPr>
            </w:pPr>
            <w:r w:rsidRPr="0011475A">
              <w:rPr>
                <w:rFonts w:ascii="Calibri" w:hAnsi="Calibri"/>
                <w:sz w:val="22"/>
                <w:szCs w:val="22"/>
              </w:rPr>
              <w:t>2</w:t>
            </w:r>
          </w:p>
        </w:tc>
        <w:tc>
          <w:tcPr>
            <w:tcW w:w="993" w:type="dxa"/>
            <w:shd w:val="clear" w:color="auto" w:fill="auto"/>
            <w:noWrap/>
            <w:vAlign w:val="bottom"/>
            <w:hideMark/>
          </w:tcPr>
          <w:p w14:paraId="61A36365" w14:textId="77777777" w:rsidR="00EF5E8D" w:rsidRPr="0011475A" w:rsidRDefault="00EF5E8D" w:rsidP="0022015D">
            <w:pPr>
              <w:jc w:val="right"/>
              <w:rPr>
                <w:rFonts w:ascii="Calibri" w:hAnsi="Calibri"/>
                <w:sz w:val="22"/>
                <w:szCs w:val="22"/>
              </w:rPr>
            </w:pPr>
            <w:r w:rsidRPr="0011475A">
              <w:rPr>
                <w:rFonts w:ascii="Calibri" w:hAnsi="Calibri"/>
                <w:sz w:val="22"/>
                <w:szCs w:val="22"/>
              </w:rPr>
              <w:t>2</w:t>
            </w:r>
            <w:r>
              <w:rPr>
                <w:rFonts w:ascii="Calibri" w:hAnsi="Calibri"/>
                <w:sz w:val="22"/>
                <w:szCs w:val="22"/>
              </w:rPr>
              <w:t>6</w:t>
            </w:r>
          </w:p>
        </w:tc>
        <w:tc>
          <w:tcPr>
            <w:tcW w:w="1917" w:type="dxa"/>
          </w:tcPr>
          <w:p w14:paraId="5428F328" w14:textId="77777777" w:rsidR="00EF5E8D" w:rsidRPr="00525163" w:rsidRDefault="00EF5E8D" w:rsidP="0022015D">
            <w:pPr>
              <w:jc w:val="right"/>
            </w:pPr>
            <w:r w:rsidRPr="00525163">
              <w:t>4</w:t>
            </w:r>
            <w:r>
              <w:t>55,00</w:t>
            </w:r>
          </w:p>
        </w:tc>
      </w:tr>
      <w:tr w:rsidR="00EF5E8D" w:rsidRPr="0011475A" w14:paraId="50320C45" w14:textId="77777777" w:rsidTr="0022015D">
        <w:trPr>
          <w:trHeight w:val="300"/>
        </w:trPr>
        <w:tc>
          <w:tcPr>
            <w:tcW w:w="3400" w:type="dxa"/>
            <w:vMerge w:val="restart"/>
            <w:shd w:val="clear" w:color="auto" w:fill="auto"/>
            <w:noWrap/>
            <w:hideMark/>
          </w:tcPr>
          <w:p w14:paraId="58DF1933" w14:textId="77777777" w:rsidR="00EF5E8D" w:rsidRPr="0011475A" w:rsidRDefault="00EF5E8D" w:rsidP="0022015D">
            <w:pPr>
              <w:rPr>
                <w:rFonts w:ascii="Calibri" w:hAnsi="Calibri"/>
                <w:sz w:val="22"/>
                <w:szCs w:val="22"/>
              </w:rPr>
            </w:pPr>
            <w:r w:rsidRPr="0011475A">
              <w:rPr>
                <w:rFonts w:ascii="Calibri" w:hAnsi="Calibri"/>
                <w:sz w:val="22"/>
                <w:szCs w:val="22"/>
              </w:rPr>
              <w:t>Orario</w:t>
            </w:r>
          </w:p>
        </w:tc>
        <w:tc>
          <w:tcPr>
            <w:tcW w:w="1151" w:type="dxa"/>
            <w:shd w:val="clear" w:color="auto" w:fill="auto"/>
            <w:noWrap/>
            <w:vAlign w:val="bottom"/>
            <w:hideMark/>
          </w:tcPr>
          <w:p w14:paraId="01D6AC3F" w14:textId="77777777" w:rsidR="00EF5E8D" w:rsidRPr="0011475A" w:rsidRDefault="00EF5E8D" w:rsidP="0022015D">
            <w:pPr>
              <w:jc w:val="right"/>
              <w:rPr>
                <w:rFonts w:ascii="Calibri" w:hAnsi="Calibri"/>
                <w:sz w:val="22"/>
                <w:szCs w:val="22"/>
              </w:rPr>
            </w:pPr>
            <w:r w:rsidRPr="0011475A">
              <w:rPr>
                <w:rFonts w:ascii="Calibri" w:hAnsi="Calibri"/>
                <w:sz w:val="22"/>
                <w:szCs w:val="22"/>
              </w:rPr>
              <w:t>70</w:t>
            </w:r>
          </w:p>
        </w:tc>
        <w:tc>
          <w:tcPr>
            <w:tcW w:w="1134" w:type="dxa"/>
            <w:shd w:val="clear" w:color="auto" w:fill="auto"/>
            <w:noWrap/>
            <w:vAlign w:val="bottom"/>
            <w:hideMark/>
          </w:tcPr>
          <w:p w14:paraId="239AA3E3" w14:textId="77777777" w:rsidR="00EF5E8D" w:rsidRPr="0011475A" w:rsidRDefault="00EF5E8D" w:rsidP="0022015D">
            <w:pPr>
              <w:jc w:val="right"/>
              <w:rPr>
                <w:rFonts w:ascii="Calibri" w:hAnsi="Calibri"/>
                <w:sz w:val="22"/>
                <w:szCs w:val="22"/>
              </w:rPr>
            </w:pPr>
            <w:r w:rsidRPr="0011475A">
              <w:rPr>
                <w:rFonts w:ascii="Calibri" w:hAnsi="Calibri"/>
                <w:sz w:val="22"/>
                <w:szCs w:val="22"/>
              </w:rPr>
              <w:t>1</w:t>
            </w:r>
          </w:p>
        </w:tc>
        <w:tc>
          <w:tcPr>
            <w:tcW w:w="993" w:type="dxa"/>
            <w:vMerge w:val="restart"/>
            <w:shd w:val="clear" w:color="auto" w:fill="auto"/>
            <w:noWrap/>
            <w:vAlign w:val="bottom"/>
            <w:hideMark/>
          </w:tcPr>
          <w:p w14:paraId="7E8DFB61" w14:textId="77777777" w:rsidR="00EF5E8D" w:rsidRPr="0011475A" w:rsidRDefault="00EF5E8D" w:rsidP="0022015D">
            <w:pPr>
              <w:jc w:val="right"/>
              <w:rPr>
                <w:rFonts w:ascii="Calibri" w:hAnsi="Calibri"/>
                <w:sz w:val="22"/>
                <w:szCs w:val="22"/>
              </w:rPr>
            </w:pPr>
            <w:r w:rsidRPr="0011475A">
              <w:rPr>
                <w:rFonts w:ascii="Calibri" w:hAnsi="Calibri"/>
                <w:sz w:val="22"/>
                <w:szCs w:val="22"/>
              </w:rPr>
              <w:t>100</w:t>
            </w:r>
          </w:p>
        </w:tc>
        <w:tc>
          <w:tcPr>
            <w:tcW w:w="1917" w:type="dxa"/>
            <w:vMerge w:val="restart"/>
          </w:tcPr>
          <w:p w14:paraId="27F1A6C2" w14:textId="77777777" w:rsidR="00EF5E8D" w:rsidRDefault="00EF5E8D" w:rsidP="0022015D">
            <w:pPr>
              <w:jc w:val="right"/>
            </w:pPr>
          </w:p>
          <w:p w14:paraId="7C973751" w14:textId="77777777" w:rsidR="00EF5E8D" w:rsidRPr="00525163" w:rsidRDefault="00EF5E8D" w:rsidP="0022015D">
            <w:pPr>
              <w:jc w:val="right"/>
            </w:pPr>
            <w:r w:rsidRPr="00525163">
              <w:t>1750</w:t>
            </w:r>
            <w:r>
              <w:t>,00</w:t>
            </w:r>
          </w:p>
        </w:tc>
      </w:tr>
      <w:tr w:rsidR="00EF5E8D" w:rsidRPr="0011475A" w14:paraId="353075F1" w14:textId="77777777" w:rsidTr="0022015D">
        <w:trPr>
          <w:trHeight w:val="300"/>
        </w:trPr>
        <w:tc>
          <w:tcPr>
            <w:tcW w:w="3400" w:type="dxa"/>
            <w:vMerge/>
            <w:shd w:val="clear" w:color="auto" w:fill="auto"/>
            <w:noWrap/>
            <w:vAlign w:val="bottom"/>
            <w:hideMark/>
          </w:tcPr>
          <w:p w14:paraId="2B0D97FF" w14:textId="77777777" w:rsidR="00EF5E8D" w:rsidRPr="0011475A" w:rsidRDefault="00EF5E8D" w:rsidP="0022015D">
            <w:pPr>
              <w:rPr>
                <w:rFonts w:ascii="Calibri" w:hAnsi="Calibri"/>
                <w:sz w:val="22"/>
                <w:szCs w:val="22"/>
              </w:rPr>
            </w:pPr>
          </w:p>
        </w:tc>
        <w:tc>
          <w:tcPr>
            <w:tcW w:w="1151" w:type="dxa"/>
            <w:shd w:val="clear" w:color="auto" w:fill="auto"/>
            <w:noWrap/>
            <w:vAlign w:val="bottom"/>
            <w:hideMark/>
          </w:tcPr>
          <w:p w14:paraId="438CDED0" w14:textId="77777777" w:rsidR="00EF5E8D" w:rsidRPr="0011475A" w:rsidRDefault="00EF5E8D" w:rsidP="0022015D">
            <w:pPr>
              <w:jc w:val="right"/>
              <w:rPr>
                <w:rFonts w:ascii="Calibri" w:hAnsi="Calibri"/>
                <w:sz w:val="22"/>
                <w:szCs w:val="22"/>
              </w:rPr>
            </w:pPr>
            <w:r w:rsidRPr="0011475A">
              <w:rPr>
                <w:rFonts w:ascii="Calibri" w:hAnsi="Calibri"/>
                <w:sz w:val="22"/>
                <w:szCs w:val="22"/>
              </w:rPr>
              <w:t>30</w:t>
            </w:r>
          </w:p>
        </w:tc>
        <w:tc>
          <w:tcPr>
            <w:tcW w:w="1134" w:type="dxa"/>
            <w:shd w:val="clear" w:color="auto" w:fill="auto"/>
            <w:noWrap/>
            <w:vAlign w:val="bottom"/>
            <w:hideMark/>
          </w:tcPr>
          <w:p w14:paraId="0E4CAEDA" w14:textId="77777777" w:rsidR="00EF5E8D" w:rsidRPr="0011475A" w:rsidRDefault="00EF5E8D" w:rsidP="0022015D">
            <w:pPr>
              <w:jc w:val="right"/>
              <w:rPr>
                <w:rFonts w:ascii="Calibri" w:hAnsi="Calibri"/>
                <w:sz w:val="22"/>
                <w:szCs w:val="22"/>
              </w:rPr>
            </w:pPr>
            <w:r w:rsidRPr="0011475A">
              <w:rPr>
                <w:rFonts w:ascii="Calibri" w:hAnsi="Calibri"/>
                <w:sz w:val="22"/>
                <w:szCs w:val="22"/>
              </w:rPr>
              <w:t>1</w:t>
            </w:r>
          </w:p>
        </w:tc>
        <w:tc>
          <w:tcPr>
            <w:tcW w:w="993" w:type="dxa"/>
            <w:vMerge/>
            <w:shd w:val="clear" w:color="auto" w:fill="auto"/>
            <w:noWrap/>
            <w:vAlign w:val="bottom"/>
            <w:hideMark/>
          </w:tcPr>
          <w:p w14:paraId="2EDC9A24" w14:textId="77777777" w:rsidR="00EF5E8D" w:rsidRPr="0011475A" w:rsidRDefault="00EF5E8D" w:rsidP="0022015D">
            <w:pPr>
              <w:jc w:val="right"/>
              <w:rPr>
                <w:rFonts w:ascii="Calibri" w:hAnsi="Calibri"/>
                <w:sz w:val="22"/>
                <w:szCs w:val="22"/>
              </w:rPr>
            </w:pPr>
          </w:p>
        </w:tc>
        <w:tc>
          <w:tcPr>
            <w:tcW w:w="1917" w:type="dxa"/>
            <w:vMerge/>
          </w:tcPr>
          <w:p w14:paraId="601232B7" w14:textId="77777777" w:rsidR="00EF5E8D" w:rsidRPr="00525163" w:rsidRDefault="00EF5E8D" w:rsidP="0022015D">
            <w:pPr>
              <w:jc w:val="right"/>
            </w:pPr>
          </w:p>
        </w:tc>
      </w:tr>
      <w:tr w:rsidR="00EF5E8D" w:rsidRPr="0011475A" w14:paraId="7A7EEBD6" w14:textId="77777777" w:rsidTr="0022015D">
        <w:trPr>
          <w:trHeight w:val="300"/>
        </w:trPr>
        <w:tc>
          <w:tcPr>
            <w:tcW w:w="3400" w:type="dxa"/>
            <w:shd w:val="clear" w:color="auto" w:fill="auto"/>
            <w:noWrap/>
            <w:vAlign w:val="bottom"/>
            <w:hideMark/>
          </w:tcPr>
          <w:p w14:paraId="1F2961C4" w14:textId="77777777" w:rsidR="00EF5E8D" w:rsidRPr="0011475A" w:rsidRDefault="00EF5E8D" w:rsidP="0022015D">
            <w:pPr>
              <w:rPr>
                <w:rFonts w:ascii="Calibri" w:hAnsi="Calibri"/>
                <w:sz w:val="22"/>
                <w:szCs w:val="22"/>
              </w:rPr>
            </w:pPr>
            <w:r w:rsidRPr="0011475A">
              <w:rPr>
                <w:rFonts w:ascii="Calibri" w:hAnsi="Calibri"/>
                <w:sz w:val="22"/>
                <w:szCs w:val="22"/>
              </w:rPr>
              <w:t>Volontariato</w:t>
            </w:r>
          </w:p>
        </w:tc>
        <w:tc>
          <w:tcPr>
            <w:tcW w:w="1151" w:type="dxa"/>
            <w:shd w:val="clear" w:color="auto" w:fill="auto"/>
            <w:noWrap/>
            <w:vAlign w:val="bottom"/>
            <w:hideMark/>
          </w:tcPr>
          <w:p w14:paraId="11984D0F" w14:textId="76E40A31" w:rsidR="00EF5E8D" w:rsidRPr="0011475A" w:rsidRDefault="004C32C3" w:rsidP="0022015D">
            <w:pPr>
              <w:jc w:val="right"/>
              <w:rPr>
                <w:rFonts w:ascii="Calibri" w:hAnsi="Calibri"/>
                <w:sz w:val="22"/>
                <w:szCs w:val="22"/>
              </w:rPr>
            </w:pPr>
            <w:r>
              <w:rPr>
                <w:rFonts w:ascii="Calibri" w:hAnsi="Calibri"/>
                <w:sz w:val="22"/>
                <w:szCs w:val="22"/>
              </w:rPr>
              <w:t>6</w:t>
            </w:r>
          </w:p>
        </w:tc>
        <w:tc>
          <w:tcPr>
            <w:tcW w:w="1134" w:type="dxa"/>
            <w:shd w:val="clear" w:color="auto" w:fill="auto"/>
            <w:noWrap/>
            <w:vAlign w:val="bottom"/>
            <w:hideMark/>
          </w:tcPr>
          <w:p w14:paraId="1AD0FC69" w14:textId="6C130998" w:rsidR="00EF5E8D" w:rsidRPr="001879FA" w:rsidRDefault="00DF6FFE" w:rsidP="0022015D">
            <w:pPr>
              <w:jc w:val="right"/>
              <w:rPr>
                <w:rFonts w:ascii="Calibri" w:hAnsi="Calibri"/>
                <w:sz w:val="22"/>
                <w:szCs w:val="22"/>
              </w:rPr>
            </w:pPr>
            <w:r w:rsidRPr="001879FA">
              <w:rPr>
                <w:rFonts w:ascii="Calibri" w:hAnsi="Calibri"/>
                <w:sz w:val="22"/>
                <w:szCs w:val="22"/>
              </w:rPr>
              <w:t>1</w:t>
            </w:r>
          </w:p>
        </w:tc>
        <w:tc>
          <w:tcPr>
            <w:tcW w:w="993" w:type="dxa"/>
            <w:shd w:val="clear" w:color="auto" w:fill="auto"/>
            <w:noWrap/>
            <w:vAlign w:val="bottom"/>
            <w:hideMark/>
          </w:tcPr>
          <w:p w14:paraId="5E701851" w14:textId="6C7D4F55" w:rsidR="00EF5E8D" w:rsidRPr="0011475A" w:rsidRDefault="004C32C3" w:rsidP="0022015D">
            <w:pPr>
              <w:jc w:val="right"/>
              <w:rPr>
                <w:rFonts w:ascii="Calibri" w:hAnsi="Calibri"/>
                <w:sz w:val="22"/>
                <w:szCs w:val="22"/>
              </w:rPr>
            </w:pPr>
            <w:r>
              <w:rPr>
                <w:rFonts w:ascii="Calibri" w:hAnsi="Calibri"/>
                <w:sz w:val="22"/>
                <w:szCs w:val="22"/>
              </w:rPr>
              <w:t>6</w:t>
            </w:r>
          </w:p>
        </w:tc>
        <w:tc>
          <w:tcPr>
            <w:tcW w:w="1917" w:type="dxa"/>
          </w:tcPr>
          <w:p w14:paraId="0D61C2E8" w14:textId="67A96D53" w:rsidR="00EF5E8D" w:rsidRPr="00525163" w:rsidRDefault="004C32C3" w:rsidP="0022015D">
            <w:pPr>
              <w:jc w:val="right"/>
            </w:pPr>
            <w:r>
              <w:t>105,00</w:t>
            </w:r>
          </w:p>
        </w:tc>
      </w:tr>
      <w:tr w:rsidR="00EF5E8D" w:rsidRPr="0011475A" w14:paraId="06F61F90" w14:textId="77777777" w:rsidTr="0022015D">
        <w:trPr>
          <w:trHeight w:val="300"/>
        </w:trPr>
        <w:tc>
          <w:tcPr>
            <w:tcW w:w="3400" w:type="dxa"/>
            <w:shd w:val="clear" w:color="auto" w:fill="auto"/>
            <w:noWrap/>
            <w:vAlign w:val="bottom"/>
            <w:hideMark/>
          </w:tcPr>
          <w:p w14:paraId="722A5B5D" w14:textId="77777777" w:rsidR="00EF5E8D" w:rsidRPr="0011475A" w:rsidRDefault="00EF5E8D" w:rsidP="0022015D">
            <w:pPr>
              <w:rPr>
                <w:rFonts w:ascii="Calibri" w:hAnsi="Calibri"/>
                <w:sz w:val="22"/>
                <w:szCs w:val="22"/>
              </w:rPr>
            </w:pPr>
            <w:r w:rsidRPr="0011475A">
              <w:rPr>
                <w:rFonts w:ascii="Calibri" w:hAnsi="Calibri"/>
                <w:sz w:val="22"/>
                <w:szCs w:val="22"/>
              </w:rPr>
              <w:t>Comitato Did. Scient.</w:t>
            </w:r>
          </w:p>
        </w:tc>
        <w:tc>
          <w:tcPr>
            <w:tcW w:w="1151" w:type="dxa"/>
            <w:shd w:val="clear" w:color="auto" w:fill="auto"/>
            <w:noWrap/>
            <w:vAlign w:val="bottom"/>
            <w:hideMark/>
          </w:tcPr>
          <w:p w14:paraId="5DFFEAE8" w14:textId="77777777" w:rsidR="00EF5E8D" w:rsidRPr="0011475A" w:rsidRDefault="00EF5E8D" w:rsidP="0022015D">
            <w:pPr>
              <w:jc w:val="right"/>
              <w:rPr>
                <w:rFonts w:ascii="Calibri" w:hAnsi="Calibri"/>
                <w:sz w:val="22"/>
                <w:szCs w:val="22"/>
              </w:rPr>
            </w:pPr>
            <w:r w:rsidRPr="0011475A">
              <w:rPr>
                <w:rFonts w:ascii="Calibri" w:hAnsi="Calibri"/>
                <w:sz w:val="22"/>
                <w:szCs w:val="22"/>
              </w:rPr>
              <w:t>5</w:t>
            </w:r>
          </w:p>
        </w:tc>
        <w:tc>
          <w:tcPr>
            <w:tcW w:w="1134" w:type="dxa"/>
            <w:shd w:val="clear" w:color="auto" w:fill="auto"/>
            <w:noWrap/>
            <w:vAlign w:val="bottom"/>
            <w:hideMark/>
          </w:tcPr>
          <w:p w14:paraId="3DE3A451" w14:textId="77777777" w:rsidR="00EF5E8D" w:rsidRPr="001879FA" w:rsidRDefault="00EF5E8D" w:rsidP="0022015D">
            <w:pPr>
              <w:jc w:val="right"/>
              <w:rPr>
                <w:rFonts w:ascii="Calibri" w:hAnsi="Calibri"/>
                <w:sz w:val="22"/>
                <w:szCs w:val="22"/>
              </w:rPr>
            </w:pPr>
            <w:r w:rsidRPr="001879FA">
              <w:rPr>
                <w:rFonts w:ascii="Calibri" w:hAnsi="Calibri"/>
                <w:sz w:val="22"/>
                <w:szCs w:val="22"/>
              </w:rPr>
              <w:t>14</w:t>
            </w:r>
          </w:p>
        </w:tc>
        <w:tc>
          <w:tcPr>
            <w:tcW w:w="993" w:type="dxa"/>
            <w:shd w:val="clear" w:color="auto" w:fill="auto"/>
            <w:noWrap/>
            <w:vAlign w:val="bottom"/>
            <w:hideMark/>
          </w:tcPr>
          <w:p w14:paraId="61238FB1" w14:textId="77777777" w:rsidR="00EF5E8D" w:rsidRPr="0011475A" w:rsidRDefault="00EF5E8D" w:rsidP="0022015D">
            <w:pPr>
              <w:jc w:val="right"/>
              <w:rPr>
                <w:rFonts w:ascii="Calibri" w:hAnsi="Calibri"/>
                <w:sz w:val="22"/>
                <w:szCs w:val="22"/>
              </w:rPr>
            </w:pPr>
            <w:r w:rsidRPr="0011475A">
              <w:rPr>
                <w:rFonts w:ascii="Calibri" w:hAnsi="Calibri"/>
                <w:sz w:val="22"/>
                <w:szCs w:val="22"/>
              </w:rPr>
              <w:t>70</w:t>
            </w:r>
          </w:p>
        </w:tc>
        <w:tc>
          <w:tcPr>
            <w:tcW w:w="1917" w:type="dxa"/>
          </w:tcPr>
          <w:p w14:paraId="2C4C5218" w14:textId="77777777" w:rsidR="00EF5E8D" w:rsidRPr="00525163" w:rsidRDefault="00EF5E8D" w:rsidP="0022015D">
            <w:pPr>
              <w:jc w:val="right"/>
            </w:pPr>
            <w:r w:rsidRPr="00525163">
              <w:t>1225</w:t>
            </w:r>
            <w:r>
              <w:t>,00</w:t>
            </w:r>
          </w:p>
        </w:tc>
      </w:tr>
      <w:tr w:rsidR="00EF5E8D" w:rsidRPr="0011475A" w14:paraId="44FFA66F" w14:textId="77777777" w:rsidTr="0022015D">
        <w:trPr>
          <w:trHeight w:val="300"/>
        </w:trPr>
        <w:tc>
          <w:tcPr>
            <w:tcW w:w="3400" w:type="dxa"/>
            <w:shd w:val="clear" w:color="auto" w:fill="auto"/>
            <w:noWrap/>
            <w:vAlign w:val="bottom"/>
            <w:hideMark/>
          </w:tcPr>
          <w:p w14:paraId="2B259DAC" w14:textId="77777777" w:rsidR="00EF5E8D" w:rsidRPr="0011475A" w:rsidRDefault="00EF5E8D" w:rsidP="0022015D">
            <w:pPr>
              <w:rPr>
                <w:rFonts w:ascii="Calibri" w:hAnsi="Calibri"/>
                <w:sz w:val="22"/>
                <w:szCs w:val="22"/>
              </w:rPr>
            </w:pPr>
            <w:r w:rsidRPr="0011475A">
              <w:rPr>
                <w:rFonts w:ascii="Calibri" w:hAnsi="Calibri"/>
                <w:sz w:val="22"/>
                <w:szCs w:val="22"/>
              </w:rPr>
              <w:t>Docenti CLIL</w:t>
            </w:r>
            <w:r>
              <w:rPr>
                <w:rFonts w:ascii="Calibri" w:hAnsi="Calibri"/>
                <w:sz w:val="22"/>
                <w:szCs w:val="22"/>
              </w:rPr>
              <w:t xml:space="preserve">  quinte (</w:t>
            </w:r>
            <w:r>
              <w:rPr>
                <w:rFonts w:ascii="Garamond" w:hAnsi="Garamond"/>
                <w:sz w:val="22"/>
                <w:szCs w:val="22"/>
              </w:rPr>
              <w:t>Ω</w:t>
            </w:r>
            <w:r>
              <w:rPr>
                <w:rFonts w:ascii="Calibri" w:hAnsi="Calibri"/>
                <w:sz w:val="22"/>
                <w:szCs w:val="22"/>
              </w:rPr>
              <w:t>)</w:t>
            </w:r>
          </w:p>
        </w:tc>
        <w:tc>
          <w:tcPr>
            <w:tcW w:w="1151" w:type="dxa"/>
            <w:shd w:val="clear" w:color="auto" w:fill="auto"/>
            <w:noWrap/>
            <w:vAlign w:val="bottom"/>
            <w:hideMark/>
          </w:tcPr>
          <w:p w14:paraId="5D1E9877" w14:textId="77777777" w:rsidR="00EF5E8D" w:rsidRPr="0011475A" w:rsidRDefault="00EF5E8D" w:rsidP="0022015D">
            <w:pPr>
              <w:jc w:val="right"/>
              <w:rPr>
                <w:rFonts w:ascii="Calibri" w:hAnsi="Calibri"/>
                <w:sz w:val="22"/>
                <w:szCs w:val="22"/>
              </w:rPr>
            </w:pPr>
            <w:r>
              <w:rPr>
                <w:rFonts w:ascii="Calibri" w:hAnsi="Calibri"/>
                <w:sz w:val="22"/>
                <w:szCs w:val="22"/>
              </w:rPr>
              <w:t>5</w:t>
            </w:r>
          </w:p>
        </w:tc>
        <w:tc>
          <w:tcPr>
            <w:tcW w:w="1134" w:type="dxa"/>
            <w:shd w:val="clear" w:color="auto" w:fill="auto"/>
            <w:noWrap/>
            <w:vAlign w:val="bottom"/>
            <w:hideMark/>
          </w:tcPr>
          <w:p w14:paraId="79CBE3EB" w14:textId="77777777" w:rsidR="00EF5E8D" w:rsidRPr="001879FA" w:rsidRDefault="00EF5E8D" w:rsidP="0022015D">
            <w:pPr>
              <w:jc w:val="right"/>
              <w:rPr>
                <w:rFonts w:ascii="Calibri" w:hAnsi="Calibri"/>
                <w:sz w:val="22"/>
                <w:szCs w:val="22"/>
              </w:rPr>
            </w:pPr>
            <w:r w:rsidRPr="001879FA">
              <w:rPr>
                <w:rFonts w:ascii="Calibri" w:hAnsi="Calibri"/>
                <w:sz w:val="22"/>
                <w:szCs w:val="22"/>
              </w:rPr>
              <w:t>9</w:t>
            </w:r>
          </w:p>
        </w:tc>
        <w:tc>
          <w:tcPr>
            <w:tcW w:w="993" w:type="dxa"/>
            <w:shd w:val="clear" w:color="auto" w:fill="auto"/>
            <w:noWrap/>
            <w:vAlign w:val="bottom"/>
            <w:hideMark/>
          </w:tcPr>
          <w:p w14:paraId="1DF3B4A5" w14:textId="77777777" w:rsidR="00EF5E8D" w:rsidRPr="0011475A" w:rsidRDefault="00EF5E8D" w:rsidP="0022015D">
            <w:pPr>
              <w:jc w:val="right"/>
              <w:rPr>
                <w:rFonts w:ascii="Calibri" w:hAnsi="Calibri"/>
                <w:sz w:val="22"/>
                <w:szCs w:val="22"/>
              </w:rPr>
            </w:pPr>
            <w:r>
              <w:rPr>
                <w:rFonts w:ascii="Calibri" w:hAnsi="Calibri"/>
                <w:sz w:val="22"/>
                <w:szCs w:val="22"/>
              </w:rPr>
              <w:t>45</w:t>
            </w:r>
          </w:p>
        </w:tc>
        <w:tc>
          <w:tcPr>
            <w:tcW w:w="1917" w:type="dxa"/>
          </w:tcPr>
          <w:p w14:paraId="2965E49A" w14:textId="77777777" w:rsidR="00EF5E8D" w:rsidRPr="00525163" w:rsidRDefault="00EF5E8D" w:rsidP="0022015D">
            <w:pPr>
              <w:jc w:val="right"/>
            </w:pPr>
            <w:r>
              <w:t>787,50</w:t>
            </w:r>
          </w:p>
        </w:tc>
      </w:tr>
      <w:tr w:rsidR="00EF5E8D" w:rsidRPr="0011475A" w14:paraId="131D0C3E" w14:textId="77777777" w:rsidTr="0022015D">
        <w:trPr>
          <w:trHeight w:val="300"/>
        </w:trPr>
        <w:tc>
          <w:tcPr>
            <w:tcW w:w="3400" w:type="dxa"/>
            <w:shd w:val="clear" w:color="auto" w:fill="auto"/>
            <w:noWrap/>
            <w:vAlign w:val="bottom"/>
            <w:hideMark/>
          </w:tcPr>
          <w:p w14:paraId="1EA0DCE6" w14:textId="77777777" w:rsidR="00EF5E8D" w:rsidRPr="0011475A" w:rsidRDefault="00EF5E8D" w:rsidP="0022015D">
            <w:pPr>
              <w:rPr>
                <w:rFonts w:ascii="Calibri" w:hAnsi="Calibri"/>
                <w:sz w:val="22"/>
                <w:szCs w:val="22"/>
              </w:rPr>
            </w:pPr>
            <w:r>
              <w:rPr>
                <w:rFonts w:ascii="Calibri" w:hAnsi="Calibri"/>
                <w:sz w:val="22"/>
                <w:szCs w:val="22"/>
              </w:rPr>
              <w:t>comm.f</w:t>
            </w:r>
            <w:r w:rsidRPr="0011475A">
              <w:rPr>
                <w:rFonts w:ascii="Calibri" w:hAnsi="Calibri"/>
                <w:sz w:val="22"/>
                <w:szCs w:val="22"/>
              </w:rPr>
              <w:t>ormaz. Classi prime</w:t>
            </w:r>
          </w:p>
        </w:tc>
        <w:tc>
          <w:tcPr>
            <w:tcW w:w="1151" w:type="dxa"/>
            <w:shd w:val="clear" w:color="auto" w:fill="auto"/>
            <w:noWrap/>
            <w:vAlign w:val="bottom"/>
            <w:hideMark/>
          </w:tcPr>
          <w:p w14:paraId="1C471E9A" w14:textId="77777777" w:rsidR="00EF5E8D" w:rsidRPr="0011475A" w:rsidRDefault="00EF5E8D" w:rsidP="0022015D">
            <w:pPr>
              <w:jc w:val="right"/>
              <w:rPr>
                <w:rFonts w:ascii="Calibri" w:hAnsi="Calibri"/>
                <w:sz w:val="22"/>
                <w:szCs w:val="22"/>
              </w:rPr>
            </w:pPr>
            <w:r w:rsidRPr="0011475A">
              <w:rPr>
                <w:rFonts w:ascii="Calibri" w:hAnsi="Calibri"/>
                <w:sz w:val="22"/>
                <w:szCs w:val="22"/>
              </w:rPr>
              <w:t>8</w:t>
            </w:r>
          </w:p>
        </w:tc>
        <w:tc>
          <w:tcPr>
            <w:tcW w:w="1134" w:type="dxa"/>
            <w:shd w:val="clear" w:color="auto" w:fill="auto"/>
            <w:noWrap/>
            <w:vAlign w:val="bottom"/>
            <w:hideMark/>
          </w:tcPr>
          <w:p w14:paraId="6F6DB283" w14:textId="5F79DC80" w:rsidR="00EF5E8D" w:rsidRPr="001879FA" w:rsidRDefault="00DF6FFE" w:rsidP="0022015D">
            <w:pPr>
              <w:jc w:val="right"/>
              <w:rPr>
                <w:rFonts w:ascii="Calibri" w:hAnsi="Calibri"/>
                <w:sz w:val="22"/>
                <w:szCs w:val="22"/>
              </w:rPr>
            </w:pPr>
            <w:r w:rsidRPr="001879FA">
              <w:rPr>
                <w:rFonts w:ascii="Calibri" w:hAnsi="Calibri"/>
                <w:sz w:val="22"/>
                <w:szCs w:val="22"/>
              </w:rPr>
              <w:t>3</w:t>
            </w:r>
          </w:p>
        </w:tc>
        <w:tc>
          <w:tcPr>
            <w:tcW w:w="993" w:type="dxa"/>
            <w:shd w:val="clear" w:color="auto" w:fill="auto"/>
            <w:noWrap/>
            <w:vAlign w:val="bottom"/>
            <w:hideMark/>
          </w:tcPr>
          <w:p w14:paraId="5E66511C" w14:textId="6B7C2CC8" w:rsidR="00EF5E8D" w:rsidRPr="0011475A" w:rsidRDefault="00DE1F9D" w:rsidP="0022015D">
            <w:pPr>
              <w:jc w:val="right"/>
              <w:rPr>
                <w:rFonts w:ascii="Calibri" w:hAnsi="Calibri"/>
                <w:sz w:val="22"/>
                <w:szCs w:val="22"/>
              </w:rPr>
            </w:pPr>
            <w:r>
              <w:rPr>
                <w:rFonts w:ascii="Calibri" w:hAnsi="Calibri"/>
                <w:sz w:val="22"/>
                <w:szCs w:val="22"/>
              </w:rPr>
              <w:t>24</w:t>
            </w:r>
          </w:p>
        </w:tc>
        <w:tc>
          <w:tcPr>
            <w:tcW w:w="1917" w:type="dxa"/>
          </w:tcPr>
          <w:p w14:paraId="16429363" w14:textId="580E1671" w:rsidR="00EF5E8D" w:rsidRPr="00525163" w:rsidRDefault="00DE1F9D" w:rsidP="0022015D">
            <w:pPr>
              <w:jc w:val="right"/>
            </w:pPr>
            <w:r>
              <w:t>420</w:t>
            </w:r>
            <w:r w:rsidR="00EF5E8D">
              <w:t>,00</w:t>
            </w:r>
          </w:p>
        </w:tc>
      </w:tr>
      <w:tr w:rsidR="00EF5E8D" w:rsidRPr="0011475A" w14:paraId="62C9CC95" w14:textId="77777777" w:rsidTr="0022015D">
        <w:trPr>
          <w:trHeight w:val="300"/>
        </w:trPr>
        <w:tc>
          <w:tcPr>
            <w:tcW w:w="3400" w:type="dxa"/>
            <w:shd w:val="clear" w:color="auto" w:fill="auto"/>
            <w:noWrap/>
            <w:vAlign w:val="bottom"/>
            <w:hideMark/>
          </w:tcPr>
          <w:p w14:paraId="5C6B60BE" w14:textId="77777777" w:rsidR="00EF5E8D" w:rsidRPr="0011475A" w:rsidRDefault="00EF5E8D" w:rsidP="0022015D">
            <w:pPr>
              <w:rPr>
                <w:rFonts w:ascii="Calibri" w:hAnsi="Calibri"/>
                <w:sz w:val="22"/>
                <w:szCs w:val="22"/>
              </w:rPr>
            </w:pPr>
            <w:r w:rsidRPr="0011475A">
              <w:rPr>
                <w:rFonts w:ascii="Calibri" w:hAnsi="Calibri"/>
                <w:sz w:val="22"/>
                <w:szCs w:val="22"/>
              </w:rPr>
              <w:t>ASPP</w:t>
            </w:r>
          </w:p>
        </w:tc>
        <w:tc>
          <w:tcPr>
            <w:tcW w:w="1151" w:type="dxa"/>
            <w:shd w:val="clear" w:color="auto" w:fill="auto"/>
            <w:noWrap/>
            <w:vAlign w:val="bottom"/>
            <w:hideMark/>
          </w:tcPr>
          <w:p w14:paraId="1E6B3809" w14:textId="77777777" w:rsidR="00EF5E8D" w:rsidRPr="0011475A" w:rsidRDefault="00EF5E8D" w:rsidP="0022015D">
            <w:pPr>
              <w:jc w:val="right"/>
              <w:rPr>
                <w:rFonts w:ascii="Calibri" w:hAnsi="Calibri"/>
                <w:sz w:val="22"/>
                <w:szCs w:val="22"/>
              </w:rPr>
            </w:pPr>
            <w:r>
              <w:rPr>
                <w:rFonts w:ascii="Calibri" w:hAnsi="Calibri"/>
                <w:sz w:val="22"/>
                <w:szCs w:val="22"/>
              </w:rPr>
              <w:t>50</w:t>
            </w:r>
          </w:p>
        </w:tc>
        <w:tc>
          <w:tcPr>
            <w:tcW w:w="1134" w:type="dxa"/>
            <w:shd w:val="clear" w:color="auto" w:fill="auto"/>
            <w:noWrap/>
            <w:vAlign w:val="bottom"/>
            <w:hideMark/>
          </w:tcPr>
          <w:p w14:paraId="12517109" w14:textId="77777777" w:rsidR="00EF5E8D" w:rsidRPr="001879FA" w:rsidRDefault="00EF5E8D" w:rsidP="0022015D">
            <w:pPr>
              <w:jc w:val="right"/>
              <w:rPr>
                <w:rFonts w:ascii="Calibri" w:hAnsi="Calibri"/>
                <w:sz w:val="22"/>
                <w:szCs w:val="22"/>
              </w:rPr>
            </w:pPr>
            <w:r w:rsidRPr="001879FA">
              <w:rPr>
                <w:rFonts w:ascii="Calibri" w:hAnsi="Calibri"/>
                <w:sz w:val="22"/>
                <w:szCs w:val="22"/>
              </w:rPr>
              <w:t>1</w:t>
            </w:r>
          </w:p>
        </w:tc>
        <w:tc>
          <w:tcPr>
            <w:tcW w:w="993" w:type="dxa"/>
            <w:shd w:val="clear" w:color="auto" w:fill="auto"/>
            <w:noWrap/>
            <w:vAlign w:val="bottom"/>
            <w:hideMark/>
          </w:tcPr>
          <w:p w14:paraId="596A2FD9" w14:textId="77777777" w:rsidR="00EF5E8D" w:rsidRPr="0011475A" w:rsidRDefault="00EF5E8D" w:rsidP="0022015D">
            <w:pPr>
              <w:jc w:val="right"/>
              <w:rPr>
                <w:rFonts w:ascii="Calibri" w:hAnsi="Calibri"/>
                <w:sz w:val="22"/>
                <w:szCs w:val="22"/>
              </w:rPr>
            </w:pPr>
            <w:r>
              <w:rPr>
                <w:rFonts w:ascii="Calibri" w:hAnsi="Calibri"/>
                <w:sz w:val="22"/>
                <w:szCs w:val="22"/>
              </w:rPr>
              <w:t>50</w:t>
            </w:r>
          </w:p>
        </w:tc>
        <w:tc>
          <w:tcPr>
            <w:tcW w:w="1917" w:type="dxa"/>
          </w:tcPr>
          <w:p w14:paraId="59BA7FE8" w14:textId="77777777" w:rsidR="00EF5E8D" w:rsidRPr="00525163" w:rsidRDefault="00EF5E8D" w:rsidP="0022015D">
            <w:pPr>
              <w:jc w:val="right"/>
            </w:pPr>
            <w:r w:rsidRPr="00525163">
              <w:t>8</w:t>
            </w:r>
            <w:r>
              <w:t>75,00</w:t>
            </w:r>
          </w:p>
        </w:tc>
      </w:tr>
      <w:tr w:rsidR="00EF5E8D" w:rsidRPr="0011475A" w14:paraId="4BD3D612" w14:textId="77777777" w:rsidTr="0022015D">
        <w:trPr>
          <w:trHeight w:val="300"/>
        </w:trPr>
        <w:tc>
          <w:tcPr>
            <w:tcW w:w="3400" w:type="dxa"/>
            <w:shd w:val="clear" w:color="auto" w:fill="auto"/>
            <w:noWrap/>
            <w:vAlign w:val="bottom"/>
            <w:hideMark/>
          </w:tcPr>
          <w:p w14:paraId="72BA6025" w14:textId="77777777" w:rsidR="00EF5E8D" w:rsidRPr="006F725D" w:rsidRDefault="00EF5E8D" w:rsidP="0022015D">
            <w:pPr>
              <w:rPr>
                <w:rFonts w:ascii="Calibri" w:hAnsi="Calibri"/>
                <w:sz w:val="22"/>
                <w:szCs w:val="22"/>
              </w:rPr>
            </w:pPr>
            <w:r w:rsidRPr="006F725D">
              <w:rPr>
                <w:rFonts w:ascii="Calibri" w:hAnsi="Calibri"/>
                <w:sz w:val="22"/>
                <w:szCs w:val="22"/>
              </w:rPr>
              <w:t>raccordo scuole medie</w:t>
            </w:r>
          </w:p>
        </w:tc>
        <w:tc>
          <w:tcPr>
            <w:tcW w:w="1151" w:type="dxa"/>
            <w:shd w:val="clear" w:color="auto" w:fill="auto"/>
            <w:noWrap/>
            <w:vAlign w:val="bottom"/>
            <w:hideMark/>
          </w:tcPr>
          <w:p w14:paraId="73075A7B" w14:textId="77777777" w:rsidR="00EF5E8D" w:rsidRPr="0011475A" w:rsidRDefault="00EF5E8D" w:rsidP="0022015D">
            <w:pPr>
              <w:jc w:val="right"/>
              <w:rPr>
                <w:rFonts w:ascii="Calibri" w:hAnsi="Calibri"/>
                <w:sz w:val="22"/>
                <w:szCs w:val="22"/>
              </w:rPr>
            </w:pPr>
            <w:r w:rsidRPr="0011475A">
              <w:rPr>
                <w:rFonts w:ascii="Calibri" w:hAnsi="Calibri"/>
                <w:sz w:val="22"/>
                <w:szCs w:val="22"/>
              </w:rPr>
              <w:t>15</w:t>
            </w:r>
          </w:p>
        </w:tc>
        <w:tc>
          <w:tcPr>
            <w:tcW w:w="1134" w:type="dxa"/>
            <w:shd w:val="clear" w:color="auto" w:fill="auto"/>
            <w:noWrap/>
            <w:vAlign w:val="bottom"/>
            <w:hideMark/>
          </w:tcPr>
          <w:p w14:paraId="7C272860" w14:textId="4D78CC10" w:rsidR="00EF5E8D" w:rsidRPr="001879FA" w:rsidRDefault="00DF6FFE" w:rsidP="0022015D">
            <w:pPr>
              <w:jc w:val="right"/>
              <w:rPr>
                <w:rFonts w:ascii="Calibri" w:hAnsi="Calibri"/>
                <w:sz w:val="22"/>
                <w:szCs w:val="22"/>
              </w:rPr>
            </w:pPr>
            <w:r w:rsidRPr="001879FA">
              <w:rPr>
                <w:rFonts w:ascii="Calibri" w:hAnsi="Calibri"/>
                <w:sz w:val="22"/>
                <w:szCs w:val="22"/>
              </w:rPr>
              <w:t>4</w:t>
            </w:r>
          </w:p>
        </w:tc>
        <w:tc>
          <w:tcPr>
            <w:tcW w:w="993" w:type="dxa"/>
            <w:shd w:val="clear" w:color="auto" w:fill="auto"/>
            <w:noWrap/>
            <w:vAlign w:val="bottom"/>
            <w:hideMark/>
          </w:tcPr>
          <w:p w14:paraId="0544E948" w14:textId="2D306A6A" w:rsidR="00EF5E8D" w:rsidRPr="0011475A" w:rsidRDefault="00DE1F9D" w:rsidP="0022015D">
            <w:pPr>
              <w:jc w:val="right"/>
              <w:rPr>
                <w:rFonts w:ascii="Calibri" w:hAnsi="Calibri"/>
                <w:sz w:val="22"/>
                <w:szCs w:val="22"/>
              </w:rPr>
            </w:pPr>
            <w:r>
              <w:rPr>
                <w:rFonts w:ascii="Calibri" w:hAnsi="Calibri"/>
                <w:sz w:val="22"/>
                <w:szCs w:val="22"/>
              </w:rPr>
              <w:t>60</w:t>
            </w:r>
          </w:p>
        </w:tc>
        <w:tc>
          <w:tcPr>
            <w:tcW w:w="1917" w:type="dxa"/>
          </w:tcPr>
          <w:p w14:paraId="3FB6331E" w14:textId="2B3D9880" w:rsidR="00EF5E8D" w:rsidRPr="00525163" w:rsidRDefault="00DE1F9D" w:rsidP="0022015D">
            <w:pPr>
              <w:jc w:val="right"/>
            </w:pPr>
            <w:r>
              <w:t>1050</w:t>
            </w:r>
            <w:r w:rsidR="00EF5E8D" w:rsidRPr="00525163">
              <w:t>,5</w:t>
            </w:r>
            <w:r w:rsidR="00EF5E8D">
              <w:t>0</w:t>
            </w:r>
          </w:p>
        </w:tc>
      </w:tr>
      <w:tr w:rsidR="00EF5E8D" w:rsidRPr="0011475A" w14:paraId="0D0F5D99" w14:textId="77777777" w:rsidTr="0022015D">
        <w:trPr>
          <w:trHeight w:val="300"/>
        </w:trPr>
        <w:tc>
          <w:tcPr>
            <w:tcW w:w="3400" w:type="dxa"/>
            <w:tcBorders>
              <w:bottom w:val="single" w:sz="4" w:space="0" w:color="auto"/>
            </w:tcBorders>
            <w:shd w:val="clear" w:color="auto" w:fill="auto"/>
            <w:noWrap/>
            <w:vAlign w:val="bottom"/>
            <w:hideMark/>
          </w:tcPr>
          <w:p w14:paraId="18C85805" w14:textId="77777777" w:rsidR="00EF5E8D" w:rsidRPr="0011475A" w:rsidRDefault="00EF5E8D" w:rsidP="0022015D">
            <w:pPr>
              <w:rPr>
                <w:rFonts w:ascii="Calibri" w:hAnsi="Calibri"/>
                <w:sz w:val="22"/>
                <w:szCs w:val="22"/>
              </w:rPr>
            </w:pPr>
            <w:r w:rsidRPr="0011475A">
              <w:rPr>
                <w:rFonts w:ascii="Calibri" w:hAnsi="Calibri"/>
                <w:sz w:val="22"/>
                <w:szCs w:val="22"/>
              </w:rPr>
              <w:t>coach and trainer</w:t>
            </w:r>
          </w:p>
        </w:tc>
        <w:tc>
          <w:tcPr>
            <w:tcW w:w="1151" w:type="dxa"/>
            <w:tcBorders>
              <w:bottom w:val="single" w:sz="4" w:space="0" w:color="auto"/>
            </w:tcBorders>
            <w:shd w:val="clear" w:color="auto" w:fill="auto"/>
            <w:noWrap/>
            <w:vAlign w:val="bottom"/>
            <w:hideMark/>
          </w:tcPr>
          <w:p w14:paraId="58E5655F" w14:textId="77777777" w:rsidR="00EF5E8D" w:rsidRPr="0011475A" w:rsidRDefault="00EF5E8D" w:rsidP="0022015D">
            <w:pPr>
              <w:jc w:val="right"/>
              <w:rPr>
                <w:rFonts w:ascii="Calibri" w:hAnsi="Calibri"/>
                <w:sz w:val="22"/>
                <w:szCs w:val="22"/>
              </w:rPr>
            </w:pPr>
            <w:r w:rsidRPr="0011475A">
              <w:rPr>
                <w:rFonts w:ascii="Calibri" w:hAnsi="Calibri"/>
                <w:sz w:val="22"/>
                <w:szCs w:val="22"/>
              </w:rPr>
              <w:t>2</w:t>
            </w:r>
          </w:p>
        </w:tc>
        <w:tc>
          <w:tcPr>
            <w:tcW w:w="1134" w:type="dxa"/>
            <w:tcBorders>
              <w:bottom w:val="single" w:sz="4" w:space="0" w:color="auto"/>
            </w:tcBorders>
            <w:shd w:val="clear" w:color="auto" w:fill="auto"/>
            <w:noWrap/>
            <w:vAlign w:val="bottom"/>
            <w:hideMark/>
          </w:tcPr>
          <w:p w14:paraId="736ED822" w14:textId="77777777" w:rsidR="00EF5E8D" w:rsidRPr="0011475A" w:rsidRDefault="00EF5E8D" w:rsidP="0022015D">
            <w:pPr>
              <w:jc w:val="right"/>
              <w:rPr>
                <w:rFonts w:ascii="Calibri" w:hAnsi="Calibri"/>
                <w:sz w:val="22"/>
                <w:szCs w:val="22"/>
              </w:rPr>
            </w:pPr>
            <w:r w:rsidRPr="0011475A">
              <w:rPr>
                <w:rFonts w:ascii="Calibri" w:hAnsi="Calibri"/>
                <w:sz w:val="22"/>
                <w:szCs w:val="22"/>
              </w:rPr>
              <w:t>1</w:t>
            </w:r>
          </w:p>
        </w:tc>
        <w:tc>
          <w:tcPr>
            <w:tcW w:w="993" w:type="dxa"/>
            <w:tcBorders>
              <w:bottom w:val="single" w:sz="4" w:space="0" w:color="auto"/>
            </w:tcBorders>
            <w:shd w:val="clear" w:color="auto" w:fill="auto"/>
            <w:noWrap/>
            <w:vAlign w:val="bottom"/>
            <w:hideMark/>
          </w:tcPr>
          <w:p w14:paraId="7E667C65" w14:textId="77777777" w:rsidR="00EF5E8D" w:rsidRPr="0011475A" w:rsidRDefault="00EF5E8D" w:rsidP="0022015D">
            <w:pPr>
              <w:jc w:val="right"/>
              <w:rPr>
                <w:rFonts w:ascii="Calibri" w:hAnsi="Calibri"/>
                <w:sz w:val="22"/>
                <w:szCs w:val="22"/>
              </w:rPr>
            </w:pPr>
            <w:r w:rsidRPr="0011475A">
              <w:rPr>
                <w:rFonts w:ascii="Calibri" w:hAnsi="Calibri"/>
                <w:sz w:val="22"/>
                <w:szCs w:val="22"/>
              </w:rPr>
              <w:t>2</w:t>
            </w:r>
          </w:p>
        </w:tc>
        <w:tc>
          <w:tcPr>
            <w:tcW w:w="1917" w:type="dxa"/>
            <w:tcBorders>
              <w:bottom w:val="single" w:sz="4" w:space="0" w:color="auto"/>
            </w:tcBorders>
          </w:tcPr>
          <w:p w14:paraId="3CBF2C32" w14:textId="77777777" w:rsidR="00EF5E8D" w:rsidRDefault="00EF5E8D" w:rsidP="0022015D">
            <w:pPr>
              <w:jc w:val="right"/>
            </w:pPr>
            <w:r w:rsidRPr="00525163">
              <w:t>35</w:t>
            </w:r>
            <w:r>
              <w:t>,00</w:t>
            </w:r>
          </w:p>
        </w:tc>
      </w:tr>
      <w:tr w:rsidR="00EF5E8D" w:rsidRPr="0011475A" w14:paraId="61782DC0" w14:textId="77777777" w:rsidTr="0022015D">
        <w:trPr>
          <w:trHeight w:val="300"/>
        </w:trPr>
        <w:tc>
          <w:tcPr>
            <w:tcW w:w="3400" w:type="dxa"/>
            <w:tcBorders>
              <w:right w:val="nil"/>
            </w:tcBorders>
            <w:shd w:val="clear" w:color="auto" w:fill="auto"/>
            <w:noWrap/>
            <w:vAlign w:val="bottom"/>
            <w:hideMark/>
          </w:tcPr>
          <w:p w14:paraId="21866B7C" w14:textId="77777777" w:rsidR="00EF5E8D" w:rsidRPr="0011475A" w:rsidRDefault="00EF5E8D" w:rsidP="0022015D">
            <w:pPr>
              <w:rPr>
                <w:rFonts w:ascii="Calibri" w:hAnsi="Calibri"/>
                <w:sz w:val="22"/>
                <w:szCs w:val="22"/>
              </w:rPr>
            </w:pPr>
          </w:p>
        </w:tc>
        <w:tc>
          <w:tcPr>
            <w:tcW w:w="1151" w:type="dxa"/>
            <w:tcBorders>
              <w:left w:val="nil"/>
              <w:right w:val="nil"/>
            </w:tcBorders>
            <w:shd w:val="clear" w:color="auto" w:fill="auto"/>
            <w:noWrap/>
            <w:vAlign w:val="bottom"/>
            <w:hideMark/>
          </w:tcPr>
          <w:p w14:paraId="3CD630AA" w14:textId="77777777" w:rsidR="00EF5E8D" w:rsidRPr="0011475A" w:rsidRDefault="00EF5E8D" w:rsidP="0022015D">
            <w:pPr>
              <w:rPr>
                <w:rFonts w:ascii="Calibri" w:hAnsi="Calibri"/>
                <w:sz w:val="22"/>
                <w:szCs w:val="22"/>
              </w:rPr>
            </w:pPr>
          </w:p>
        </w:tc>
        <w:tc>
          <w:tcPr>
            <w:tcW w:w="1134" w:type="dxa"/>
            <w:tcBorders>
              <w:left w:val="nil"/>
              <w:right w:val="nil"/>
            </w:tcBorders>
            <w:shd w:val="clear" w:color="auto" w:fill="auto"/>
            <w:noWrap/>
            <w:vAlign w:val="bottom"/>
            <w:hideMark/>
          </w:tcPr>
          <w:p w14:paraId="0015C194" w14:textId="77777777" w:rsidR="00EF5E8D" w:rsidRPr="0011475A" w:rsidRDefault="00EF5E8D" w:rsidP="0022015D">
            <w:pPr>
              <w:rPr>
                <w:rFonts w:ascii="Calibri" w:hAnsi="Calibri"/>
                <w:sz w:val="22"/>
                <w:szCs w:val="22"/>
              </w:rPr>
            </w:pPr>
          </w:p>
        </w:tc>
        <w:tc>
          <w:tcPr>
            <w:tcW w:w="993" w:type="dxa"/>
            <w:tcBorders>
              <w:left w:val="nil"/>
              <w:right w:val="nil"/>
            </w:tcBorders>
            <w:shd w:val="clear" w:color="auto" w:fill="auto"/>
            <w:noWrap/>
            <w:vAlign w:val="bottom"/>
            <w:hideMark/>
          </w:tcPr>
          <w:p w14:paraId="5DAFF9BF" w14:textId="77777777" w:rsidR="00EF5E8D" w:rsidRPr="0011475A" w:rsidRDefault="00EF5E8D" w:rsidP="0022015D">
            <w:pPr>
              <w:rPr>
                <w:rFonts w:ascii="Calibri" w:hAnsi="Calibri"/>
                <w:sz w:val="22"/>
                <w:szCs w:val="22"/>
              </w:rPr>
            </w:pPr>
          </w:p>
        </w:tc>
        <w:tc>
          <w:tcPr>
            <w:tcW w:w="1917" w:type="dxa"/>
            <w:tcBorders>
              <w:left w:val="nil"/>
            </w:tcBorders>
          </w:tcPr>
          <w:p w14:paraId="430CE9F5" w14:textId="77777777" w:rsidR="00EF5E8D" w:rsidRPr="0011475A" w:rsidRDefault="00EF5E8D" w:rsidP="0022015D">
            <w:pPr>
              <w:rPr>
                <w:rFonts w:ascii="Calibri" w:hAnsi="Calibri"/>
                <w:sz w:val="22"/>
                <w:szCs w:val="22"/>
              </w:rPr>
            </w:pPr>
          </w:p>
        </w:tc>
      </w:tr>
      <w:tr w:rsidR="00EF5E8D" w:rsidRPr="0011475A" w14:paraId="08C6B9A9" w14:textId="77777777" w:rsidTr="0022015D">
        <w:trPr>
          <w:trHeight w:val="300"/>
        </w:trPr>
        <w:tc>
          <w:tcPr>
            <w:tcW w:w="3400" w:type="dxa"/>
            <w:shd w:val="clear" w:color="auto" w:fill="EAF1DD"/>
            <w:noWrap/>
            <w:vAlign w:val="bottom"/>
            <w:hideMark/>
          </w:tcPr>
          <w:p w14:paraId="5A7FFF1B" w14:textId="77777777" w:rsidR="00EF5E8D" w:rsidRPr="0011475A" w:rsidRDefault="00EF5E8D" w:rsidP="0022015D">
            <w:pPr>
              <w:rPr>
                <w:rFonts w:ascii="Calibri" w:hAnsi="Calibri"/>
                <w:sz w:val="22"/>
                <w:szCs w:val="22"/>
              </w:rPr>
            </w:pPr>
            <w:r w:rsidRPr="0011475A">
              <w:rPr>
                <w:rFonts w:ascii="Calibri" w:hAnsi="Calibri"/>
                <w:sz w:val="22"/>
                <w:szCs w:val="22"/>
              </w:rPr>
              <w:t>totale ore</w:t>
            </w:r>
          </w:p>
        </w:tc>
        <w:tc>
          <w:tcPr>
            <w:tcW w:w="1151" w:type="dxa"/>
            <w:shd w:val="clear" w:color="auto" w:fill="EAF1DD"/>
            <w:noWrap/>
            <w:vAlign w:val="bottom"/>
            <w:hideMark/>
          </w:tcPr>
          <w:p w14:paraId="7B6A9F46" w14:textId="77777777" w:rsidR="00EF5E8D" w:rsidRPr="0011475A" w:rsidRDefault="00EF5E8D" w:rsidP="0022015D">
            <w:pPr>
              <w:rPr>
                <w:rFonts w:ascii="Calibri" w:hAnsi="Calibri"/>
                <w:sz w:val="22"/>
                <w:szCs w:val="22"/>
              </w:rPr>
            </w:pPr>
          </w:p>
        </w:tc>
        <w:tc>
          <w:tcPr>
            <w:tcW w:w="1134" w:type="dxa"/>
            <w:shd w:val="clear" w:color="auto" w:fill="EAF1DD"/>
            <w:noWrap/>
            <w:vAlign w:val="bottom"/>
            <w:hideMark/>
          </w:tcPr>
          <w:p w14:paraId="446D32EC" w14:textId="77777777" w:rsidR="00EF5E8D" w:rsidRPr="0011475A" w:rsidRDefault="00EF5E8D" w:rsidP="0022015D">
            <w:pPr>
              <w:rPr>
                <w:rFonts w:ascii="Calibri" w:hAnsi="Calibri"/>
                <w:sz w:val="22"/>
                <w:szCs w:val="22"/>
              </w:rPr>
            </w:pPr>
          </w:p>
        </w:tc>
        <w:tc>
          <w:tcPr>
            <w:tcW w:w="993" w:type="dxa"/>
            <w:shd w:val="clear" w:color="auto" w:fill="EAF1DD"/>
            <w:noWrap/>
            <w:vAlign w:val="bottom"/>
            <w:hideMark/>
          </w:tcPr>
          <w:p w14:paraId="2C475031" w14:textId="015BD494" w:rsidR="00EF5E8D" w:rsidRPr="00A32F9A" w:rsidRDefault="00EF5E8D" w:rsidP="004C32C3">
            <w:pPr>
              <w:jc w:val="right"/>
              <w:rPr>
                <w:rFonts w:ascii="Calibri" w:hAnsi="Calibri"/>
                <w:b/>
                <w:bCs/>
                <w:color w:val="7030A0"/>
                <w:sz w:val="22"/>
                <w:szCs w:val="22"/>
              </w:rPr>
            </w:pPr>
            <w:r w:rsidRPr="00A32F9A">
              <w:rPr>
                <w:rFonts w:ascii="Calibri" w:hAnsi="Calibri"/>
                <w:b/>
                <w:bCs/>
                <w:sz w:val="22"/>
                <w:szCs w:val="22"/>
              </w:rPr>
              <w:t>18</w:t>
            </w:r>
            <w:r w:rsidR="0035400D">
              <w:rPr>
                <w:rFonts w:ascii="Calibri" w:hAnsi="Calibri"/>
                <w:b/>
                <w:bCs/>
                <w:sz w:val="22"/>
                <w:szCs w:val="22"/>
              </w:rPr>
              <w:t>2</w:t>
            </w:r>
            <w:r w:rsidR="004C32C3">
              <w:rPr>
                <w:rFonts w:ascii="Calibri" w:hAnsi="Calibri"/>
                <w:b/>
                <w:bCs/>
                <w:sz w:val="22"/>
                <w:szCs w:val="22"/>
              </w:rPr>
              <w:t>1</w:t>
            </w:r>
          </w:p>
        </w:tc>
        <w:tc>
          <w:tcPr>
            <w:tcW w:w="1917" w:type="dxa"/>
            <w:shd w:val="clear" w:color="auto" w:fill="EAF1DD"/>
          </w:tcPr>
          <w:p w14:paraId="46DC3414" w14:textId="228643A2" w:rsidR="00EF5E8D" w:rsidRPr="00A32F9A" w:rsidRDefault="001D664C" w:rsidP="001D664C">
            <w:pPr>
              <w:jc w:val="right"/>
              <w:rPr>
                <w:rFonts w:ascii="Calibri" w:hAnsi="Calibri"/>
                <w:b/>
                <w:bCs/>
                <w:sz w:val="22"/>
                <w:szCs w:val="22"/>
              </w:rPr>
            </w:pPr>
            <w:r w:rsidRPr="001D664C">
              <w:rPr>
                <w:rFonts w:ascii="Calibri" w:hAnsi="Calibri"/>
                <w:b/>
                <w:bCs/>
                <w:sz w:val="22"/>
                <w:szCs w:val="22"/>
              </w:rPr>
              <w:t>31.867,5</w:t>
            </w:r>
            <w:r w:rsidR="007F4D23">
              <w:rPr>
                <w:rFonts w:ascii="Calibri" w:hAnsi="Calibri"/>
                <w:b/>
                <w:bCs/>
                <w:sz w:val="22"/>
                <w:szCs w:val="22"/>
              </w:rPr>
              <w:t>0</w:t>
            </w:r>
          </w:p>
        </w:tc>
      </w:tr>
    </w:tbl>
    <w:p w14:paraId="4ACD4C6E" w14:textId="77777777" w:rsidR="00EF5E8D" w:rsidRDefault="00EF5E8D" w:rsidP="00EF5E8D">
      <w:pPr>
        <w:spacing w:after="120"/>
        <w:jc w:val="right"/>
        <w:rPr>
          <w:bCs/>
        </w:rPr>
      </w:pPr>
    </w:p>
    <w:p w14:paraId="43E63097" w14:textId="77777777" w:rsidR="009A22A3" w:rsidRDefault="009A22A3" w:rsidP="00EF5E8D">
      <w:pPr>
        <w:spacing w:after="120"/>
        <w:jc w:val="right"/>
        <w:rPr>
          <w:bCs/>
        </w:rPr>
      </w:pPr>
    </w:p>
    <w:p w14:paraId="40F9EF1A" w14:textId="77777777" w:rsidR="00EF5E8D" w:rsidRDefault="00EF5E8D" w:rsidP="00EF5E8D">
      <w:pPr>
        <w:spacing w:after="120"/>
        <w:jc w:val="both"/>
        <w:rPr>
          <w:noProof/>
        </w:rPr>
      </w:pPr>
      <w:r>
        <w:rPr>
          <w:noProof/>
        </w:rPr>
        <w:t>Non è dato di sapere se si svolgeranno i corsi di recupero a fine agosto o ai primi di settembre, perché non è possibile immaginare gli scenari che si delineeranno a seguito delle varie fasi dell’emergenza epidemiologica.</w:t>
      </w:r>
    </w:p>
    <w:p w14:paraId="48A3DBC4" w14:textId="20F049B2" w:rsidR="00EF5E8D" w:rsidRDefault="00FC7E01" w:rsidP="00EF5E8D">
      <w:pPr>
        <w:spacing w:after="120"/>
        <w:jc w:val="both"/>
        <w:rPr>
          <w:bCs/>
        </w:rPr>
      </w:pPr>
      <w:r>
        <w:rPr>
          <w:noProof/>
        </w:rPr>
        <w:t>E’ comunque necessario</w:t>
      </w:r>
      <w:r w:rsidR="00EF5E8D" w:rsidRPr="00E35A3D">
        <w:rPr>
          <w:noProof/>
        </w:rPr>
        <w:t xml:space="preserve"> prevedere in contrattazione tale voce, che per il momento vede una </w:t>
      </w:r>
      <w:r w:rsidR="00EF5E8D" w:rsidRPr="00E35A3D">
        <w:rPr>
          <w:b/>
          <w:bCs/>
          <w:noProof/>
        </w:rPr>
        <w:t>disponibilità pari a</w:t>
      </w:r>
      <w:r>
        <w:rPr>
          <w:b/>
          <w:bCs/>
          <w:noProof/>
          <w:color w:val="7030A0"/>
        </w:rPr>
        <w:t xml:space="preserve"> </w:t>
      </w:r>
      <w:r w:rsidR="00AC42E6" w:rsidRPr="00AC42E6">
        <w:rPr>
          <w:b/>
          <w:bCs/>
          <w:noProof/>
        </w:rPr>
        <w:t xml:space="preserve">642,18 </w:t>
      </w:r>
      <w:r w:rsidRPr="00FC7E01">
        <w:rPr>
          <w:b/>
          <w:bCs/>
          <w:noProof/>
        </w:rPr>
        <w:t>euro</w:t>
      </w:r>
      <w:r w:rsidR="00EF5E8D" w:rsidRPr="00FC7E01">
        <w:rPr>
          <w:noProof/>
        </w:rPr>
        <w:t>. L</w:t>
      </w:r>
      <w:r w:rsidR="00EF5E8D" w:rsidRPr="00E35A3D">
        <w:rPr>
          <w:noProof/>
        </w:rPr>
        <w:t>’economia che resta dal FIS (</w:t>
      </w:r>
      <w:r w:rsidR="00EF5E8D" w:rsidRPr="00E35A3D">
        <w:rPr>
          <w:b/>
          <w:bCs/>
          <w:noProof/>
        </w:rPr>
        <w:t xml:space="preserve">pari a </w:t>
      </w:r>
      <w:r w:rsidR="00AC42E6">
        <w:rPr>
          <w:b/>
          <w:bCs/>
          <w:noProof/>
        </w:rPr>
        <w:t>12</w:t>
      </w:r>
      <w:r w:rsidR="00EF5E8D" w:rsidRPr="00E35A3D">
        <w:rPr>
          <w:b/>
          <w:bCs/>
          <w:noProof/>
        </w:rPr>
        <w:t xml:space="preserve"> ore</w:t>
      </w:r>
      <w:r w:rsidR="00AC42E6">
        <w:rPr>
          <w:b/>
          <w:bCs/>
          <w:noProof/>
        </w:rPr>
        <w:t>,</w:t>
      </w:r>
      <w:r w:rsidR="00EF5E8D" w:rsidRPr="00E35A3D">
        <w:rPr>
          <w:noProof/>
        </w:rPr>
        <w:t xml:space="preserve"> </w:t>
      </w:r>
      <w:r w:rsidR="00AC42E6">
        <w:rPr>
          <w:noProof/>
        </w:rPr>
        <w:t xml:space="preserve">da restribuirsi con 50 euro orari, </w:t>
      </w:r>
      <w:r w:rsidR="00EF5E8D" w:rsidRPr="00E35A3D">
        <w:rPr>
          <w:noProof/>
        </w:rPr>
        <w:t xml:space="preserve">è evidentemente esigua), ma se si organizzeranno corsi di recupero sarà possibile attingere ad altre risorse integrative </w:t>
      </w:r>
      <w:r w:rsidR="0083130D">
        <w:rPr>
          <w:noProof/>
        </w:rPr>
        <w:t xml:space="preserve">presenti nel Programma Annuale </w:t>
      </w:r>
      <w:r w:rsidR="00EF5E8D" w:rsidRPr="00E35A3D">
        <w:rPr>
          <w:noProof/>
        </w:rPr>
        <w:t xml:space="preserve">(previa approvazione del Consiglio di Istituto) e/ o applicare l’art.40 del CCNL 2016-18, il quale permette di poter utilizzare le economie non utilizzate su altre voci senza vincolo di destinazione. In tal caso, è di tutta evidenza che le risorse che potrebbero residuare sono quelle derivanti dalle ore eccedenti per la sostituzione dei docenti assenti, in conseguenza del fatto che nel Liceo Vittorini è possibile utilizzare ore di potenziamento per </w:t>
      </w:r>
      <w:r w:rsidR="004E03FD">
        <w:rPr>
          <w:noProof/>
        </w:rPr>
        <w:t>le supplenze su assenti brevi.</w:t>
      </w:r>
    </w:p>
    <w:p w14:paraId="5132D54E" w14:textId="77777777" w:rsidR="00EF5E8D" w:rsidRPr="00BE11DE" w:rsidRDefault="00EF5E8D" w:rsidP="00EF5E8D">
      <w:pPr>
        <w:tabs>
          <w:tab w:val="left" w:pos="360"/>
        </w:tabs>
        <w:spacing w:after="120"/>
        <w:jc w:val="both"/>
        <w:rPr>
          <w:b/>
          <w:bCs/>
        </w:rPr>
      </w:pPr>
      <w:r w:rsidRPr="00BE11DE">
        <w:rPr>
          <w:b/>
          <w:bCs/>
        </w:rPr>
        <w:t>CORSI DI RECUPERO STUDENTI CON DEBITI SCOLASTICI (EX IDEI)</w:t>
      </w:r>
    </w:p>
    <w:p w14:paraId="262DE8C7" w14:textId="77777777" w:rsidR="00EF5E8D" w:rsidRPr="00C24EAC" w:rsidRDefault="00EF5E8D" w:rsidP="00EF5E8D">
      <w:pPr>
        <w:spacing w:after="120"/>
        <w:jc w:val="both"/>
        <w:rPr>
          <w:b/>
          <w:bCs/>
        </w:rPr>
      </w:pPr>
      <w:r w:rsidRPr="00C24EAC">
        <w:rPr>
          <w:b/>
          <w:bCs/>
        </w:rPr>
        <w:t>CORSI DI RECUPERO ESTIVI (DAL FIS)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72"/>
        <w:gridCol w:w="3397"/>
      </w:tblGrid>
      <w:tr w:rsidR="00EF5E8D" w:rsidRPr="00BE11DE" w14:paraId="25757DA1" w14:textId="77777777" w:rsidTr="0022015D">
        <w:trPr>
          <w:jc w:val="center"/>
        </w:trPr>
        <w:tc>
          <w:tcPr>
            <w:tcW w:w="3448" w:type="dxa"/>
            <w:shd w:val="clear" w:color="auto" w:fill="auto"/>
          </w:tcPr>
          <w:p w14:paraId="4A47F328" w14:textId="77777777" w:rsidR="00EF5E8D" w:rsidRPr="00BE11DE" w:rsidRDefault="00EF5E8D" w:rsidP="0022015D">
            <w:pPr>
              <w:spacing w:after="120"/>
              <w:jc w:val="both"/>
              <w:rPr>
                <w:bCs/>
              </w:rPr>
            </w:pPr>
            <w:r w:rsidRPr="00BE11DE">
              <w:rPr>
                <w:bCs/>
              </w:rPr>
              <w:t>MONTE ORE</w:t>
            </w:r>
          </w:p>
        </w:tc>
        <w:tc>
          <w:tcPr>
            <w:tcW w:w="3448" w:type="dxa"/>
            <w:shd w:val="clear" w:color="auto" w:fill="auto"/>
          </w:tcPr>
          <w:p w14:paraId="45482FB4" w14:textId="77777777" w:rsidR="00EF5E8D" w:rsidRPr="00BE11DE" w:rsidRDefault="00EF5E8D" w:rsidP="0022015D">
            <w:pPr>
              <w:spacing w:after="120"/>
              <w:jc w:val="both"/>
              <w:rPr>
                <w:bCs/>
              </w:rPr>
            </w:pPr>
            <w:r w:rsidRPr="00BE11DE">
              <w:rPr>
                <w:bCs/>
              </w:rPr>
              <w:t>QUOTA ORARIA</w:t>
            </w:r>
          </w:p>
        </w:tc>
        <w:tc>
          <w:tcPr>
            <w:tcW w:w="3449" w:type="dxa"/>
            <w:shd w:val="clear" w:color="auto" w:fill="auto"/>
          </w:tcPr>
          <w:p w14:paraId="7D5AF4FD" w14:textId="77777777" w:rsidR="00EF5E8D" w:rsidRPr="00BE11DE" w:rsidRDefault="00EF5E8D" w:rsidP="0022015D">
            <w:pPr>
              <w:spacing w:after="120"/>
              <w:jc w:val="both"/>
              <w:rPr>
                <w:bCs/>
              </w:rPr>
            </w:pPr>
            <w:r w:rsidRPr="00BE11DE">
              <w:rPr>
                <w:bCs/>
              </w:rPr>
              <w:t>IMPEGNO COMPLESSIVO</w:t>
            </w:r>
          </w:p>
        </w:tc>
      </w:tr>
      <w:tr w:rsidR="00EF5E8D" w:rsidRPr="00BE11DE" w14:paraId="5CAE3A65" w14:textId="77777777" w:rsidTr="0022015D">
        <w:trPr>
          <w:jc w:val="center"/>
        </w:trPr>
        <w:tc>
          <w:tcPr>
            <w:tcW w:w="3448" w:type="dxa"/>
            <w:shd w:val="clear" w:color="auto" w:fill="auto"/>
          </w:tcPr>
          <w:p w14:paraId="27615CBC" w14:textId="26862E41" w:rsidR="00EF5E8D" w:rsidRPr="004E03FD" w:rsidRDefault="00505E3B" w:rsidP="0022015D">
            <w:pPr>
              <w:spacing w:after="120"/>
              <w:jc w:val="both"/>
              <w:rPr>
                <w:b/>
                <w:bCs/>
                <w:color w:val="7030A0"/>
              </w:rPr>
            </w:pPr>
            <w:r>
              <w:rPr>
                <w:b/>
                <w:bCs/>
              </w:rPr>
              <w:t>12</w:t>
            </w:r>
          </w:p>
        </w:tc>
        <w:tc>
          <w:tcPr>
            <w:tcW w:w="3448" w:type="dxa"/>
            <w:shd w:val="clear" w:color="auto" w:fill="auto"/>
          </w:tcPr>
          <w:p w14:paraId="5D2F6A91" w14:textId="77777777" w:rsidR="00EF5E8D" w:rsidRPr="00BE11DE" w:rsidRDefault="00EF5E8D" w:rsidP="0022015D">
            <w:pPr>
              <w:pStyle w:val="Puntoelenco"/>
            </w:pPr>
            <w:r w:rsidRPr="00BE11DE">
              <w:t>50 euro</w:t>
            </w:r>
            <w:r>
              <w:t xml:space="preserve"> L.D.</w:t>
            </w:r>
          </w:p>
        </w:tc>
        <w:tc>
          <w:tcPr>
            <w:tcW w:w="3449" w:type="dxa"/>
            <w:shd w:val="clear" w:color="auto" w:fill="auto"/>
          </w:tcPr>
          <w:p w14:paraId="7F182772" w14:textId="672FCE02" w:rsidR="00EF5E8D" w:rsidRPr="007A284D" w:rsidRDefault="00101510" w:rsidP="004E03FD">
            <w:pPr>
              <w:spacing w:after="120"/>
              <w:jc w:val="both"/>
              <w:rPr>
                <w:b/>
                <w:bCs/>
              </w:rPr>
            </w:pPr>
            <w:r>
              <w:rPr>
                <w:b/>
                <w:bCs/>
              </w:rPr>
              <w:t xml:space="preserve">600,00 </w:t>
            </w:r>
            <w:r w:rsidR="00EF5E8D" w:rsidRPr="007A284D">
              <w:rPr>
                <w:b/>
                <w:bCs/>
              </w:rPr>
              <w:t>euro L.D.</w:t>
            </w:r>
          </w:p>
        </w:tc>
      </w:tr>
    </w:tbl>
    <w:p w14:paraId="230329CE" w14:textId="77777777" w:rsidR="00EF5E8D" w:rsidRDefault="00EF5E8D" w:rsidP="00EF5E8D">
      <w:pPr>
        <w:spacing w:after="120"/>
        <w:jc w:val="right"/>
        <w:rPr>
          <w:bCs/>
        </w:rPr>
      </w:pPr>
    </w:p>
    <w:p w14:paraId="4B679A01" w14:textId="2688A29F" w:rsidR="00EF5E8D" w:rsidRDefault="00EF5E8D" w:rsidP="00EF5E8D">
      <w:pPr>
        <w:spacing w:after="120"/>
        <w:jc w:val="both"/>
        <w:rPr>
          <w:bCs/>
        </w:rPr>
      </w:pPr>
      <w:r>
        <w:rPr>
          <w:bCs/>
        </w:rPr>
        <w:t>Poich</w:t>
      </w:r>
      <w:r w:rsidR="000E1E87">
        <w:rPr>
          <w:bCs/>
        </w:rPr>
        <w:t>é tale impegno è certamente</w:t>
      </w:r>
      <w:r>
        <w:rPr>
          <w:bCs/>
        </w:rPr>
        <w:t xml:space="preserve"> non sufficiente per poter attivare corsi rivolti agli studenti che in linea teorica potrebbero conseguire delle insufficienze in sede di scrutinio finale, il Collegio Docenti si esprimerà in merito alla quantità, tipologia e disciplina di riferimento dei corsi di attivare e il relativo personale docente sarà compensato in primo luogo attingendo alle risorse FIS sopra indicate e poi con altri fondi disponibili all’istituzione scolastica e contrattati con intesa integrativa sulle altre risorse ed eventualmente mediante la richiesta di variazione dei relativi capitoli in applicazione dell’art. 40 CCNL con prelievo dal fondo per le ore eccedenti destinate alla sostituzione dei docenti assen</w:t>
      </w:r>
      <w:r w:rsidR="00FB2DBD">
        <w:rPr>
          <w:bCs/>
        </w:rPr>
        <w:t>ti per periodi brevi e saltuari.</w:t>
      </w:r>
    </w:p>
    <w:p w14:paraId="608BEDDB" w14:textId="77777777" w:rsidR="00EF5E8D" w:rsidRPr="006B1580" w:rsidRDefault="00EF5E8D" w:rsidP="00EF5E8D">
      <w:pPr>
        <w:spacing w:after="120"/>
        <w:jc w:val="right"/>
        <w:rPr>
          <w:bCs/>
        </w:rPr>
      </w:pPr>
    </w:p>
    <w:p w14:paraId="7330CE10" w14:textId="77777777" w:rsidR="00EF5E8D" w:rsidRPr="006B1580" w:rsidRDefault="00EF5E8D" w:rsidP="00EF5E8D">
      <w:pPr>
        <w:spacing w:after="120"/>
        <w:jc w:val="both"/>
        <w:rPr>
          <w:bCs/>
        </w:rPr>
      </w:pPr>
      <w:r w:rsidRPr="006B1580">
        <w:rPr>
          <w:bCs/>
        </w:rPr>
        <w:t>TABELLA DI RIEPILOGO UTILIZZO FIS DEI DOCENTI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755"/>
        <w:gridCol w:w="2307"/>
        <w:gridCol w:w="2307"/>
      </w:tblGrid>
      <w:tr w:rsidR="006B1580" w:rsidRPr="006B1580" w14:paraId="33E4B692" w14:textId="77777777" w:rsidTr="0022015D">
        <w:tc>
          <w:tcPr>
            <w:tcW w:w="2769" w:type="dxa"/>
            <w:shd w:val="clear" w:color="auto" w:fill="auto"/>
          </w:tcPr>
          <w:p w14:paraId="325E1E0B" w14:textId="77777777" w:rsidR="00EF5E8D" w:rsidRPr="006B1580" w:rsidRDefault="00EF5E8D" w:rsidP="0022015D">
            <w:pPr>
              <w:spacing w:after="120"/>
              <w:rPr>
                <w:bCs/>
                <w:sz w:val="22"/>
                <w:szCs w:val="22"/>
              </w:rPr>
            </w:pPr>
            <w:r w:rsidRPr="006B1580">
              <w:rPr>
                <w:bCs/>
                <w:sz w:val="22"/>
                <w:szCs w:val="22"/>
              </w:rPr>
              <w:t>DOTAZIONE FIS DOCENTI</w:t>
            </w:r>
          </w:p>
        </w:tc>
        <w:tc>
          <w:tcPr>
            <w:tcW w:w="2755" w:type="dxa"/>
            <w:shd w:val="clear" w:color="auto" w:fill="auto"/>
          </w:tcPr>
          <w:p w14:paraId="5FB36AEE" w14:textId="77777777" w:rsidR="00EF5E8D" w:rsidRPr="006B1580" w:rsidRDefault="00EF5E8D" w:rsidP="0022015D">
            <w:pPr>
              <w:spacing w:after="120"/>
              <w:rPr>
                <w:bCs/>
                <w:sz w:val="22"/>
                <w:szCs w:val="22"/>
              </w:rPr>
            </w:pPr>
            <w:r w:rsidRPr="006B1580">
              <w:rPr>
                <w:bCs/>
                <w:sz w:val="22"/>
                <w:szCs w:val="22"/>
              </w:rPr>
              <w:t>IMPEGNO DESTINATO</w:t>
            </w:r>
          </w:p>
        </w:tc>
        <w:tc>
          <w:tcPr>
            <w:tcW w:w="2307" w:type="dxa"/>
            <w:shd w:val="clear" w:color="auto" w:fill="auto"/>
          </w:tcPr>
          <w:p w14:paraId="011A0BA0" w14:textId="77777777" w:rsidR="00EF5E8D" w:rsidRPr="006B1580" w:rsidRDefault="00EF5E8D" w:rsidP="0022015D">
            <w:pPr>
              <w:spacing w:after="120"/>
              <w:rPr>
                <w:bCs/>
                <w:sz w:val="22"/>
                <w:szCs w:val="22"/>
              </w:rPr>
            </w:pPr>
            <w:r w:rsidRPr="006B1580">
              <w:rPr>
                <w:bCs/>
                <w:sz w:val="22"/>
                <w:szCs w:val="22"/>
              </w:rPr>
              <w:t>FONDO DI RISERVA</w:t>
            </w:r>
          </w:p>
        </w:tc>
        <w:tc>
          <w:tcPr>
            <w:tcW w:w="2307" w:type="dxa"/>
            <w:shd w:val="clear" w:color="auto" w:fill="auto"/>
          </w:tcPr>
          <w:p w14:paraId="5F3CA076" w14:textId="77777777" w:rsidR="00EF5E8D" w:rsidRPr="006B1580" w:rsidRDefault="00EF5E8D" w:rsidP="0022015D">
            <w:pPr>
              <w:spacing w:after="120"/>
              <w:rPr>
                <w:bCs/>
                <w:sz w:val="22"/>
                <w:szCs w:val="22"/>
              </w:rPr>
            </w:pPr>
            <w:r w:rsidRPr="006B1580">
              <w:rPr>
                <w:bCs/>
                <w:sz w:val="22"/>
                <w:szCs w:val="22"/>
              </w:rPr>
              <w:t>TOTALE A PAREGGIO</w:t>
            </w:r>
          </w:p>
        </w:tc>
      </w:tr>
      <w:tr w:rsidR="006B1580" w:rsidRPr="006B1580" w14:paraId="57954E10" w14:textId="77777777" w:rsidTr="0022015D">
        <w:tc>
          <w:tcPr>
            <w:tcW w:w="2769" w:type="dxa"/>
            <w:shd w:val="clear" w:color="auto" w:fill="EAF1DD"/>
          </w:tcPr>
          <w:p w14:paraId="683CCCF6" w14:textId="03DF0BBA" w:rsidR="00EF5E8D" w:rsidRPr="006B1580" w:rsidRDefault="004C32C3" w:rsidP="0022015D">
            <w:pPr>
              <w:spacing w:after="120"/>
              <w:jc w:val="both"/>
              <w:rPr>
                <w:bCs/>
                <w:sz w:val="22"/>
                <w:szCs w:val="22"/>
              </w:rPr>
            </w:pPr>
            <w:r w:rsidRPr="006B1580">
              <w:rPr>
                <w:bCs/>
                <w:sz w:val="22"/>
                <w:szCs w:val="22"/>
              </w:rPr>
              <w:t>32.509,68 euro</w:t>
            </w:r>
          </w:p>
        </w:tc>
        <w:tc>
          <w:tcPr>
            <w:tcW w:w="2755" w:type="dxa"/>
            <w:shd w:val="clear" w:color="auto" w:fill="EAF1DD"/>
          </w:tcPr>
          <w:p w14:paraId="7F8FF5F8" w14:textId="56089779" w:rsidR="00EF5E8D" w:rsidRPr="006B1580" w:rsidRDefault="004C32C3" w:rsidP="0022015D">
            <w:pPr>
              <w:spacing w:after="120"/>
              <w:jc w:val="both"/>
              <w:rPr>
                <w:bCs/>
                <w:sz w:val="22"/>
                <w:szCs w:val="22"/>
              </w:rPr>
            </w:pPr>
            <w:r w:rsidRPr="006B1580">
              <w:rPr>
                <w:bCs/>
                <w:sz w:val="22"/>
                <w:szCs w:val="22"/>
              </w:rPr>
              <w:t>31.</w:t>
            </w:r>
            <w:r w:rsidR="00EA7AD3" w:rsidRPr="006B1580">
              <w:rPr>
                <w:bCs/>
                <w:sz w:val="22"/>
                <w:szCs w:val="22"/>
              </w:rPr>
              <w:t>867</w:t>
            </w:r>
            <w:r w:rsidRPr="006B1580">
              <w:rPr>
                <w:bCs/>
                <w:sz w:val="22"/>
                <w:szCs w:val="22"/>
              </w:rPr>
              <w:t>,5</w:t>
            </w:r>
            <w:r w:rsidR="00EF5E8D" w:rsidRPr="006B1580">
              <w:rPr>
                <w:bCs/>
                <w:sz w:val="22"/>
                <w:szCs w:val="22"/>
              </w:rPr>
              <w:t>0 euro progetti e attività</w:t>
            </w:r>
          </w:p>
          <w:p w14:paraId="50DC2DEB" w14:textId="1A9D90A8" w:rsidR="00EF5E8D" w:rsidRPr="006B1580" w:rsidRDefault="004C32C3" w:rsidP="0022015D">
            <w:pPr>
              <w:spacing w:after="120"/>
              <w:jc w:val="both"/>
              <w:rPr>
                <w:bCs/>
                <w:sz w:val="22"/>
                <w:szCs w:val="22"/>
              </w:rPr>
            </w:pPr>
            <w:r w:rsidRPr="006B1580">
              <w:rPr>
                <w:bCs/>
                <w:sz w:val="22"/>
                <w:szCs w:val="22"/>
              </w:rPr>
              <w:t>pari a 182</w:t>
            </w:r>
            <w:r w:rsidR="00EA7AD3" w:rsidRPr="006B1580">
              <w:rPr>
                <w:bCs/>
                <w:sz w:val="22"/>
                <w:szCs w:val="22"/>
              </w:rPr>
              <w:t>1</w:t>
            </w:r>
            <w:r w:rsidR="00EF5E8D" w:rsidRPr="006B1580">
              <w:rPr>
                <w:bCs/>
                <w:sz w:val="22"/>
                <w:szCs w:val="22"/>
              </w:rPr>
              <w:t xml:space="preserve"> ore </w:t>
            </w:r>
          </w:p>
          <w:p w14:paraId="29DA6FE8" w14:textId="77777777" w:rsidR="00EF5E8D" w:rsidRPr="006B1580" w:rsidRDefault="00EF5E8D" w:rsidP="0022015D">
            <w:pPr>
              <w:spacing w:after="120"/>
              <w:jc w:val="both"/>
              <w:rPr>
                <w:bCs/>
                <w:sz w:val="22"/>
                <w:szCs w:val="22"/>
              </w:rPr>
            </w:pPr>
            <w:r w:rsidRPr="006B1580">
              <w:rPr>
                <w:bCs/>
                <w:sz w:val="22"/>
                <w:szCs w:val="22"/>
              </w:rPr>
              <w:t>(17,5 euro all’ora)</w:t>
            </w:r>
          </w:p>
        </w:tc>
        <w:tc>
          <w:tcPr>
            <w:tcW w:w="2307" w:type="dxa"/>
            <w:vMerge w:val="restart"/>
            <w:shd w:val="clear" w:color="auto" w:fill="auto"/>
          </w:tcPr>
          <w:p w14:paraId="3C03E176" w14:textId="77777777" w:rsidR="00EF5E8D" w:rsidRPr="006B1580" w:rsidRDefault="00EF5E8D" w:rsidP="0022015D">
            <w:pPr>
              <w:spacing w:after="120"/>
              <w:jc w:val="both"/>
              <w:rPr>
                <w:bCs/>
                <w:sz w:val="22"/>
                <w:szCs w:val="22"/>
              </w:rPr>
            </w:pPr>
          </w:p>
        </w:tc>
        <w:tc>
          <w:tcPr>
            <w:tcW w:w="2307" w:type="dxa"/>
            <w:vMerge w:val="restart"/>
            <w:shd w:val="clear" w:color="auto" w:fill="auto"/>
          </w:tcPr>
          <w:p w14:paraId="7BED3EF6" w14:textId="77777777" w:rsidR="00EF5E8D" w:rsidRPr="006B1580" w:rsidRDefault="00EF5E8D" w:rsidP="0022015D">
            <w:pPr>
              <w:spacing w:after="120"/>
              <w:jc w:val="both"/>
              <w:rPr>
                <w:bCs/>
                <w:sz w:val="22"/>
                <w:szCs w:val="22"/>
              </w:rPr>
            </w:pPr>
          </w:p>
        </w:tc>
      </w:tr>
      <w:tr w:rsidR="006B1580" w:rsidRPr="006B1580" w14:paraId="30E6F52D" w14:textId="77777777" w:rsidTr="0022015D">
        <w:tc>
          <w:tcPr>
            <w:tcW w:w="2769" w:type="dxa"/>
            <w:vMerge w:val="restart"/>
            <w:shd w:val="clear" w:color="auto" w:fill="auto"/>
          </w:tcPr>
          <w:p w14:paraId="15E0AED5" w14:textId="77777777" w:rsidR="00EF5E8D" w:rsidRPr="006B1580" w:rsidRDefault="00EF5E8D" w:rsidP="0022015D">
            <w:pPr>
              <w:spacing w:after="120"/>
              <w:jc w:val="both"/>
              <w:rPr>
                <w:bCs/>
                <w:sz w:val="22"/>
                <w:szCs w:val="22"/>
              </w:rPr>
            </w:pPr>
          </w:p>
        </w:tc>
        <w:tc>
          <w:tcPr>
            <w:tcW w:w="2755" w:type="dxa"/>
            <w:shd w:val="clear" w:color="auto" w:fill="EAF1DD"/>
          </w:tcPr>
          <w:p w14:paraId="679FCDE2" w14:textId="421FC644" w:rsidR="00EF5E8D" w:rsidRPr="006B1580" w:rsidRDefault="00EA7AD3" w:rsidP="0022015D">
            <w:pPr>
              <w:spacing w:after="120"/>
              <w:jc w:val="both"/>
              <w:rPr>
                <w:bCs/>
                <w:sz w:val="22"/>
                <w:szCs w:val="22"/>
              </w:rPr>
            </w:pPr>
            <w:r w:rsidRPr="006B1580">
              <w:rPr>
                <w:bCs/>
                <w:sz w:val="22"/>
                <w:szCs w:val="22"/>
              </w:rPr>
              <w:t>600</w:t>
            </w:r>
            <w:r w:rsidR="00EF5E8D" w:rsidRPr="006B1580">
              <w:rPr>
                <w:bCs/>
                <w:sz w:val="22"/>
                <w:szCs w:val="22"/>
              </w:rPr>
              <w:t>,00 euro</w:t>
            </w:r>
          </w:p>
          <w:p w14:paraId="78AA5341" w14:textId="460B7FB6" w:rsidR="00EF5E8D" w:rsidRPr="006B1580" w:rsidRDefault="00EA7AD3" w:rsidP="0022015D">
            <w:pPr>
              <w:spacing w:after="120"/>
              <w:jc w:val="both"/>
              <w:rPr>
                <w:bCs/>
                <w:sz w:val="22"/>
                <w:szCs w:val="22"/>
              </w:rPr>
            </w:pPr>
            <w:r w:rsidRPr="006B1580">
              <w:rPr>
                <w:bCs/>
                <w:sz w:val="22"/>
                <w:szCs w:val="22"/>
              </w:rPr>
              <w:t>pari a 21</w:t>
            </w:r>
            <w:r w:rsidR="00EF5E8D" w:rsidRPr="006B1580">
              <w:rPr>
                <w:bCs/>
                <w:sz w:val="22"/>
                <w:szCs w:val="22"/>
              </w:rPr>
              <w:t xml:space="preserve"> ore corsi di recupero (50 euro orari)</w:t>
            </w:r>
          </w:p>
        </w:tc>
        <w:tc>
          <w:tcPr>
            <w:tcW w:w="2307" w:type="dxa"/>
            <w:vMerge/>
            <w:shd w:val="clear" w:color="auto" w:fill="auto"/>
          </w:tcPr>
          <w:p w14:paraId="3948E3FE" w14:textId="77777777" w:rsidR="00EF5E8D" w:rsidRPr="006B1580" w:rsidRDefault="00EF5E8D" w:rsidP="0022015D">
            <w:pPr>
              <w:spacing w:after="120"/>
              <w:jc w:val="both"/>
              <w:rPr>
                <w:bCs/>
                <w:sz w:val="22"/>
                <w:szCs w:val="22"/>
              </w:rPr>
            </w:pPr>
          </w:p>
        </w:tc>
        <w:tc>
          <w:tcPr>
            <w:tcW w:w="2307" w:type="dxa"/>
            <w:vMerge/>
            <w:shd w:val="clear" w:color="auto" w:fill="auto"/>
          </w:tcPr>
          <w:p w14:paraId="3C5F5905" w14:textId="77777777" w:rsidR="00EF5E8D" w:rsidRPr="006B1580" w:rsidRDefault="00EF5E8D" w:rsidP="0022015D">
            <w:pPr>
              <w:spacing w:after="120"/>
              <w:jc w:val="both"/>
              <w:rPr>
                <w:bCs/>
                <w:sz w:val="22"/>
                <w:szCs w:val="22"/>
              </w:rPr>
            </w:pPr>
          </w:p>
        </w:tc>
      </w:tr>
      <w:tr w:rsidR="006B1580" w:rsidRPr="006B1580" w14:paraId="5EDB5D7F" w14:textId="77777777" w:rsidTr="0022015D">
        <w:tc>
          <w:tcPr>
            <w:tcW w:w="2769" w:type="dxa"/>
            <w:vMerge/>
            <w:shd w:val="clear" w:color="auto" w:fill="auto"/>
          </w:tcPr>
          <w:p w14:paraId="27588974" w14:textId="77777777" w:rsidR="00EF5E8D" w:rsidRPr="006B1580" w:rsidRDefault="00EF5E8D" w:rsidP="0022015D">
            <w:pPr>
              <w:spacing w:after="120"/>
              <w:jc w:val="both"/>
              <w:rPr>
                <w:bCs/>
                <w:sz w:val="22"/>
                <w:szCs w:val="22"/>
              </w:rPr>
            </w:pPr>
          </w:p>
        </w:tc>
        <w:tc>
          <w:tcPr>
            <w:tcW w:w="2755" w:type="dxa"/>
            <w:shd w:val="clear" w:color="auto" w:fill="EAF1DD"/>
          </w:tcPr>
          <w:p w14:paraId="0A9DF345" w14:textId="24618995" w:rsidR="00EF5E8D" w:rsidRPr="006B1580" w:rsidRDefault="00EF5E8D" w:rsidP="00312A22">
            <w:pPr>
              <w:spacing w:after="120"/>
              <w:jc w:val="both"/>
              <w:rPr>
                <w:bCs/>
                <w:sz w:val="22"/>
                <w:szCs w:val="22"/>
              </w:rPr>
            </w:pPr>
            <w:r w:rsidRPr="006B1580">
              <w:rPr>
                <w:bCs/>
                <w:sz w:val="22"/>
                <w:szCs w:val="22"/>
              </w:rPr>
              <w:t>TOTALE</w:t>
            </w:r>
            <w:r w:rsidR="004C32C3" w:rsidRPr="006B1580">
              <w:rPr>
                <w:bCs/>
                <w:sz w:val="22"/>
                <w:szCs w:val="22"/>
              </w:rPr>
              <w:t xml:space="preserve"> </w:t>
            </w:r>
            <w:r w:rsidR="00312A22" w:rsidRPr="006B1580">
              <w:rPr>
                <w:bCs/>
                <w:sz w:val="22"/>
                <w:szCs w:val="22"/>
              </w:rPr>
              <w:t>32.467,5</w:t>
            </w:r>
            <w:r w:rsidR="00966C8B" w:rsidRPr="006B1580">
              <w:rPr>
                <w:bCs/>
                <w:sz w:val="22"/>
                <w:szCs w:val="22"/>
              </w:rPr>
              <w:t xml:space="preserve">0 </w:t>
            </w:r>
            <w:r w:rsidR="004C32C3" w:rsidRPr="006B1580">
              <w:rPr>
                <w:bCs/>
                <w:sz w:val="22"/>
                <w:szCs w:val="22"/>
              </w:rPr>
              <w:t xml:space="preserve"> </w:t>
            </w:r>
            <w:r w:rsidRPr="006B1580">
              <w:rPr>
                <w:bCs/>
                <w:sz w:val="22"/>
                <w:szCs w:val="22"/>
              </w:rPr>
              <w:t>euro</w:t>
            </w:r>
          </w:p>
        </w:tc>
        <w:tc>
          <w:tcPr>
            <w:tcW w:w="2307" w:type="dxa"/>
            <w:shd w:val="clear" w:color="auto" w:fill="EAF1DD"/>
          </w:tcPr>
          <w:p w14:paraId="688A6685" w14:textId="50E5D868" w:rsidR="00EF5E8D" w:rsidRPr="006B1580" w:rsidRDefault="002C0B07" w:rsidP="0022015D">
            <w:pPr>
              <w:spacing w:after="120"/>
              <w:jc w:val="both"/>
              <w:rPr>
                <w:bCs/>
                <w:sz w:val="22"/>
                <w:szCs w:val="22"/>
              </w:rPr>
            </w:pPr>
            <w:r w:rsidRPr="006B1580">
              <w:rPr>
                <w:bCs/>
                <w:sz w:val="22"/>
                <w:szCs w:val="22"/>
              </w:rPr>
              <w:t xml:space="preserve">42,18  </w:t>
            </w:r>
            <w:r w:rsidR="00EF5E8D" w:rsidRPr="006B1580">
              <w:rPr>
                <w:bCs/>
                <w:sz w:val="22"/>
                <w:szCs w:val="22"/>
              </w:rPr>
              <w:t>euro,</w:t>
            </w:r>
          </w:p>
          <w:p w14:paraId="208BEEF5" w14:textId="0D9BE580" w:rsidR="00EF5E8D" w:rsidRPr="006B1580" w:rsidRDefault="00EF5E8D" w:rsidP="002C0B07">
            <w:pPr>
              <w:spacing w:after="120"/>
              <w:jc w:val="both"/>
              <w:rPr>
                <w:bCs/>
                <w:sz w:val="22"/>
                <w:szCs w:val="22"/>
              </w:rPr>
            </w:pPr>
            <w:r w:rsidRPr="006B1580">
              <w:rPr>
                <w:bCs/>
                <w:sz w:val="22"/>
                <w:szCs w:val="22"/>
              </w:rPr>
              <w:t xml:space="preserve">pari a </w:t>
            </w:r>
            <w:r w:rsidR="002C0B07" w:rsidRPr="006B1580">
              <w:rPr>
                <w:bCs/>
                <w:sz w:val="22"/>
                <w:szCs w:val="22"/>
              </w:rPr>
              <w:t>2</w:t>
            </w:r>
            <w:r w:rsidRPr="006B1580">
              <w:rPr>
                <w:bCs/>
                <w:sz w:val="22"/>
                <w:szCs w:val="22"/>
              </w:rPr>
              <w:t xml:space="preserve"> ore di programmazione</w:t>
            </w:r>
          </w:p>
        </w:tc>
        <w:tc>
          <w:tcPr>
            <w:tcW w:w="2307" w:type="dxa"/>
            <w:shd w:val="clear" w:color="auto" w:fill="EAF1DD"/>
          </w:tcPr>
          <w:p w14:paraId="335B0366" w14:textId="3B30FCAE" w:rsidR="00EF5E8D" w:rsidRPr="006B1580" w:rsidRDefault="003A30DC" w:rsidP="0022015D">
            <w:pPr>
              <w:spacing w:after="120"/>
              <w:jc w:val="both"/>
              <w:rPr>
                <w:bCs/>
                <w:sz w:val="22"/>
                <w:szCs w:val="22"/>
              </w:rPr>
            </w:pPr>
            <w:r w:rsidRPr="006B1580">
              <w:rPr>
                <w:bCs/>
                <w:sz w:val="22"/>
                <w:szCs w:val="22"/>
              </w:rPr>
              <w:t xml:space="preserve">32.509,68  </w:t>
            </w:r>
            <w:r w:rsidR="00EF5E8D" w:rsidRPr="006B1580">
              <w:rPr>
                <w:bCs/>
                <w:sz w:val="22"/>
                <w:szCs w:val="22"/>
              </w:rPr>
              <w:t xml:space="preserve">euro </w:t>
            </w:r>
          </w:p>
          <w:p w14:paraId="459E2417" w14:textId="77777777" w:rsidR="00EF5E8D" w:rsidRPr="006B1580" w:rsidRDefault="00EF5E8D" w:rsidP="0022015D">
            <w:pPr>
              <w:spacing w:after="120"/>
              <w:jc w:val="both"/>
              <w:rPr>
                <w:bCs/>
                <w:sz w:val="22"/>
                <w:szCs w:val="22"/>
              </w:rPr>
            </w:pPr>
            <w:r w:rsidRPr="006B1580">
              <w:rPr>
                <w:bCs/>
                <w:sz w:val="22"/>
                <w:szCs w:val="22"/>
              </w:rPr>
              <w:t>Dotazione FIS docenti</w:t>
            </w:r>
          </w:p>
        </w:tc>
      </w:tr>
    </w:tbl>
    <w:p w14:paraId="209EB47E" w14:textId="77777777" w:rsidR="00EF5E8D" w:rsidRDefault="00EF5E8D" w:rsidP="00EF5E8D">
      <w:pPr>
        <w:spacing w:after="120"/>
        <w:jc w:val="both"/>
        <w:rPr>
          <w:bCs/>
        </w:rPr>
      </w:pPr>
    </w:p>
    <w:p w14:paraId="5FF3D0FE" w14:textId="77777777" w:rsidR="00655CB3" w:rsidRDefault="00655CB3" w:rsidP="00655CB3">
      <w:pPr>
        <w:spacing w:after="120"/>
        <w:jc w:val="both"/>
        <w:rPr>
          <w:bCs/>
        </w:rPr>
      </w:pPr>
      <w:r>
        <w:rPr>
          <w:bCs/>
        </w:rPr>
        <w:t>Confluiscono invece nel fondo per la valorizzazione:</w:t>
      </w:r>
    </w:p>
    <w:p w14:paraId="10E0696E" w14:textId="77777777" w:rsidR="00655CB3" w:rsidRDefault="00655CB3" w:rsidP="00655CB3">
      <w:pPr>
        <w:pStyle w:val="Paragrafoelenco"/>
        <w:spacing w:after="120"/>
        <w:ind w:left="454"/>
        <w:jc w:val="both"/>
        <w:rPr>
          <w:bCs/>
        </w:rPr>
      </w:pPr>
    </w:p>
    <w:p w14:paraId="3E17E547" w14:textId="4BC0A452" w:rsidR="00EF5E8D" w:rsidRPr="00655CB3" w:rsidRDefault="00EF5E8D" w:rsidP="00655CB3">
      <w:pPr>
        <w:pStyle w:val="Paragrafoelenco"/>
        <w:numPr>
          <w:ilvl w:val="0"/>
          <w:numId w:val="15"/>
        </w:numPr>
        <w:spacing w:after="120"/>
        <w:jc w:val="both"/>
        <w:rPr>
          <w:bCs/>
          <w:sz w:val="24"/>
          <w:szCs w:val="24"/>
        </w:rPr>
      </w:pPr>
      <w:r w:rsidRPr="00655CB3">
        <w:rPr>
          <w:bCs/>
          <w:sz w:val="24"/>
          <w:szCs w:val="24"/>
        </w:rPr>
        <w:t>L’attività della Commissione Tecnica Bandi e Gare</w:t>
      </w:r>
      <w:r w:rsidR="00165D38">
        <w:rPr>
          <w:bCs/>
          <w:sz w:val="24"/>
          <w:szCs w:val="24"/>
        </w:rPr>
        <w:t>;</w:t>
      </w:r>
    </w:p>
    <w:p w14:paraId="35C3AC3C" w14:textId="3E4067FD" w:rsidR="00EF5E8D" w:rsidRDefault="00223789" w:rsidP="00EF5E8D">
      <w:pPr>
        <w:pStyle w:val="Paragrafoelenco"/>
        <w:numPr>
          <w:ilvl w:val="0"/>
          <w:numId w:val="15"/>
        </w:numPr>
        <w:spacing w:after="120"/>
        <w:jc w:val="both"/>
        <w:rPr>
          <w:bCs/>
          <w:sz w:val="24"/>
          <w:szCs w:val="24"/>
        </w:rPr>
      </w:pPr>
      <w:r>
        <w:rPr>
          <w:bCs/>
          <w:sz w:val="24"/>
          <w:szCs w:val="24"/>
        </w:rPr>
        <w:t xml:space="preserve">Le ore per </w:t>
      </w:r>
      <w:r w:rsidR="00655CB3">
        <w:rPr>
          <w:bCs/>
          <w:sz w:val="24"/>
          <w:szCs w:val="24"/>
        </w:rPr>
        <w:t>l’attività CLIL su altre classi diverse dalla quinta</w:t>
      </w:r>
      <w:r w:rsidR="00165D38">
        <w:rPr>
          <w:bCs/>
          <w:sz w:val="24"/>
          <w:szCs w:val="24"/>
        </w:rPr>
        <w:t>;</w:t>
      </w:r>
    </w:p>
    <w:p w14:paraId="4406EB80" w14:textId="47E222E9" w:rsidR="00223789" w:rsidRDefault="00655CB3" w:rsidP="00EF5E8D">
      <w:pPr>
        <w:pStyle w:val="Paragrafoelenco"/>
        <w:numPr>
          <w:ilvl w:val="0"/>
          <w:numId w:val="15"/>
        </w:numPr>
        <w:spacing w:after="120"/>
        <w:jc w:val="both"/>
        <w:rPr>
          <w:bCs/>
          <w:sz w:val="24"/>
          <w:szCs w:val="24"/>
        </w:rPr>
      </w:pPr>
      <w:r>
        <w:rPr>
          <w:bCs/>
          <w:sz w:val="24"/>
          <w:szCs w:val="24"/>
        </w:rPr>
        <w:t>L’impegno della commissione</w:t>
      </w:r>
      <w:r w:rsidR="00223789">
        <w:rPr>
          <w:bCs/>
          <w:sz w:val="24"/>
          <w:szCs w:val="24"/>
        </w:rPr>
        <w:t xml:space="preserve"> Formazione</w:t>
      </w:r>
      <w:r>
        <w:rPr>
          <w:bCs/>
          <w:sz w:val="24"/>
          <w:szCs w:val="24"/>
        </w:rPr>
        <w:t xml:space="preserve"> Classi per l’inserimento degli alunni non ammessi e trasferiti nella classe di destinazione</w:t>
      </w:r>
      <w:r w:rsidR="00165D38">
        <w:rPr>
          <w:bCs/>
          <w:sz w:val="24"/>
          <w:szCs w:val="24"/>
        </w:rPr>
        <w:t>;</w:t>
      </w:r>
    </w:p>
    <w:p w14:paraId="686CEF38" w14:textId="435ABDAB" w:rsidR="00655CB3" w:rsidRDefault="00655CB3" w:rsidP="00EF5E8D">
      <w:pPr>
        <w:pStyle w:val="Paragrafoelenco"/>
        <w:numPr>
          <w:ilvl w:val="0"/>
          <w:numId w:val="15"/>
        </w:numPr>
        <w:spacing w:after="120"/>
        <w:jc w:val="both"/>
        <w:rPr>
          <w:bCs/>
          <w:sz w:val="24"/>
          <w:szCs w:val="24"/>
        </w:rPr>
      </w:pPr>
      <w:r>
        <w:rPr>
          <w:bCs/>
          <w:sz w:val="24"/>
          <w:szCs w:val="24"/>
        </w:rPr>
        <w:t>Le ore prestate dai docenti tutors dei neoassunti.</w:t>
      </w:r>
    </w:p>
    <w:p w14:paraId="616A2E46" w14:textId="77777777" w:rsidR="00EF5E8D" w:rsidRDefault="00EF5E8D" w:rsidP="00EF5E8D">
      <w:pPr>
        <w:spacing w:after="120"/>
        <w:jc w:val="both"/>
        <w:rPr>
          <w:bCs/>
        </w:rPr>
      </w:pPr>
    </w:p>
    <w:p w14:paraId="417E2326" w14:textId="0B2B22BD" w:rsidR="00EF5E8D" w:rsidRPr="00223789" w:rsidRDefault="00EF5E8D" w:rsidP="00EF5E8D">
      <w:pPr>
        <w:spacing w:after="120"/>
        <w:jc w:val="both"/>
        <w:rPr>
          <w:bCs/>
          <w:color w:val="FF0000"/>
        </w:rPr>
      </w:pPr>
      <w:r w:rsidRPr="00223789">
        <w:rPr>
          <w:bCs/>
          <w:color w:val="FF0000"/>
        </w:rPr>
        <w:t>.</w:t>
      </w:r>
    </w:p>
    <w:p w14:paraId="1F173BFA" w14:textId="77777777" w:rsidR="00EF5E8D" w:rsidRDefault="00EF5E8D" w:rsidP="00EF5E8D">
      <w:pPr>
        <w:spacing w:after="120"/>
        <w:jc w:val="both"/>
        <w:rPr>
          <w:bCs/>
        </w:rPr>
      </w:pPr>
    </w:p>
    <w:p w14:paraId="5964B11F" w14:textId="77777777" w:rsidR="00EF5E8D" w:rsidRPr="00BE11DE" w:rsidRDefault="00EF5E8D" w:rsidP="00EF5E8D">
      <w:pPr>
        <w:tabs>
          <w:tab w:val="left" w:pos="360"/>
        </w:tabs>
        <w:spacing w:after="120"/>
        <w:ind w:left="720"/>
        <w:jc w:val="center"/>
        <w:rPr>
          <w:b/>
          <w:bCs/>
        </w:rPr>
      </w:pPr>
      <w:r w:rsidRPr="00BE11DE">
        <w:rPr>
          <w:b/>
          <w:noProof/>
        </w:rPr>
        <w:t>FUNZIONI STRUMENTALI</w:t>
      </w:r>
    </w:p>
    <w:p w14:paraId="06EBE129" w14:textId="77777777" w:rsidR="00EF5E8D" w:rsidRPr="00DE0871" w:rsidRDefault="00EF5E8D" w:rsidP="00EF5E8D">
      <w:pPr>
        <w:tabs>
          <w:tab w:val="left" w:pos="360"/>
        </w:tabs>
        <w:spacing w:after="120"/>
        <w:jc w:val="both"/>
        <w:rPr>
          <w:bCs/>
        </w:rPr>
      </w:pPr>
      <w:r w:rsidRPr="00DE0871">
        <w:rPr>
          <w:bCs/>
        </w:rPr>
        <w:t>Il Collegio docenti ha indicato l</w:t>
      </w:r>
      <w:r>
        <w:rPr>
          <w:bCs/>
        </w:rPr>
        <w:t>e seguenti Funzioni Strumentali, i</w:t>
      </w:r>
      <w:r w:rsidRPr="00DE0871">
        <w:rPr>
          <w:bCs/>
        </w:rPr>
        <w:t>n relazione agli studenti:</w:t>
      </w:r>
      <w:r>
        <w:rPr>
          <w:bCs/>
        </w:rPr>
        <w:t xml:space="preserve">   </w:t>
      </w:r>
    </w:p>
    <w:p w14:paraId="22298EC7" w14:textId="77777777" w:rsidR="00EF5E8D" w:rsidRPr="00DE0871" w:rsidRDefault="00EF5E8D" w:rsidP="00EF5E8D">
      <w:pPr>
        <w:numPr>
          <w:ilvl w:val="0"/>
          <w:numId w:val="34"/>
        </w:numPr>
        <w:tabs>
          <w:tab w:val="left" w:pos="360"/>
        </w:tabs>
        <w:spacing w:after="120"/>
        <w:jc w:val="both"/>
        <w:rPr>
          <w:bCs/>
        </w:rPr>
      </w:pPr>
      <w:r w:rsidRPr="00DE0871">
        <w:rPr>
          <w:bCs/>
        </w:rPr>
        <w:t>Orientamento in entrata e raccordo scuole medie;</w:t>
      </w:r>
    </w:p>
    <w:p w14:paraId="2F573A91" w14:textId="77777777" w:rsidR="00EF5E8D" w:rsidRPr="00DE0871" w:rsidRDefault="00EF5E8D" w:rsidP="00EF5E8D">
      <w:pPr>
        <w:numPr>
          <w:ilvl w:val="0"/>
          <w:numId w:val="34"/>
        </w:numPr>
        <w:tabs>
          <w:tab w:val="left" w:pos="360"/>
        </w:tabs>
        <w:spacing w:after="120"/>
        <w:jc w:val="both"/>
        <w:rPr>
          <w:bCs/>
        </w:rPr>
      </w:pPr>
      <w:r w:rsidRPr="00DE0871">
        <w:rPr>
          <w:bCs/>
        </w:rPr>
        <w:t>Coordinamento gruppo GLI;</w:t>
      </w:r>
    </w:p>
    <w:p w14:paraId="406E9116" w14:textId="77777777" w:rsidR="00EF5E8D" w:rsidRPr="00DE0871" w:rsidRDefault="00EF5E8D" w:rsidP="00EF5E8D">
      <w:pPr>
        <w:numPr>
          <w:ilvl w:val="0"/>
          <w:numId w:val="34"/>
        </w:numPr>
        <w:tabs>
          <w:tab w:val="left" w:pos="360"/>
        </w:tabs>
        <w:spacing w:after="120"/>
        <w:jc w:val="both"/>
        <w:rPr>
          <w:bCs/>
        </w:rPr>
      </w:pPr>
      <w:r w:rsidRPr="00DE0871">
        <w:rPr>
          <w:bCs/>
        </w:rPr>
        <w:t>Percorsi per le Competenze Trasversali e l'Orientamento</w:t>
      </w:r>
    </w:p>
    <w:p w14:paraId="6CC0CC9C" w14:textId="6E0311E7" w:rsidR="00EF5E8D" w:rsidRDefault="00C60D77" w:rsidP="00EF5E8D">
      <w:pPr>
        <w:numPr>
          <w:ilvl w:val="0"/>
          <w:numId w:val="34"/>
        </w:numPr>
        <w:tabs>
          <w:tab w:val="left" w:pos="360"/>
        </w:tabs>
        <w:spacing w:after="120"/>
        <w:jc w:val="both"/>
        <w:rPr>
          <w:bCs/>
        </w:rPr>
      </w:pPr>
      <w:r>
        <w:rPr>
          <w:bCs/>
        </w:rPr>
        <w:t>Animatore Digitale</w:t>
      </w:r>
      <w:r w:rsidR="00EF5E8D" w:rsidRPr="00FF433A">
        <w:rPr>
          <w:bCs/>
          <w:color w:val="FF0000"/>
        </w:rPr>
        <w:t xml:space="preserve"> </w:t>
      </w:r>
      <w:r w:rsidR="00EF5E8D" w:rsidRPr="00DE0871">
        <w:rPr>
          <w:bCs/>
        </w:rPr>
        <w:t xml:space="preserve">e </w:t>
      </w:r>
      <w:r w:rsidR="00EF5E8D">
        <w:rPr>
          <w:bCs/>
        </w:rPr>
        <w:t xml:space="preserve">referente per </w:t>
      </w:r>
      <w:r w:rsidR="00EF5E8D" w:rsidRPr="00DE0871">
        <w:rPr>
          <w:bCs/>
        </w:rPr>
        <w:t>il Cyberbullismo.</w:t>
      </w:r>
    </w:p>
    <w:p w14:paraId="3B7671C9" w14:textId="2817AD8E" w:rsidR="00EF5E8D" w:rsidRDefault="00EF5E8D" w:rsidP="00EF5E8D">
      <w:pPr>
        <w:tabs>
          <w:tab w:val="left" w:pos="360"/>
        </w:tabs>
        <w:spacing w:after="120"/>
        <w:jc w:val="both"/>
        <w:rPr>
          <w:bCs/>
        </w:rPr>
      </w:pPr>
      <w:r w:rsidRPr="00B020F1">
        <w:rPr>
          <w:bCs/>
        </w:rPr>
        <w:lastRenderedPageBreak/>
        <w:t xml:space="preserve">La dotazione, che è pari a </w:t>
      </w:r>
      <w:r w:rsidRPr="00313376">
        <w:rPr>
          <w:b/>
          <w:bCs/>
        </w:rPr>
        <w:t>€</w:t>
      </w:r>
      <w:r w:rsidRPr="00B020F1">
        <w:rPr>
          <w:bCs/>
        </w:rPr>
        <w:t xml:space="preserve">  </w:t>
      </w:r>
      <w:r w:rsidR="005F0259">
        <w:rPr>
          <w:b/>
          <w:bCs/>
        </w:rPr>
        <w:t xml:space="preserve">3.152,43 </w:t>
      </w:r>
      <w:r w:rsidRPr="00B020F1">
        <w:rPr>
          <w:bCs/>
        </w:rPr>
        <w:t xml:space="preserve"> euro  L.D. è suddivisa in quattro macro quote</w:t>
      </w:r>
      <w:r>
        <w:rPr>
          <w:bCs/>
        </w:rPr>
        <w:t xml:space="preserve"> equivalenti; </w:t>
      </w:r>
      <w:r w:rsidRPr="00B020F1">
        <w:rPr>
          <w:bCs/>
        </w:rPr>
        <w:t xml:space="preserve">ciascuna macro quota equivale quindi a </w:t>
      </w:r>
      <w:r w:rsidR="005F0259">
        <w:rPr>
          <w:bCs/>
        </w:rPr>
        <w:t xml:space="preserve">788,10 </w:t>
      </w:r>
      <w:r w:rsidRPr="00B020F1">
        <w:rPr>
          <w:bCs/>
        </w:rPr>
        <w:t xml:space="preserve"> euro</w:t>
      </w:r>
      <w:r>
        <w:rPr>
          <w:bCs/>
        </w:rPr>
        <w:t xml:space="preserve">. Si evidenzia come tale quota corrisponda a </w:t>
      </w:r>
      <w:r w:rsidR="005F0259">
        <w:rPr>
          <w:bCs/>
        </w:rPr>
        <w:t>45</w:t>
      </w:r>
      <w:r w:rsidR="00504406">
        <w:rPr>
          <w:bCs/>
        </w:rPr>
        <w:t xml:space="preserve"> ore forfetarie</w:t>
      </w:r>
      <w:r>
        <w:rPr>
          <w:bCs/>
        </w:rPr>
        <w:t>.</w:t>
      </w:r>
      <w:r w:rsidRPr="00B020F1">
        <w:rPr>
          <w:bCs/>
        </w:rPr>
        <w:t xml:space="preserve"> In caso di due designati, il compenso è previsionalmente attribuito tra i due docenti</w:t>
      </w:r>
      <w:r>
        <w:rPr>
          <w:bCs/>
        </w:rPr>
        <w:t xml:space="preserve"> come indicato nella tabella. </w:t>
      </w:r>
    </w:p>
    <w:p w14:paraId="49F80243" w14:textId="77777777" w:rsidR="00EF5E8D" w:rsidRPr="00B020F1" w:rsidRDefault="00EF5E8D" w:rsidP="00EF5E8D">
      <w:pPr>
        <w:tabs>
          <w:tab w:val="left" w:pos="360"/>
        </w:tabs>
        <w:spacing w:after="120"/>
        <w:jc w:val="both"/>
        <w:rPr>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949"/>
        <w:gridCol w:w="2208"/>
        <w:gridCol w:w="2683"/>
      </w:tblGrid>
      <w:tr w:rsidR="00504406" w:rsidRPr="00601519" w14:paraId="59843998" w14:textId="77777777" w:rsidTr="00504406">
        <w:tc>
          <w:tcPr>
            <w:tcW w:w="2332" w:type="dxa"/>
          </w:tcPr>
          <w:p w14:paraId="1D501B7C" w14:textId="08D908A8" w:rsidR="00504406" w:rsidRPr="00601519" w:rsidRDefault="00504406" w:rsidP="0022015D">
            <w:pPr>
              <w:tabs>
                <w:tab w:val="left" w:pos="360"/>
              </w:tabs>
              <w:spacing w:after="120"/>
              <w:jc w:val="both"/>
              <w:rPr>
                <w:b/>
                <w:bCs/>
              </w:rPr>
            </w:pPr>
            <w:r>
              <w:rPr>
                <w:b/>
                <w:bCs/>
              </w:rPr>
              <w:t>FIUNZIONI STRUMENTALI</w:t>
            </w:r>
          </w:p>
        </w:tc>
        <w:tc>
          <w:tcPr>
            <w:tcW w:w="2949" w:type="dxa"/>
            <w:shd w:val="clear" w:color="auto" w:fill="auto"/>
          </w:tcPr>
          <w:p w14:paraId="4A7BA0CD" w14:textId="3B99FB72" w:rsidR="00504406" w:rsidRPr="00601519" w:rsidRDefault="00504406" w:rsidP="0022015D">
            <w:pPr>
              <w:tabs>
                <w:tab w:val="left" w:pos="360"/>
              </w:tabs>
              <w:spacing w:after="120"/>
              <w:jc w:val="both"/>
              <w:rPr>
                <w:b/>
                <w:bCs/>
              </w:rPr>
            </w:pPr>
            <w:r w:rsidRPr="00601519">
              <w:rPr>
                <w:b/>
                <w:bCs/>
              </w:rPr>
              <w:t>AMBITO</w:t>
            </w:r>
          </w:p>
        </w:tc>
        <w:tc>
          <w:tcPr>
            <w:tcW w:w="2208" w:type="dxa"/>
            <w:shd w:val="clear" w:color="auto" w:fill="auto"/>
          </w:tcPr>
          <w:p w14:paraId="03D4B7DC" w14:textId="77777777" w:rsidR="00504406" w:rsidRPr="00601519" w:rsidRDefault="00504406" w:rsidP="0022015D">
            <w:pPr>
              <w:tabs>
                <w:tab w:val="left" w:pos="360"/>
              </w:tabs>
              <w:spacing w:after="120"/>
              <w:jc w:val="both"/>
              <w:rPr>
                <w:b/>
                <w:bCs/>
              </w:rPr>
            </w:pPr>
            <w:r w:rsidRPr="00601519">
              <w:rPr>
                <w:b/>
                <w:bCs/>
              </w:rPr>
              <w:t>NUMERO DESIGNATI</w:t>
            </w:r>
          </w:p>
        </w:tc>
        <w:tc>
          <w:tcPr>
            <w:tcW w:w="2683" w:type="dxa"/>
            <w:shd w:val="clear" w:color="auto" w:fill="auto"/>
          </w:tcPr>
          <w:p w14:paraId="129E2F2B" w14:textId="77777777" w:rsidR="00504406" w:rsidRPr="00601519" w:rsidRDefault="00504406" w:rsidP="0022015D">
            <w:pPr>
              <w:tabs>
                <w:tab w:val="left" w:pos="360"/>
              </w:tabs>
              <w:spacing w:after="120"/>
              <w:jc w:val="both"/>
              <w:rPr>
                <w:b/>
                <w:bCs/>
              </w:rPr>
            </w:pPr>
            <w:r w:rsidRPr="00601519">
              <w:rPr>
                <w:b/>
                <w:bCs/>
              </w:rPr>
              <w:t>COMPENSO</w:t>
            </w:r>
            <w:r>
              <w:rPr>
                <w:b/>
                <w:bCs/>
              </w:rPr>
              <w:t xml:space="preserve"> L.D.</w:t>
            </w:r>
          </w:p>
        </w:tc>
      </w:tr>
      <w:tr w:rsidR="00504406" w:rsidRPr="001E4804" w14:paraId="5408FD7D" w14:textId="77777777" w:rsidTr="00E05FA6">
        <w:tc>
          <w:tcPr>
            <w:tcW w:w="2332" w:type="dxa"/>
            <w:shd w:val="clear" w:color="auto" w:fill="FFF2CC" w:themeFill="accent4" w:themeFillTint="33"/>
          </w:tcPr>
          <w:p w14:paraId="6763FCF4" w14:textId="5553C78E" w:rsidR="00504406" w:rsidRPr="001E4804" w:rsidRDefault="00504406" w:rsidP="0022015D">
            <w:pPr>
              <w:tabs>
                <w:tab w:val="left" w:pos="360"/>
              </w:tabs>
              <w:spacing w:after="120"/>
              <w:jc w:val="both"/>
              <w:rPr>
                <w:bCs/>
              </w:rPr>
            </w:pPr>
            <w:r>
              <w:rPr>
                <w:bCs/>
              </w:rPr>
              <w:t>A</w:t>
            </w:r>
          </w:p>
        </w:tc>
        <w:tc>
          <w:tcPr>
            <w:tcW w:w="2949" w:type="dxa"/>
            <w:shd w:val="clear" w:color="auto" w:fill="FFF2CC" w:themeFill="accent4" w:themeFillTint="33"/>
          </w:tcPr>
          <w:p w14:paraId="40A2662B" w14:textId="253B1A12" w:rsidR="00504406" w:rsidRPr="001E4804" w:rsidRDefault="00504406" w:rsidP="0022015D">
            <w:pPr>
              <w:tabs>
                <w:tab w:val="left" w:pos="360"/>
              </w:tabs>
              <w:spacing w:after="120"/>
              <w:jc w:val="both"/>
              <w:rPr>
                <w:bCs/>
              </w:rPr>
            </w:pPr>
            <w:r w:rsidRPr="001E4804">
              <w:rPr>
                <w:bCs/>
              </w:rPr>
              <w:t>Orientamento in entrata e raccordo scuole medie</w:t>
            </w:r>
          </w:p>
        </w:tc>
        <w:tc>
          <w:tcPr>
            <w:tcW w:w="2208" w:type="dxa"/>
            <w:shd w:val="clear" w:color="auto" w:fill="FFF2CC" w:themeFill="accent4" w:themeFillTint="33"/>
          </w:tcPr>
          <w:p w14:paraId="31365351" w14:textId="77777777" w:rsidR="00504406" w:rsidRPr="001E4804" w:rsidRDefault="00504406" w:rsidP="0022015D">
            <w:pPr>
              <w:tabs>
                <w:tab w:val="left" w:pos="360"/>
              </w:tabs>
              <w:spacing w:after="120"/>
              <w:jc w:val="both"/>
              <w:rPr>
                <w:bCs/>
              </w:rPr>
            </w:pPr>
            <w:r>
              <w:rPr>
                <w:bCs/>
              </w:rPr>
              <w:t>1</w:t>
            </w:r>
          </w:p>
        </w:tc>
        <w:tc>
          <w:tcPr>
            <w:tcW w:w="2683" w:type="dxa"/>
            <w:shd w:val="clear" w:color="auto" w:fill="FFF2CC" w:themeFill="accent4" w:themeFillTint="33"/>
          </w:tcPr>
          <w:p w14:paraId="0C272026" w14:textId="59C162A7" w:rsidR="00504406" w:rsidRPr="001E4804" w:rsidRDefault="00504406" w:rsidP="0022015D">
            <w:pPr>
              <w:tabs>
                <w:tab w:val="left" w:pos="360"/>
              </w:tabs>
              <w:spacing w:after="120"/>
              <w:jc w:val="both"/>
              <w:rPr>
                <w:bCs/>
              </w:rPr>
            </w:pPr>
            <w:r>
              <w:rPr>
                <w:bCs/>
              </w:rPr>
              <w:t xml:space="preserve">788,10 </w:t>
            </w:r>
            <w:r w:rsidRPr="001E4804">
              <w:rPr>
                <w:bCs/>
              </w:rPr>
              <w:t xml:space="preserve">euro </w:t>
            </w:r>
          </w:p>
        </w:tc>
      </w:tr>
      <w:tr w:rsidR="00504406" w:rsidRPr="001E4804" w14:paraId="387CF7FA" w14:textId="77777777" w:rsidTr="00E05FA6">
        <w:tc>
          <w:tcPr>
            <w:tcW w:w="2332" w:type="dxa"/>
            <w:tcBorders>
              <w:bottom w:val="single" w:sz="4" w:space="0" w:color="auto"/>
            </w:tcBorders>
            <w:shd w:val="clear" w:color="auto" w:fill="E2EFD9" w:themeFill="accent6" w:themeFillTint="33"/>
          </w:tcPr>
          <w:p w14:paraId="564A081C" w14:textId="0A1B6C6E" w:rsidR="00504406" w:rsidRPr="001E4804" w:rsidRDefault="00504406" w:rsidP="0022015D">
            <w:pPr>
              <w:tabs>
                <w:tab w:val="left" w:pos="360"/>
              </w:tabs>
              <w:spacing w:after="120"/>
              <w:jc w:val="both"/>
              <w:rPr>
                <w:bCs/>
              </w:rPr>
            </w:pPr>
            <w:r>
              <w:rPr>
                <w:bCs/>
              </w:rPr>
              <w:t>B</w:t>
            </w:r>
          </w:p>
        </w:tc>
        <w:tc>
          <w:tcPr>
            <w:tcW w:w="2949" w:type="dxa"/>
            <w:tcBorders>
              <w:bottom w:val="single" w:sz="4" w:space="0" w:color="auto"/>
            </w:tcBorders>
            <w:shd w:val="clear" w:color="auto" w:fill="E2EFD9" w:themeFill="accent6" w:themeFillTint="33"/>
          </w:tcPr>
          <w:p w14:paraId="77F17A46" w14:textId="01EC035F" w:rsidR="00504406" w:rsidRPr="001E4804" w:rsidRDefault="00504406" w:rsidP="0022015D">
            <w:pPr>
              <w:tabs>
                <w:tab w:val="left" w:pos="360"/>
              </w:tabs>
              <w:spacing w:after="120"/>
              <w:jc w:val="both"/>
              <w:rPr>
                <w:bCs/>
              </w:rPr>
            </w:pPr>
            <w:r w:rsidRPr="001E4804">
              <w:rPr>
                <w:bCs/>
              </w:rPr>
              <w:t>Coordinamento gruppo GLI</w:t>
            </w:r>
          </w:p>
        </w:tc>
        <w:tc>
          <w:tcPr>
            <w:tcW w:w="2208" w:type="dxa"/>
            <w:tcBorders>
              <w:bottom w:val="single" w:sz="4" w:space="0" w:color="auto"/>
            </w:tcBorders>
            <w:shd w:val="clear" w:color="auto" w:fill="E2EFD9" w:themeFill="accent6" w:themeFillTint="33"/>
          </w:tcPr>
          <w:p w14:paraId="05ECD5C8" w14:textId="77777777" w:rsidR="00504406" w:rsidRPr="001E4804" w:rsidRDefault="00504406" w:rsidP="0022015D">
            <w:pPr>
              <w:tabs>
                <w:tab w:val="left" w:pos="360"/>
              </w:tabs>
              <w:spacing w:after="120"/>
              <w:jc w:val="both"/>
              <w:rPr>
                <w:bCs/>
              </w:rPr>
            </w:pPr>
            <w:r w:rsidRPr="001E4804">
              <w:rPr>
                <w:bCs/>
              </w:rPr>
              <w:t>1</w:t>
            </w:r>
          </w:p>
        </w:tc>
        <w:tc>
          <w:tcPr>
            <w:tcW w:w="2683" w:type="dxa"/>
            <w:tcBorders>
              <w:bottom w:val="single" w:sz="4" w:space="0" w:color="auto"/>
            </w:tcBorders>
            <w:shd w:val="clear" w:color="auto" w:fill="E2EFD9" w:themeFill="accent6" w:themeFillTint="33"/>
          </w:tcPr>
          <w:p w14:paraId="69D200FE" w14:textId="44BFB1BB" w:rsidR="00504406" w:rsidRPr="001E4804" w:rsidRDefault="00504406" w:rsidP="0022015D">
            <w:pPr>
              <w:tabs>
                <w:tab w:val="left" w:pos="360"/>
              </w:tabs>
              <w:spacing w:after="120"/>
              <w:jc w:val="both"/>
              <w:rPr>
                <w:bCs/>
              </w:rPr>
            </w:pPr>
            <w:r>
              <w:rPr>
                <w:bCs/>
              </w:rPr>
              <w:t xml:space="preserve">788,10 </w:t>
            </w:r>
            <w:r w:rsidRPr="001E4804">
              <w:rPr>
                <w:bCs/>
              </w:rPr>
              <w:t>euro</w:t>
            </w:r>
          </w:p>
        </w:tc>
      </w:tr>
      <w:tr w:rsidR="00504406" w:rsidRPr="001E4804" w14:paraId="5C598942" w14:textId="77777777" w:rsidTr="00E05FA6">
        <w:tc>
          <w:tcPr>
            <w:tcW w:w="2332" w:type="dxa"/>
            <w:tcBorders>
              <w:bottom w:val="single" w:sz="4" w:space="0" w:color="auto"/>
            </w:tcBorders>
            <w:shd w:val="clear" w:color="auto" w:fill="D5DCE4" w:themeFill="text2" w:themeFillTint="33"/>
          </w:tcPr>
          <w:p w14:paraId="5B001DE1" w14:textId="591B6345" w:rsidR="00504406" w:rsidRPr="001E4804" w:rsidRDefault="00504406" w:rsidP="0022015D">
            <w:pPr>
              <w:tabs>
                <w:tab w:val="left" w:pos="360"/>
              </w:tabs>
              <w:spacing w:after="120"/>
              <w:jc w:val="both"/>
              <w:rPr>
                <w:bCs/>
              </w:rPr>
            </w:pPr>
            <w:r>
              <w:rPr>
                <w:bCs/>
              </w:rPr>
              <w:t>C</w:t>
            </w:r>
          </w:p>
        </w:tc>
        <w:tc>
          <w:tcPr>
            <w:tcW w:w="2949" w:type="dxa"/>
            <w:tcBorders>
              <w:bottom w:val="single" w:sz="4" w:space="0" w:color="auto"/>
            </w:tcBorders>
            <w:shd w:val="clear" w:color="auto" w:fill="D5DCE4" w:themeFill="text2" w:themeFillTint="33"/>
          </w:tcPr>
          <w:p w14:paraId="2D41F448" w14:textId="712607A4" w:rsidR="00504406" w:rsidRPr="001E4804" w:rsidRDefault="00504406" w:rsidP="0022015D">
            <w:pPr>
              <w:tabs>
                <w:tab w:val="left" w:pos="360"/>
              </w:tabs>
              <w:spacing w:after="120"/>
              <w:jc w:val="both"/>
              <w:rPr>
                <w:bCs/>
              </w:rPr>
            </w:pPr>
            <w:r w:rsidRPr="001E4804">
              <w:rPr>
                <w:bCs/>
              </w:rPr>
              <w:t>Percorsi per le Competenze Trasversali e l’Orientamento</w:t>
            </w:r>
          </w:p>
        </w:tc>
        <w:tc>
          <w:tcPr>
            <w:tcW w:w="2208" w:type="dxa"/>
            <w:tcBorders>
              <w:bottom w:val="single" w:sz="4" w:space="0" w:color="auto"/>
            </w:tcBorders>
            <w:shd w:val="clear" w:color="auto" w:fill="D5DCE4" w:themeFill="text2" w:themeFillTint="33"/>
          </w:tcPr>
          <w:p w14:paraId="56454C6A" w14:textId="1A3B0EDF" w:rsidR="00504406" w:rsidRDefault="00504406" w:rsidP="0022015D">
            <w:pPr>
              <w:tabs>
                <w:tab w:val="left" w:pos="360"/>
              </w:tabs>
              <w:spacing w:after="120"/>
              <w:jc w:val="both"/>
              <w:rPr>
                <w:bCs/>
              </w:rPr>
            </w:pPr>
            <w:r>
              <w:rPr>
                <w:bCs/>
              </w:rPr>
              <w:t>1</w:t>
            </w:r>
          </w:p>
          <w:p w14:paraId="54DCBEA3" w14:textId="7772CC4B" w:rsidR="00504406" w:rsidRPr="001E4804" w:rsidRDefault="00504406" w:rsidP="0022015D">
            <w:pPr>
              <w:tabs>
                <w:tab w:val="left" w:pos="360"/>
              </w:tabs>
              <w:spacing w:after="120"/>
              <w:jc w:val="both"/>
              <w:rPr>
                <w:bCs/>
              </w:rPr>
            </w:pPr>
          </w:p>
        </w:tc>
        <w:tc>
          <w:tcPr>
            <w:tcW w:w="2683" w:type="dxa"/>
            <w:tcBorders>
              <w:bottom w:val="single" w:sz="4" w:space="0" w:color="auto"/>
            </w:tcBorders>
            <w:shd w:val="clear" w:color="auto" w:fill="D5DCE4" w:themeFill="text2" w:themeFillTint="33"/>
          </w:tcPr>
          <w:p w14:paraId="338A578B" w14:textId="77777777" w:rsidR="00504406" w:rsidRDefault="00504406" w:rsidP="0022015D">
            <w:pPr>
              <w:tabs>
                <w:tab w:val="left" w:pos="360"/>
              </w:tabs>
              <w:spacing w:after="120"/>
              <w:jc w:val="both"/>
              <w:rPr>
                <w:b/>
                <w:bCs/>
              </w:rPr>
            </w:pPr>
          </w:p>
          <w:p w14:paraId="7A424B8E" w14:textId="49CC81B2" w:rsidR="00504406" w:rsidRPr="001E4804" w:rsidRDefault="00504406" w:rsidP="0022015D">
            <w:pPr>
              <w:tabs>
                <w:tab w:val="left" w:pos="360"/>
              </w:tabs>
              <w:spacing w:after="120"/>
              <w:jc w:val="both"/>
              <w:rPr>
                <w:b/>
                <w:bCs/>
              </w:rPr>
            </w:pPr>
            <w:r>
              <w:t xml:space="preserve">788,10  </w:t>
            </w:r>
            <w:r w:rsidRPr="00F80FAC">
              <w:t>euro</w:t>
            </w:r>
          </w:p>
        </w:tc>
      </w:tr>
      <w:tr w:rsidR="00E05FA6" w:rsidRPr="001E4804" w14:paraId="13A82288" w14:textId="77777777" w:rsidTr="004F55F1">
        <w:tc>
          <w:tcPr>
            <w:tcW w:w="2332" w:type="dxa"/>
            <w:vMerge w:val="restart"/>
            <w:tcBorders>
              <w:top w:val="single" w:sz="4" w:space="0" w:color="auto"/>
              <w:left w:val="single" w:sz="4" w:space="0" w:color="auto"/>
              <w:right w:val="wave" w:sz="6" w:space="0" w:color="auto"/>
            </w:tcBorders>
            <w:shd w:val="clear" w:color="auto" w:fill="E7E6E6" w:themeFill="background2"/>
          </w:tcPr>
          <w:p w14:paraId="13944917" w14:textId="0ABC2776" w:rsidR="00E05FA6" w:rsidRPr="001E4804" w:rsidRDefault="00E05FA6" w:rsidP="0022015D">
            <w:pPr>
              <w:tabs>
                <w:tab w:val="left" w:pos="360"/>
              </w:tabs>
              <w:spacing w:after="120"/>
              <w:jc w:val="both"/>
              <w:rPr>
                <w:bCs/>
              </w:rPr>
            </w:pPr>
            <w:r>
              <w:rPr>
                <w:bCs/>
              </w:rPr>
              <w:t>D</w:t>
            </w:r>
          </w:p>
        </w:tc>
        <w:tc>
          <w:tcPr>
            <w:tcW w:w="2949" w:type="dxa"/>
            <w:tcBorders>
              <w:top w:val="single" w:sz="4" w:space="0" w:color="auto"/>
              <w:left w:val="double" w:sz="4" w:space="0" w:color="auto"/>
              <w:bottom w:val="wave" w:sz="6" w:space="0" w:color="auto"/>
              <w:right w:val="wave" w:sz="6" w:space="0" w:color="auto"/>
            </w:tcBorders>
            <w:shd w:val="clear" w:color="auto" w:fill="E7E6E6" w:themeFill="background2"/>
          </w:tcPr>
          <w:p w14:paraId="71F3A0C9" w14:textId="2C6BE86B" w:rsidR="00E05FA6" w:rsidRPr="001E4804" w:rsidRDefault="00103ED8" w:rsidP="0022015D">
            <w:pPr>
              <w:tabs>
                <w:tab w:val="left" w:pos="360"/>
              </w:tabs>
              <w:spacing w:after="120"/>
              <w:jc w:val="both"/>
              <w:rPr>
                <w:bCs/>
              </w:rPr>
            </w:pPr>
            <w:r w:rsidRPr="00103ED8">
              <w:rPr>
                <w:bCs/>
              </w:rPr>
              <w:t>Animatore Digitale</w:t>
            </w:r>
          </w:p>
        </w:tc>
        <w:tc>
          <w:tcPr>
            <w:tcW w:w="2208" w:type="dxa"/>
            <w:tcBorders>
              <w:top w:val="single" w:sz="4" w:space="0" w:color="auto"/>
              <w:left w:val="wave" w:sz="6" w:space="0" w:color="auto"/>
              <w:bottom w:val="wave" w:sz="6" w:space="0" w:color="auto"/>
              <w:right w:val="wave" w:sz="6" w:space="0" w:color="auto"/>
            </w:tcBorders>
            <w:shd w:val="clear" w:color="auto" w:fill="E7E6E6" w:themeFill="background2"/>
          </w:tcPr>
          <w:p w14:paraId="2A6C29DE" w14:textId="77777777" w:rsidR="00E05FA6" w:rsidRPr="001E4804" w:rsidRDefault="00E05FA6" w:rsidP="0022015D">
            <w:pPr>
              <w:tabs>
                <w:tab w:val="left" w:pos="360"/>
              </w:tabs>
              <w:spacing w:after="120"/>
              <w:jc w:val="both"/>
              <w:rPr>
                <w:bCs/>
              </w:rPr>
            </w:pPr>
            <w:r w:rsidRPr="001E4804">
              <w:rPr>
                <w:bCs/>
              </w:rPr>
              <w:t>1</w:t>
            </w:r>
          </w:p>
        </w:tc>
        <w:tc>
          <w:tcPr>
            <w:tcW w:w="2683" w:type="dxa"/>
            <w:tcBorders>
              <w:top w:val="single" w:sz="4" w:space="0" w:color="auto"/>
              <w:left w:val="wave" w:sz="6" w:space="0" w:color="auto"/>
              <w:bottom w:val="wave" w:sz="6" w:space="0" w:color="auto"/>
              <w:right w:val="single" w:sz="4" w:space="0" w:color="auto"/>
            </w:tcBorders>
            <w:shd w:val="clear" w:color="auto" w:fill="E7E6E6" w:themeFill="background2"/>
          </w:tcPr>
          <w:p w14:paraId="128F0464" w14:textId="2B5BCEE1" w:rsidR="00E05FA6" w:rsidRPr="001E4804" w:rsidRDefault="00E05FA6" w:rsidP="0022015D">
            <w:pPr>
              <w:tabs>
                <w:tab w:val="left" w:pos="360"/>
              </w:tabs>
              <w:spacing w:after="120"/>
              <w:jc w:val="both"/>
              <w:rPr>
                <w:bCs/>
              </w:rPr>
            </w:pPr>
            <w:r>
              <w:rPr>
                <w:bCs/>
              </w:rPr>
              <w:t xml:space="preserve">394,05  </w:t>
            </w:r>
            <w:r w:rsidRPr="001E4804">
              <w:rPr>
                <w:bCs/>
              </w:rPr>
              <w:t>euro</w:t>
            </w:r>
          </w:p>
        </w:tc>
      </w:tr>
      <w:tr w:rsidR="00E05FA6" w:rsidRPr="00BE11DE" w14:paraId="13131E9C" w14:textId="77777777" w:rsidTr="004F55F1">
        <w:tc>
          <w:tcPr>
            <w:tcW w:w="2332" w:type="dxa"/>
            <w:vMerge/>
            <w:tcBorders>
              <w:left w:val="single" w:sz="4" w:space="0" w:color="auto"/>
              <w:bottom w:val="single" w:sz="4" w:space="0" w:color="auto"/>
              <w:right w:val="wave" w:sz="6" w:space="0" w:color="auto"/>
            </w:tcBorders>
            <w:shd w:val="clear" w:color="auto" w:fill="E7E6E6" w:themeFill="background2"/>
          </w:tcPr>
          <w:p w14:paraId="28921FC1" w14:textId="77777777" w:rsidR="00E05FA6" w:rsidRPr="001E4804" w:rsidRDefault="00E05FA6" w:rsidP="0022015D">
            <w:pPr>
              <w:tabs>
                <w:tab w:val="left" w:pos="360"/>
              </w:tabs>
              <w:spacing w:after="120"/>
              <w:jc w:val="both"/>
              <w:rPr>
                <w:bCs/>
              </w:rPr>
            </w:pPr>
          </w:p>
        </w:tc>
        <w:tc>
          <w:tcPr>
            <w:tcW w:w="2949" w:type="dxa"/>
            <w:tcBorders>
              <w:top w:val="wave" w:sz="6" w:space="0" w:color="auto"/>
              <w:left w:val="wave" w:sz="6" w:space="0" w:color="auto"/>
              <w:bottom w:val="single" w:sz="4" w:space="0" w:color="auto"/>
              <w:right w:val="single" w:sz="4" w:space="0" w:color="auto"/>
            </w:tcBorders>
            <w:shd w:val="clear" w:color="auto" w:fill="E7E6E6" w:themeFill="background2"/>
          </w:tcPr>
          <w:p w14:paraId="344189B5" w14:textId="3AC4BCF7" w:rsidR="00E05FA6" w:rsidRPr="001E4804" w:rsidRDefault="00E05FA6" w:rsidP="0022015D">
            <w:pPr>
              <w:tabs>
                <w:tab w:val="left" w:pos="360"/>
              </w:tabs>
              <w:spacing w:after="120"/>
              <w:jc w:val="both"/>
              <w:rPr>
                <w:bCs/>
              </w:rPr>
            </w:pPr>
            <w:r w:rsidRPr="001E4804">
              <w:rPr>
                <w:bCs/>
              </w:rPr>
              <w:t>Referente per il Cyberbullismo</w:t>
            </w:r>
          </w:p>
        </w:tc>
        <w:tc>
          <w:tcPr>
            <w:tcW w:w="2208" w:type="dxa"/>
            <w:tcBorders>
              <w:top w:val="wave" w:sz="6" w:space="0" w:color="auto"/>
              <w:left w:val="single" w:sz="4" w:space="0" w:color="auto"/>
              <w:bottom w:val="single" w:sz="4" w:space="0" w:color="auto"/>
              <w:right w:val="single" w:sz="4" w:space="0" w:color="auto"/>
            </w:tcBorders>
            <w:shd w:val="clear" w:color="auto" w:fill="E7E6E6" w:themeFill="background2"/>
          </w:tcPr>
          <w:p w14:paraId="514CB779" w14:textId="77777777" w:rsidR="00E05FA6" w:rsidRPr="001E4804" w:rsidRDefault="00E05FA6" w:rsidP="0022015D">
            <w:pPr>
              <w:tabs>
                <w:tab w:val="left" w:pos="360"/>
              </w:tabs>
              <w:spacing w:after="120"/>
              <w:jc w:val="both"/>
              <w:rPr>
                <w:bCs/>
              </w:rPr>
            </w:pPr>
            <w:r w:rsidRPr="001E4804">
              <w:rPr>
                <w:bCs/>
              </w:rPr>
              <w:t>1</w:t>
            </w:r>
          </w:p>
        </w:tc>
        <w:tc>
          <w:tcPr>
            <w:tcW w:w="2683" w:type="dxa"/>
            <w:tcBorders>
              <w:top w:val="wave" w:sz="6" w:space="0" w:color="auto"/>
              <w:left w:val="single" w:sz="4" w:space="0" w:color="auto"/>
              <w:bottom w:val="single" w:sz="4" w:space="0" w:color="auto"/>
              <w:right w:val="single" w:sz="4" w:space="0" w:color="auto"/>
            </w:tcBorders>
            <w:shd w:val="clear" w:color="auto" w:fill="E7E6E6" w:themeFill="background2"/>
          </w:tcPr>
          <w:p w14:paraId="07278B2E" w14:textId="4D935475" w:rsidR="00E05FA6" w:rsidRPr="00BE11DE" w:rsidRDefault="00E05FA6" w:rsidP="0022015D">
            <w:pPr>
              <w:tabs>
                <w:tab w:val="left" w:pos="360"/>
              </w:tabs>
              <w:spacing w:after="120"/>
              <w:jc w:val="both"/>
              <w:rPr>
                <w:bCs/>
              </w:rPr>
            </w:pPr>
            <w:r>
              <w:rPr>
                <w:bCs/>
              </w:rPr>
              <w:t>394,05</w:t>
            </w:r>
            <w:r w:rsidRPr="001E4804">
              <w:rPr>
                <w:bCs/>
              </w:rPr>
              <w:t xml:space="preserve"> euro</w:t>
            </w:r>
          </w:p>
        </w:tc>
      </w:tr>
    </w:tbl>
    <w:p w14:paraId="5F89F14E" w14:textId="77777777" w:rsidR="00EF5E8D" w:rsidRDefault="00EF5E8D" w:rsidP="00EF5E8D">
      <w:pPr>
        <w:tabs>
          <w:tab w:val="left" w:pos="360"/>
        </w:tabs>
        <w:spacing w:after="120"/>
        <w:ind w:left="720"/>
        <w:jc w:val="both"/>
        <w:rPr>
          <w:bCs/>
        </w:rPr>
      </w:pPr>
    </w:p>
    <w:p w14:paraId="4F51ACEC" w14:textId="77777777" w:rsidR="00860C4D" w:rsidRPr="00BE11DE" w:rsidRDefault="00860C4D" w:rsidP="00EF5E8D">
      <w:pPr>
        <w:tabs>
          <w:tab w:val="left" w:pos="360"/>
        </w:tabs>
        <w:spacing w:after="120"/>
        <w:ind w:left="720"/>
        <w:jc w:val="both"/>
        <w:rPr>
          <w:bCs/>
        </w:rPr>
      </w:pPr>
    </w:p>
    <w:p w14:paraId="49FB24BD" w14:textId="77777777" w:rsidR="00EF5E8D" w:rsidRPr="00D505D2" w:rsidRDefault="00EF5E8D" w:rsidP="00EF5E8D">
      <w:pPr>
        <w:tabs>
          <w:tab w:val="left" w:pos="360"/>
        </w:tabs>
        <w:spacing w:after="120"/>
        <w:jc w:val="center"/>
        <w:rPr>
          <w:b/>
        </w:rPr>
      </w:pPr>
      <w:r w:rsidRPr="00D505D2">
        <w:rPr>
          <w:b/>
        </w:rPr>
        <w:t>PRATICA SPORTIVA</w:t>
      </w:r>
    </w:p>
    <w:p w14:paraId="42BD339D" w14:textId="77777777" w:rsidR="00EF5E8D" w:rsidRPr="00FD7F4F" w:rsidRDefault="00EF5E8D" w:rsidP="00FD7F4F">
      <w:pPr>
        <w:tabs>
          <w:tab w:val="left" w:pos="360"/>
        </w:tabs>
        <w:spacing w:after="120"/>
        <w:jc w:val="both"/>
        <w:rPr>
          <w:bCs/>
        </w:rPr>
      </w:pPr>
      <w:r w:rsidRPr="00FD7F4F">
        <w:rPr>
          <w:bCs/>
        </w:rPr>
        <w:t xml:space="preserve">Nell’ambito del POF, il Collegio Docenti ha definito la composizione del gruppo di lavoro che in generale potrebbe accedere ai finanziamenti per la pratica sportiva e cioè tutti i docenti di Scienze Motorie e Sportive. </w:t>
      </w:r>
    </w:p>
    <w:p w14:paraId="7D3B8C2D" w14:textId="77777777" w:rsidR="00EF5E8D" w:rsidRPr="00FD7F4F" w:rsidRDefault="00EF5E8D" w:rsidP="00FD7F4F">
      <w:pPr>
        <w:tabs>
          <w:tab w:val="left" w:pos="360"/>
        </w:tabs>
        <w:spacing w:after="120"/>
        <w:jc w:val="both"/>
        <w:rPr>
          <w:bCs/>
        </w:rPr>
      </w:pPr>
      <w:r w:rsidRPr="00FD7F4F">
        <w:rPr>
          <w:bCs/>
        </w:rPr>
        <w:t>La liquidazione delle somme a ciascun docente per attività legate alla valorizzazione della pratica sportiva extra orario cattedra – qualora possano svolgersi in corso d’anno - sarà attribuita a consuntivo, in relazione all’impegno aggiuntivo concretamente ed effettivamente che potrebbe essere eventualmente prestato da ogni docente, e con relazione dettagliata che sarà presentata dalla responsabile del Progetto di Attività Sportive.</w:t>
      </w:r>
    </w:p>
    <w:p w14:paraId="46C5A337" w14:textId="77777777" w:rsidR="00FD7F4F" w:rsidRDefault="00EF5E8D" w:rsidP="00FD7F4F">
      <w:pPr>
        <w:spacing w:after="120"/>
        <w:jc w:val="both"/>
        <w:rPr>
          <w:bCs/>
        </w:rPr>
      </w:pPr>
      <w:r w:rsidRPr="00FD7F4F">
        <w:rPr>
          <w:bCs/>
        </w:rPr>
        <w:t>Si rende necessario, in esecuzione delle direttive MIUR, individuare un referente sportivo per la Sperimentazione Studente Atleta di alto livello, in quanto sono presenti nel Liceo studenti che rientrano nelle caratteristiche di tale sperimentazione.</w:t>
      </w:r>
    </w:p>
    <w:p w14:paraId="535694D7" w14:textId="77777777" w:rsidR="00FD7F4F" w:rsidRDefault="00FD7F4F" w:rsidP="00FD7F4F">
      <w:pPr>
        <w:pStyle w:val="Paragrafoelenco"/>
        <w:ind w:hanging="360"/>
        <w:rPr>
          <w:rFonts w:ascii="Arial" w:hAnsi="Arial" w:cs="Arial"/>
          <w:sz w:val="27"/>
          <w:szCs w:val="27"/>
        </w:rPr>
      </w:pPr>
      <w:r>
        <w:rPr>
          <w:rFonts w:ascii="Arial" w:hAnsi="Arial" w:cs="Arial"/>
          <w:sz w:val="27"/>
          <w:szCs w:val="27"/>
        </w:rPr>
        <w:t xml:space="preserve">Per il </w:t>
      </w:r>
      <w:r>
        <w:rPr>
          <w:rFonts w:ascii="Arial" w:hAnsi="Arial" w:cs="Arial"/>
          <w:b/>
          <w:bCs/>
          <w:sz w:val="27"/>
          <w:szCs w:val="27"/>
        </w:rPr>
        <w:t>progetto Studente-Atleta</w:t>
      </w:r>
      <w:r>
        <w:rPr>
          <w:rFonts w:ascii="Arial" w:hAnsi="Arial" w:cs="Arial"/>
          <w:sz w:val="27"/>
          <w:szCs w:val="27"/>
        </w:rPr>
        <w:t xml:space="preserve"> di alto livello l’ipotesi è la seguente: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4"/>
        <w:gridCol w:w="4814"/>
      </w:tblGrid>
      <w:tr w:rsidR="00FD7F4F" w14:paraId="5C1CE196" w14:textId="77777777" w:rsidTr="00FD7F4F">
        <w:tc>
          <w:tcPr>
            <w:tcW w:w="4814" w:type="dxa"/>
            <w:tcBorders>
              <w:top w:val="single" w:sz="4" w:space="0" w:color="auto"/>
              <w:left w:val="single" w:sz="4" w:space="0" w:color="auto"/>
              <w:bottom w:val="single" w:sz="4" w:space="0" w:color="auto"/>
              <w:right w:val="single" w:sz="4" w:space="0" w:color="auto"/>
            </w:tcBorders>
            <w:hideMark/>
          </w:tcPr>
          <w:p w14:paraId="3B98D785" w14:textId="77777777" w:rsidR="00FD7F4F" w:rsidRDefault="00FD7F4F">
            <w:pPr>
              <w:spacing w:before="100" w:beforeAutospacing="1"/>
              <w:rPr>
                <w:lang w:eastAsia="en-US"/>
              </w:rPr>
            </w:pPr>
            <w:r>
              <w:rPr>
                <w:lang w:eastAsia="en-US"/>
              </w:rPr>
              <w:t xml:space="preserve">Referente di Istituto </w:t>
            </w:r>
          </w:p>
        </w:tc>
        <w:tc>
          <w:tcPr>
            <w:tcW w:w="4814" w:type="dxa"/>
            <w:tcBorders>
              <w:top w:val="single" w:sz="4" w:space="0" w:color="auto"/>
              <w:left w:val="single" w:sz="4" w:space="0" w:color="auto"/>
              <w:bottom w:val="single" w:sz="4" w:space="0" w:color="auto"/>
              <w:right w:val="single" w:sz="4" w:space="0" w:color="auto"/>
            </w:tcBorders>
            <w:hideMark/>
          </w:tcPr>
          <w:p w14:paraId="7190D3DE" w14:textId="17C46E25" w:rsidR="00FD7F4F" w:rsidRDefault="00FD7F4F">
            <w:pPr>
              <w:spacing w:before="100" w:beforeAutospacing="1"/>
              <w:rPr>
                <w:lang w:eastAsia="en-US"/>
              </w:rPr>
            </w:pPr>
            <w:r>
              <w:rPr>
                <w:lang w:eastAsia="en-US"/>
              </w:rPr>
              <w:t>N° ore: 20, pari a 350 euro L.D.</w:t>
            </w:r>
          </w:p>
        </w:tc>
      </w:tr>
      <w:tr w:rsidR="00FD7F4F" w14:paraId="70640EDC" w14:textId="77777777" w:rsidTr="00FD7F4F">
        <w:tc>
          <w:tcPr>
            <w:tcW w:w="4814" w:type="dxa"/>
            <w:tcBorders>
              <w:top w:val="single" w:sz="4" w:space="0" w:color="auto"/>
              <w:left w:val="single" w:sz="4" w:space="0" w:color="auto"/>
              <w:bottom w:val="single" w:sz="4" w:space="0" w:color="auto"/>
              <w:right w:val="single" w:sz="4" w:space="0" w:color="auto"/>
            </w:tcBorders>
            <w:hideMark/>
          </w:tcPr>
          <w:p w14:paraId="5B070DBC" w14:textId="77777777" w:rsidR="00FD7F4F" w:rsidRDefault="00FD7F4F">
            <w:pPr>
              <w:spacing w:before="100" w:beforeAutospacing="1"/>
              <w:rPr>
                <w:lang w:eastAsia="en-US"/>
              </w:rPr>
            </w:pPr>
            <w:r>
              <w:rPr>
                <w:lang w:eastAsia="en-US"/>
              </w:rPr>
              <w:t xml:space="preserve">Tutor Scolastico </w:t>
            </w:r>
          </w:p>
        </w:tc>
        <w:tc>
          <w:tcPr>
            <w:tcW w:w="4814" w:type="dxa"/>
            <w:tcBorders>
              <w:top w:val="single" w:sz="4" w:space="0" w:color="auto"/>
              <w:left w:val="single" w:sz="4" w:space="0" w:color="auto"/>
              <w:bottom w:val="single" w:sz="4" w:space="0" w:color="auto"/>
              <w:right w:val="single" w:sz="4" w:space="0" w:color="auto"/>
            </w:tcBorders>
            <w:hideMark/>
          </w:tcPr>
          <w:p w14:paraId="3613EE6E" w14:textId="77777777" w:rsidR="00FD7F4F" w:rsidRDefault="00FD7F4F">
            <w:pPr>
              <w:spacing w:before="100" w:beforeAutospacing="1"/>
              <w:rPr>
                <w:lang w:eastAsia="en-US"/>
              </w:rPr>
            </w:pPr>
            <w:r>
              <w:rPr>
                <w:lang w:eastAsia="en-US"/>
              </w:rPr>
              <w:t>N° ore: 2 per studente.</w:t>
            </w:r>
          </w:p>
          <w:p w14:paraId="38A6C1C2" w14:textId="3439F763" w:rsidR="00FD7F4F" w:rsidRDefault="006748B6">
            <w:pPr>
              <w:spacing w:before="100" w:beforeAutospacing="1"/>
              <w:rPr>
                <w:lang w:eastAsia="en-US"/>
              </w:rPr>
            </w:pPr>
            <w:r>
              <w:rPr>
                <w:lang w:eastAsia="en-US"/>
              </w:rPr>
              <w:t xml:space="preserve">Si ipotizzano </w:t>
            </w:r>
            <w:r w:rsidR="00FD7F4F" w:rsidRPr="00FD7F4F">
              <w:rPr>
                <w:lang w:eastAsia="en-US"/>
              </w:rPr>
              <w:t>1</w:t>
            </w:r>
            <w:r w:rsidR="00FD7F4F">
              <w:rPr>
                <w:lang w:eastAsia="en-US"/>
              </w:rPr>
              <w:t>2 alunni coinvolti nel progetto, con un accantonamento pari a 420 L.D.</w:t>
            </w:r>
          </w:p>
        </w:tc>
      </w:tr>
    </w:tbl>
    <w:p w14:paraId="499AF087" w14:textId="3BCFB2AE" w:rsidR="00FD7F4F" w:rsidRPr="006748B6" w:rsidRDefault="00FD7F4F" w:rsidP="00FD7F4F">
      <w:pPr>
        <w:spacing w:before="100" w:beforeAutospacing="1" w:after="100" w:afterAutospacing="1"/>
        <w:rPr>
          <w:b/>
        </w:rPr>
      </w:pPr>
      <w:r w:rsidRPr="006748B6">
        <w:rPr>
          <w:b/>
        </w:rPr>
        <w:t> </w:t>
      </w:r>
      <w:r w:rsidR="006748B6" w:rsidRPr="006748B6">
        <w:rPr>
          <w:b/>
        </w:rPr>
        <w:t>Per tale voce sono quindi accantonati 770</w:t>
      </w:r>
      <w:r w:rsidR="006748B6">
        <w:rPr>
          <w:b/>
        </w:rPr>
        <w:t>,00</w:t>
      </w:r>
      <w:r w:rsidR="006748B6" w:rsidRPr="006748B6">
        <w:rPr>
          <w:b/>
        </w:rPr>
        <w:t xml:space="preserve"> euro.</w:t>
      </w:r>
    </w:p>
    <w:p w14:paraId="2E72BA84" w14:textId="77777777" w:rsidR="00FD7F4F" w:rsidRDefault="00FD7F4F" w:rsidP="00FD7F4F">
      <w:pPr>
        <w:pStyle w:val="Paragrafoelenco"/>
        <w:ind w:hanging="360"/>
        <w:rPr>
          <w:rFonts w:ascii="Arial" w:hAnsi="Arial" w:cs="Arial"/>
          <w:b/>
          <w:bCs/>
          <w:sz w:val="27"/>
          <w:szCs w:val="27"/>
        </w:rPr>
      </w:pPr>
    </w:p>
    <w:p w14:paraId="76DDC221" w14:textId="77777777" w:rsidR="00FD7F4F" w:rsidRDefault="00FD7F4F" w:rsidP="00FD7F4F">
      <w:pPr>
        <w:pStyle w:val="Paragrafoelenco"/>
        <w:ind w:hanging="360"/>
        <w:rPr>
          <w:rFonts w:ascii="Arial" w:hAnsi="Arial" w:cs="Arial"/>
          <w:sz w:val="27"/>
          <w:szCs w:val="27"/>
        </w:rPr>
      </w:pPr>
      <w:r>
        <w:rPr>
          <w:rFonts w:ascii="Arial" w:hAnsi="Arial" w:cs="Arial"/>
          <w:b/>
          <w:bCs/>
          <w:sz w:val="27"/>
          <w:szCs w:val="27"/>
        </w:rPr>
        <w:t>2)</w:t>
      </w:r>
      <w:r>
        <w:rPr>
          <w:sz w:val="14"/>
          <w:szCs w:val="14"/>
        </w:rPr>
        <w:t xml:space="preserve">      </w:t>
      </w:r>
      <w:r>
        <w:rPr>
          <w:rFonts w:ascii="Arial" w:hAnsi="Arial" w:cs="Arial"/>
          <w:b/>
          <w:bCs/>
          <w:sz w:val="27"/>
          <w:szCs w:val="27"/>
        </w:rPr>
        <w:t>Attività extra-curricolari sportive</w:t>
      </w:r>
    </w:p>
    <w:p w14:paraId="026A208A" w14:textId="77777777" w:rsidR="00FD7F4F" w:rsidRDefault="00FD7F4F" w:rsidP="00EF5E8D">
      <w:pPr>
        <w:tabs>
          <w:tab w:val="left" w:pos="360"/>
        </w:tabs>
        <w:spacing w:after="120"/>
        <w:jc w:val="both"/>
        <w:rPr>
          <w:bCs/>
        </w:rPr>
      </w:pPr>
    </w:p>
    <w:p w14:paraId="5727F8B0" w14:textId="167B8536" w:rsidR="006748B6" w:rsidRDefault="006748B6" w:rsidP="00EF5E8D">
      <w:pPr>
        <w:tabs>
          <w:tab w:val="left" w:pos="360"/>
        </w:tabs>
        <w:spacing w:after="120"/>
        <w:jc w:val="both"/>
        <w:rPr>
          <w:bCs/>
        </w:rPr>
      </w:pPr>
      <w:r>
        <w:rPr>
          <w:bCs/>
        </w:rPr>
        <w:t>Il POF del Liceo prevede lo svolgimento di attività sportive in orario extrascolastico. Il nostro Liceo confermerà a breve l’adesione al Centro Sportivo Studentesco, non appena il MIUR diramerà la relativa circolare.</w:t>
      </w:r>
    </w:p>
    <w:p w14:paraId="337C6ACE" w14:textId="1980735F" w:rsidR="006748B6" w:rsidRPr="006748B6" w:rsidRDefault="006748B6" w:rsidP="00EF5E8D">
      <w:pPr>
        <w:tabs>
          <w:tab w:val="left" w:pos="360"/>
        </w:tabs>
        <w:spacing w:after="120"/>
        <w:jc w:val="both"/>
        <w:rPr>
          <w:b/>
          <w:bCs/>
        </w:rPr>
      </w:pPr>
      <w:r w:rsidRPr="006748B6">
        <w:rPr>
          <w:b/>
          <w:bCs/>
        </w:rPr>
        <w:lastRenderedPageBreak/>
        <w:t xml:space="preserve">Si rendono disponibili, per tali attività, </w:t>
      </w:r>
      <w:r w:rsidR="00CC22E5">
        <w:rPr>
          <w:b/>
          <w:bCs/>
        </w:rPr>
        <w:t>8.160, 9</w:t>
      </w:r>
      <w:r w:rsidRPr="006748B6">
        <w:rPr>
          <w:b/>
          <w:bCs/>
        </w:rPr>
        <w:t>3 euro.</w:t>
      </w:r>
    </w:p>
    <w:p w14:paraId="5347BF1A" w14:textId="77777777" w:rsidR="00FD7F4F" w:rsidRDefault="00FD7F4F" w:rsidP="00EF5E8D">
      <w:pPr>
        <w:tabs>
          <w:tab w:val="left" w:pos="360"/>
        </w:tabs>
        <w:spacing w:after="120"/>
        <w:jc w:val="both"/>
        <w:rPr>
          <w:bCs/>
        </w:rPr>
      </w:pPr>
    </w:p>
    <w:tbl>
      <w:tblPr>
        <w:tblW w:w="10062" w:type="dxa"/>
        <w:jc w:val="center"/>
        <w:tblCellMar>
          <w:left w:w="70" w:type="dxa"/>
          <w:right w:w="70" w:type="dxa"/>
        </w:tblCellMar>
        <w:tblLook w:val="04A0" w:firstRow="1" w:lastRow="0" w:firstColumn="1" w:lastColumn="0" w:noHBand="0" w:noVBand="1"/>
      </w:tblPr>
      <w:tblGrid>
        <w:gridCol w:w="7213"/>
        <w:gridCol w:w="1504"/>
        <w:gridCol w:w="1345"/>
      </w:tblGrid>
      <w:tr w:rsidR="0026201F" w:rsidRPr="00BE11DE" w14:paraId="62E24F2A" w14:textId="20DE4B73" w:rsidTr="0026201F">
        <w:trPr>
          <w:trHeight w:val="270"/>
          <w:jc w:val="center"/>
        </w:trPr>
        <w:tc>
          <w:tcPr>
            <w:tcW w:w="8717" w:type="dxa"/>
            <w:gridSpan w:val="2"/>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bottom"/>
            <w:hideMark/>
          </w:tcPr>
          <w:p w14:paraId="148F920A" w14:textId="77777777" w:rsidR="0026201F" w:rsidRPr="00BE11DE" w:rsidRDefault="0026201F" w:rsidP="0022015D">
            <w:pPr>
              <w:jc w:val="center"/>
              <w:rPr>
                <w:b/>
                <w:bCs/>
              </w:rPr>
            </w:pPr>
            <w:r w:rsidRPr="0031361E">
              <w:rPr>
                <w:b/>
                <w:bCs/>
              </w:rPr>
              <w:t>ORE ECC. PRATICA SPORTIVA  (LORDO DIPENDENTE)</w:t>
            </w:r>
          </w:p>
        </w:tc>
        <w:tc>
          <w:tcPr>
            <w:tcW w:w="1345" w:type="dxa"/>
            <w:tcBorders>
              <w:top w:val="single" w:sz="8" w:space="0" w:color="auto"/>
              <w:left w:val="single" w:sz="8" w:space="0" w:color="auto"/>
              <w:bottom w:val="single" w:sz="8" w:space="0" w:color="auto"/>
              <w:right w:val="single" w:sz="8" w:space="0" w:color="000000"/>
            </w:tcBorders>
            <w:shd w:val="clear" w:color="auto" w:fill="DEEAF6" w:themeFill="accent1" w:themeFillTint="33"/>
          </w:tcPr>
          <w:p w14:paraId="0B01318E" w14:textId="117AA756" w:rsidR="0026201F" w:rsidRPr="0031361E" w:rsidRDefault="0026201F" w:rsidP="0022015D">
            <w:pPr>
              <w:jc w:val="center"/>
              <w:rPr>
                <w:b/>
                <w:bCs/>
              </w:rPr>
            </w:pPr>
            <w:r>
              <w:rPr>
                <w:b/>
                <w:bCs/>
              </w:rPr>
              <w:t>IMPEGNO</w:t>
            </w:r>
          </w:p>
        </w:tc>
      </w:tr>
      <w:tr w:rsidR="0026201F" w:rsidRPr="00BE11DE" w14:paraId="4D41CE03" w14:textId="47D6BF98" w:rsidTr="0026201F">
        <w:trPr>
          <w:trHeight w:val="315"/>
          <w:jc w:val="center"/>
        </w:trPr>
        <w:tc>
          <w:tcPr>
            <w:tcW w:w="7213"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F03EDAE" w14:textId="7FFDBFF4" w:rsidR="0026201F" w:rsidRPr="00BE11DE" w:rsidRDefault="0026201F" w:rsidP="0022015D">
            <w:r w:rsidRPr="00BE11DE">
              <w:t xml:space="preserve">Ore Eccedenti </w:t>
            </w:r>
            <w:r>
              <w:t>Pratica Sportiva a.s. 2021/22</w:t>
            </w:r>
          </w:p>
        </w:tc>
        <w:tc>
          <w:tcPr>
            <w:tcW w:w="1504" w:type="dxa"/>
            <w:tcBorders>
              <w:top w:val="single" w:sz="4" w:space="0" w:color="auto"/>
              <w:left w:val="nil"/>
              <w:bottom w:val="single" w:sz="4" w:space="0" w:color="auto"/>
              <w:right w:val="single" w:sz="8" w:space="0" w:color="auto"/>
            </w:tcBorders>
            <w:shd w:val="clear" w:color="000000" w:fill="FFFFFF"/>
            <w:noWrap/>
            <w:vAlign w:val="bottom"/>
          </w:tcPr>
          <w:p w14:paraId="74C1E381" w14:textId="16985977" w:rsidR="0026201F" w:rsidRPr="00C67245" w:rsidRDefault="0026201F" w:rsidP="00EF7948">
            <w:pPr>
              <w:jc w:val="right"/>
              <w:rPr>
                <w:color w:val="000000"/>
                <w:sz w:val="22"/>
                <w:szCs w:val="22"/>
              </w:rPr>
            </w:pPr>
            <w:r>
              <w:rPr>
                <w:color w:val="000000"/>
                <w:sz w:val="22"/>
                <w:szCs w:val="22"/>
              </w:rPr>
              <w:t xml:space="preserve"> €  2.817,06</w:t>
            </w:r>
            <w:r w:rsidRPr="00C67245">
              <w:rPr>
                <w:color w:val="000000"/>
                <w:sz w:val="22"/>
                <w:szCs w:val="22"/>
              </w:rPr>
              <w:t xml:space="preserve"> </w:t>
            </w:r>
          </w:p>
        </w:tc>
        <w:tc>
          <w:tcPr>
            <w:tcW w:w="1345" w:type="dxa"/>
            <w:tcBorders>
              <w:top w:val="single" w:sz="4" w:space="0" w:color="auto"/>
              <w:left w:val="nil"/>
              <w:bottom w:val="single" w:sz="4" w:space="0" w:color="auto"/>
              <w:right w:val="single" w:sz="8" w:space="0" w:color="auto"/>
            </w:tcBorders>
            <w:shd w:val="clear" w:color="auto" w:fill="auto"/>
          </w:tcPr>
          <w:p w14:paraId="14810E1A" w14:textId="77777777" w:rsidR="0026201F" w:rsidRDefault="0026201F" w:rsidP="00EF7948">
            <w:pPr>
              <w:jc w:val="right"/>
              <w:rPr>
                <w:color w:val="000000"/>
                <w:sz w:val="22"/>
                <w:szCs w:val="22"/>
              </w:rPr>
            </w:pPr>
          </w:p>
        </w:tc>
      </w:tr>
      <w:tr w:rsidR="0026201F" w:rsidRPr="00073585" w14:paraId="01ED0F19" w14:textId="3606B3CB" w:rsidTr="0026201F">
        <w:trPr>
          <w:trHeight w:val="315"/>
          <w:jc w:val="center"/>
        </w:trPr>
        <w:tc>
          <w:tcPr>
            <w:tcW w:w="721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089368F" w14:textId="77777777" w:rsidR="0026201F" w:rsidRPr="00BE11DE" w:rsidRDefault="0026201F" w:rsidP="0022015D">
            <w:r w:rsidRPr="00BE11DE">
              <w:t>Economie Ore Eccedent</w:t>
            </w:r>
            <w:r>
              <w:t>i Pratica Sportiva al 31/08/2020</w:t>
            </w:r>
          </w:p>
        </w:tc>
        <w:tc>
          <w:tcPr>
            <w:tcW w:w="1504" w:type="dxa"/>
            <w:tcBorders>
              <w:top w:val="nil"/>
              <w:left w:val="nil"/>
              <w:bottom w:val="single" w:sz="4" w:space="0" w:color="auto"/>
              <w:right w:val="single" w:sz="8" w:space="0" w:color="auto"/>
            </w:tcBorders>
            <w:shd w:val="clear" w:color="000000" w:fill="FFFFFF"/>
            <w:noWrap/>
            <w:vAlign w:val="bottom"/>
          </w:tcPr>
          <w:p w14:paraId="5AFEF440" w14:textId="08EB4C0C" w:rsidR="0026201F" w:rsidRPr="00073585" w:rsidRDefault="0026201F" w:rsidP="00763901">
            <w:pPr>
              <w:jc w:val="right"/>
              <w:rPr>
                <w:color w:val="FF0000"/>
                <w:sz w:val="22"/>
                <w:szCs w:val="22"/>
              </w:rPr>
            </w:pPr>
            <w:r w:rsidRPr="00763901">
              <w:rPr>
                <w:sz w:val="22"/>
                <w:szCs w:val="22"/>
              </w:rPr>
              <w:t xml:space="preserve">6.113,87 </w:t>
            </w:r>
          </w:p>
        </w:tc>
        <w:tc>
          <w:tcPr>
            <w:tcW w:w="1345" w:type="dxa"/>
            <w:tcBorders>
              <w:top w:val="nil"/>
              <w:left w:val="nil"/>
              <w:bottom w:val="single" w:sz="4" w:space="0" w:color="auto"/>
              <w:right w:val="single" w:sz="8" w:space="0" w:color="auto"/>
            </w:tcBorders>
            <w:shd w:val="clear" w:color="auto" w:fill="auto"/>
          </w:tcPr>
          <w:p w14:paraId="3A2C3D00" w14:textId="77777777" w:rsidR="0026201F" w:rsidRPr="00763901" w:rsidRDefault="0026201F" w:rsidP="00763901">
            <w:pPr>
              <w:jc w:val="right"/>
              <w:rPr>
                <w:sz w:val="22"/>
                <w:szCs w:val="22"/>
              </w:rPr>
            </w:pPr>
          </w:p>
        </w:tc>
      </w:tr>
      <w:tr w:rsidR="0026201F" w:rsidRPr="00BE11DE" w14:paraId="0664A3D6" w14:textId="4E2D0310" w:rsidTr="0026201F">
        <w:trPr>
          <w:trHeight w:val="330"/>
          <w:jc w:val="center"/>
        </w:trPr>
        <w:tc>
          <w:tcPr>
            <w:tcW w:w="72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68EF5F" w14:textId="77777777" w:rsidR="0026201F" w:rsidRPr="00BE11DE" w:rsidRDefault="0026201F" w:rsidP="0022015D">
            <w:pPr>
              <w:jc w:val="right"/>
              <w:rPr>
                <w:b/>
                <w:bCs/>
              </w:rPr>
            </w:pPr>
            <w:r w:rsidRPr="00BE11DE">
              <w:rPr>
                <w:b/>
                <w:bCs/>
              </w:rPr>
              <w:t>TOTALE</w:t>
            </w:r>
          </w:p>
        </w:tc>
        <w:tc>
          <w:tcPr>
            <w:tcW w:w="1504" w:type="dxa"/>
            <w:tcBorders>
              <w:top w:val="single" w:sz="4" w:space="0" w:color="auto"/>
              <w:left w:val="nil"/>
              <w:bottom w:val="single" w:sz="4" w:space="0" w:color="auto"/>
              <w:right w:val="single" w:sz="8" w:space="0" w:color="auto"/>
            </w:tcBorders>
            <w:shd w:val="clear" w:color="000000" w:fill="CCFFFF"/>
            <w:noWrap/>
            <w:vAlign w:val="bottom"/>
          </w:tcPr>
          <w:p w14:paraId="1AB3FFAF" w14:textId="21D37DEA" w:rsidR="0026201F" w:rsidRPr="00C67245" w:rsidRDefault="0026201F" w:rsidP="005671AF">
            <w:pPr>
              <w:jc w:val="right"/>
              <w:rPr>
                <w:b/>
                <w:bCs/>
                <w:sz w:val="22"/>
                <w:szCs w:val="22"/>
              </w:rPr>
            </w:pPr>
            <w:r>
              <w:rPr>
                <w:b/>
                <w:bCs/>
                <w:sz w:val="22"/>
                <w:szCs w:val="22"/>
              </w:rPr>
              <w:t xml:space="preserve"> €</w:t>
            </w:r>
            <w:r>
              <w:rPr>
                <w:color w:val="000000"/>
                <w:sz w:val="22"/>
                <w:szCs w:val="22"/>
              </w:rPr>
              <w:t>8.930,93</w:t>
            </w:r>
            <w:r w:rsidRPr="00C67245">
              <w:rPr>
                <w:color w:val="000000"/>
                <w:sz w:val="22"/>
                <w:szCs w:val="22"/>
              </w:rPr>
              <w:t xml:space="preserve"> </w:t>
            </w:r>
            <w:r>
              <w:rPr>
                <w:b/>
                <w:bCs/>
                <w:sz w:val="22"/>
                <w:szCs w:val="22"/>
              </w:rPr>
              <w:t xml:space="preserve">   </w:t>
            </w:r>
          </w:p>
        </w:tc>
        <w:tc>
          <w:tcPr>
            <w:tcW w:w="1345" w:type="dxa"/>
            <w:tcBorders>
              <w:top w:val="single" w:sz="4" w:space="0" w:color="auto"/>
              <w:left w:val="nil"/>
              <w:bottom w:val="single" w:sz="4" w:space="0" w:color="auto"/>
              <w:right w:val="single" w:sz="8" w:space="0" w:color="auto"/>
            </w:tcBorders>
            <w:shd w:val="clear" w:color="auto" w:fill="auto"/>
          </w:tcPr>
          <w:p w14:paraId="2FDB6364" w14:textId="77777777" w:rsidR="0026201F" w:rsidRDefault="0026201F" w:rsidP="005671AF">
            <w:pPr>
              <w:jc w:val="right"/>
              <w:rPr>
                <w:b/>
                <w:bCs/>
                <w:sz w:val="22"/>
                <w:szCs w:val="22"/>
              </w:rPr>
            </w:pPr>
          </w:p>
        </w:tc>
      </w:tr>
      <w:tr w:rsidR="0026201F" w:rsidRPr="00BE11DE" w14:paraId="35110820" w14:textId="77777777" w:rsidTr="0026201F">
        <w:trPr>
          <w:trHeight w:val="330"/>
          <w:jc w:val="center"/>
        </w:trPr>
        <w:tc>
          <w:tcPr>
            <w:tcW w:w="72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4C993B7" w14:textId="626123C1" w:rsidR="0026201F" w:rsidRPr="00BE11DE" w:rsidRDefault="0026201F" w:rsidP="0026201F">
            <w:pPr>
              <w:jc w:val="right"/>
              <w:rPr>
                <w:b/>
                <w:bCs/>
              </w:rPr>
            </w:pPr>
            <w:r>
              <w:rPr>
                <w:b/>
                <w:bCs/>
              </w:rPr>
              <w:t>Progetto studente -atleta</w:t>
            </w:r>
          </w:p>
        </w:tc>
        <w:tc>
          <w:tcPr>
            <w:tcW w:w="1504" w:type="dxa"/>
            <w:tcBorders>
              <w:top w:val="single" w:sz="4" w:space="0" w:color="auto"/>
              <w:left w:val="nil"/>
              <w:bottom w:val="nil"/>
              <w:right w:val="single" w:sz="4" w:space="0" w:color="auto"/>
            </w:tcBorders>
            <w:shd w:val="clear" w:color="000000" w:fill="CCFFFF"/>
            <w:noWrap/>
            <w:vAlign w:val="bottom"/>
          </w:tcPr>
          <w:p w14:paraId="5434BF3A" w14:textId="77777777" w:rsidR="0026201F" w:rsidRDefault="0026201F" w:rsidP="005671AF">
            <w:pPr>
              <w:jc w:val="right"/>
              <w:rPr>
                <w:b/>
                <w:bCs/>
                <w:sz w:val="22"/>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698F58E" w14:textId="389D188F" w:rsidR="0026201F" w:rsidRDefault="0026201F" w:rsidP="005671AF">
            <w:pPr>
              <w:jc w:val="right"/>
              <w:rPr>
                <w:b/>
                <w:bCs/>
                <w:sz w:val="22"/>
                <w:szCs w:val="22"/>
              </w:rPr>
            </w:pPr>
            <w:r>
              <w:rPr>
                <w:b/>
                <w:bCs/>
                <w:sz w:val="22"/>
                <w:szCs w:val="22"/>
              </w:rPr>
              <w:t>770,00</w:t>
            </w:r>
          </w:p>
        </w:tc>
      </w:tr>
      <w:tr w:rsidR="0026201F" w:rsidRPr="00BE11DE" w14:paraId="0344F5B1" w14:textId="77777777" w:rsidTr="00CC22E5">
        <w:trPr>
          <w:trHeight w:val="330"/>
          <w:jc w:val="center"/>
        </w:trPr>
        <w:tc>
          <w:tcPr>
            <w:tcW w:w="72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82D4770" w14:textId="2E4AD13C" w:rsidR="0026201F" w:rsidRPr="00BE11DE" w:rsidRDefault="0026201F" w:rsidP="0022015D">
            <w:pPr>
              <w:jc w:val="right"/>
              <w:rPr>
                <w:b/>
                <w:bCs/>
              </w:rPr>
            </w:pPr>
            <w:r>
              <w:rPr>
                <w:b/>
                <w:bCs/>
              </w:rPr>
              <w:t>Attività extracurricolari sportive</w:t>
            </w:r>
          </w:p>
        </w:tc>
        <w:tc>
          <w:tcPr>
            <w:tcW w:w="1504" w:type="dxa"/>
            <w:tcBorders>
              <w:top w:val="nil"/>
              <w:left w:val="nil"/>
              <w:bottom w:val="single" w:sz="4" w:space="0" w:color="auto"/>
              <w:right w:val="single" w:sz="4" w:space="0" w:color="auto"/>
            </w:tcBorders>
            <w:shd w:val="clear" w:color="000000" w:fill="CCFFFF"/>
            <w:noWrap/>
            <w:vAlign w:val="bottom"/>
          </w:tcPr>
          <w:p w14:paraId="2C1A73D2" w14:textId="77777777" w:rsidR="0026201F" w:rsidRDefault="0026201F" w:rsidP="005671AF">
            <w:pPr>
              <w:jc w:val="right"/>
              <w:rPr>
                <w:b/>
                <w:bCs/>
                <w:sz w:val="22"/>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DDA1ADB" w14:textId="2B39F59C" w:rsidR="0026201F" w:rsidRDefault="00CC22E5" w:rsidP="005671AF">
            <w:pPr>
              <w:jc w:val="right"/>
              <w:rPr>
                <w:b/>
                <w:bCs/>
                <w:sz w:val="22"/>
                <w:szCs w:val="22"/>
              </w:rPr>
            </w:pPr>
            <w:r>
              <w:rPr>
                <w:b/>
                <w:bCs/>
                <w:sz w:val="22"/>
                <w:szCs w:val="22"/>
              </w:rPr>
              <w:t>8.160,9</w:t>
            </w:r>
            <w:r w:rsidR="0026201F">
              <w:rPr>
                <w:b/>
                <w:bCs/>
                <w:sz w:val="22"/>
                <w:szCs w:val="22"/>
              </w:rPr>
              <w:t>3</w:t>
            </w:r>
          </w:p>
        </w:tc>
      </w:tr>
      <w:tr w:rsidR="00CC22E5" w:rsidRPr="00BE11DE" w14:paraId="706BFE65" w14:textId="77777777" w:rsidTr="00CC22E5">
        <w:trPr>
          <w:trHeight w:val="330"/>
          <w:jc w:val="center"/>
        </w:trPr>
        <w:tc>
          <w:tcPr>
            <w:tcW w:w="7213" w:type="dxa"/>
            <w:tcBorders>
              <w:top w:val="single" w:sz="4" w:space="0" w:color="auto"/>
              <w:left w:val="single" w:sz="8" w:space="0" w:color="auto"/>
              <w:bottom w:val="single" w:sz="8" w:space="0" w:color="auto"/>
              <w:right w:val="single" w:sz="4" w:space="0" w:color="auto"/>
            </w:tcBorders>
            <w:shd w:val="clear" w:color="auto" w:fill="FFFF00"/>
            <w:noWrap/>
            <w:vAlign w:val="bottom"/>
          </w:tcPr>
          <w:p w14:paraId="7ABBE786" w14:textId="18B88040" w:rsidR="00CC22E5" w:rsidRDefault="00CC22E5" w:rsidP="0022015D">
            <w:pPr>
              <w:jc w:val="right"/>
              <w:rPr>
                <w:b/>
                <w:bCs/>
              </w:rPr>
            </w:pPr>
            <w:r w:rsidRPr="00CC22E5">
              <w:rPr>
                <w:b/>
                <w:bCs/>
                <w:highlight w:val="yellow"/>
              </w:rPr>
              <w:t>Totale a pareggio</w:t>
            </w:r>
          </w:p>
        </w:tc>
        <w:tc>
          <w:tcPr>
            <w:tcW w:w="1504" w:type="dxa"/>
            <w:tcBorders>
              <w:top w:val="single" w:sz="4" w:space="0" w:color="auto"/>
              <w:left w:val="nil"/>
              <w:bottom w:val="single" w:sz="4" w:space="0" w:color="auto"/>
              <w:right w:val="single" w:sz="4" w:space="0" w:color="auto"/>
            </w:tcBorders>
            <w:shd w:val="clear" w:color="auto" w:fill="FFFF00"/>
            <w:noWrap/>
            <w:vAlign w:val="bottom"/>
          </w:tcPr>
          <w:p w14:paraId="15ADE7C2" w14:textId="505BD85A" w:rsidR="00CC22E5" w:rsidRDefault="00CC22E5" w:rsidP="005671AF">
            <w:pPr>
              <w:jc w:val="right"/>
              <w:rPr>
                <w:b/>
                <w:bCs/>
                <w:sz w:val="22"/>
                <w:szCs w:val="22"/>
              </w:rPr>
            </w:pPr>
            <w:r>
              <w:rPr>
                <w:color w:val="000000"/>
                <w:sz w:val="22"/>
                <w:szCs w:val="22"/>
              </w:rPr>
              <w:t xml:space="preserve">€ </w:t>
            </w:r>
            <w:r>
              <w:rPr>
                <w:b/>
                <w:bCs/>
                <w:sz w:val="22"/>
                <w:szCs w:val="22"/>
              </w:rPr>
              <w:t>8.930,93</w:t>
            </w:r>
          </w:p>
        </w:tc>
        <w:tc>
          <w:tcPr>
            <w:tcW w:w="1345" w:type="dxa"/>
            <w:tcBorders>
              <w:top w:val="single" w:sz="4" w:space="0" w:color="auto"/>
              <w:left w:val="single" w:sz="4" w:space="0" w:color="auto"/>
              <w:bottom w:val="single" w:sz="4" w:space="0" w:color="auto"/>
              <w:right w:val="single" w:sz="4" w:space="0" w:color="auto"/>
            </w:tcBorders>
            <w:shd w:val="clear" w:color="auto" w:fill="FFFF00"/>
          </w:tcPr>
          <w:p w14:paraId="4BA0BC7E" w14:textId="77777777" w:rsidR="00CC22E5" w:rsidRPr="00CC22E5" w:rsidRDefault="00CC22E5" w:rsidP="005671AF">
            <w:pPr>
              <w:jc w:val="right"/>
              <w:rPr>
                <w:b/>
                <w:bCs/>
                <w:sz w:val="22"/>
                <w:szCs w:val="22"/>
                <w:highlight w:val="yellow"/>
              </w:rPr>
            </w:pPr>
          </w:p>
        </w:tc>
      </w:tr>
    </w:tbl>
    <w:p w14:paraId="5DEDF240" w14:textId="77777777" w:rsidR="00EF5E8D" w:rsidRDefault="00EF5E8D" w:rsidP="00EF5E8D">
      <w:pPr>
        <w:tabs>
          <w:tab w:val="left" w:pos="360"/>
        </w:tabs>
        <w:spacing w:after="120"/>
        <w:jc w:val="both"/>
        <w:rPr>
          <w:bCs/>
        </w:rPr>
      </w:pPr>
    </w:p>
    <w:p w14:paraId="4F874ED0" w14:textId="77777777" w:rsidR="00EF5E8D" w:rsidRDefault="00EF5E8D" w:rsidP="00EF5E8D">
      <w:pPr>
        <w:tabs>
          <w:tab w:val="left" w:pos="360"/>
        </w:tabs>
        <w:spacing w:after="120"/>
        <w:jc w:val="both"/>
        <w:rPr>
          <w:bCs/>
        </w:rPr>
      </w:pPr>
    </w:p>
    <w:p w14:paraId="14E75DF4" w14:textId="77777777" w:rsidR="00EF5E8D" w:rsidRPr="00FF078C" w:rsidRDefault="00EF5E8D" w:rsidP="00EF5E8D">
      <w:pPr>
        <w:tabs>
          <w:tab w:val="left" w:pos="360"/>
        </w:tabs>
        <w:spacing w:after="120"/>
        <w:ind w:left="720"/>
        <w:jc w:val="center"/>
        <w:rPr>
          <w:b/>
        </w:rPr>
      </w:pPr>
      <w:r w:rsidRPr="00FF078C">
        <w:rPr>
          <w:b/>
        </w:rPr>
        <w:t>ORE ECCEDENTI</w:t>
      </w:r>
    </w:p>
    <w:p w14:paraId="0B0C0BB2" w14:textId="7F358703" w:rsidR="00EF5E8D" w:rsidRPr="00BE11DE" w:rsidRDefault="00EF5E8D" w:rsidP="00EF5E8D">
      <w:pPr>
        <w:tabs>
          <w:tab w:val="left" w:pos="360"/>
        </w:tabs>
        <w:spacing w:after="120"/>
        <w:jc w:val="both"/>
        <w:rPr>
          <w:noProof/>
        </w:rPr>
      </w:pPr>
    </w:p>
    <w:tbl>
      <w:tblPr>
        <w:tblW w:w="9780" w:type="dxa"/>
        <w:jc w:val="center"/>
        <w:tblCellMar>
          <w:left w:w="70" w:type="dxa"/>
          <w:right w:w="70" w:type="dxa"/>
        </w:tblCellMar>
        <w:tblLook w:val="04A0" w:firstRow="1" w:lastRow="0" w:firstColumn="1" w:lastColumn="0" w:noHBand="0" w:noVBand="1"/>
      </w:tblPr>
      <w:tblGrid>
        <w:gridCol w:w="141"/>
        <w:gridCol w:w="7371"/>
        <w:gridCol w:w="2056"/>
        <w:gridCol w:w="212"/>
      </w:tblGrid>
      <w:tr w:rsidR="00EF5E8D" w:rsidRPr="00C67245" w14:paraId="18222382" w14:textId="77777777" w:rsidTr="0022015D">
        <w:trPr>
          <w:gridAfter w:val="1"/>
          <w:wAfter w:w="212" w:type="dxa"/>
          <w:trHeight w:val="330"/>
          <w:jc w:val="center"/>
        </w:trPr>
        <w:tc>
          <w:tcPr>
            <w:tcW w:w="9568" w:type="dxa"/>
            <w:gridSpan w:val="3"/>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bottom"/>
          </w:tcPr>
          <w:p w14:paraId="68296C06" w14:textId="77777777" w:rsidR="00EF5E8D" w:rsidRPr="00CD2270" w:rsidRDefault="00EF5E8D" w:rsidP="0022015D">
            <w:pPr>
              <w:jc w:val="center"/>
              <w:rPr>
                <w:b/>
                <w:bCs/>
              </w:rPr>
            </w:pPr>
            <w:r w:rsidRPr="00CD2270">
              <w:rPr>
                <w:b/>
                <w:bCs/>
              </w:rPr>
              <w:t>ORE ECCED. SOSTITUZIONE  DOCENTI ASSENTI (L</w:t>
            </w:r>
            <w:r>
              <w:rPr>
                <w:b/>
                <w:bCs/>
              </w:rPr>
              <w:t>.D.</w:t>
            </w:r>
            <w:r w:rsidRPr="00CD2270">
              <w:rPr>
                <w:b/>
                <w:bCs/>
              </w:rPr>
              <w:t>)</w:t>
            </w:r>
          </w:p>
        </w:tc>
      </w:tr>
      <w:tr w:rsidR="00EF5E8D" w:rsidRPr="00C67245" w14:paraId="19F32A8F" w14:textId="77777777" w:rsidTr="0022015D">
        <w:tblPrEx>
          <w:jc w:val="left"/>
        </w:tblPrEx>
        <w:trPr>
          <w:gridBefore w:val="1"/>
          <w:wBefore w:w="141" w:type="dxa"/>
          <w:trHeight w:val="315"/>
        </w:trPr>
        <w:tc>
          <w:tcPr>
            <w:tcW w:w="7371"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0B8F955" w14:textId="6F3DC7F7" w:rsidR="00EF5E8D" w:rsidRPr="00C67245" w:rsidRDefault="00EF5E8D" w:rsidP="002F3833">
            <w:pPr>
              <w:rPr>
                <w:color w:val="000000"/>
                <w:sz w:val="22"/>
                <w:szCs w:val="22"/>
              </w:rPr>
            </w:pPr>
            <w:r w:rsidRPr="00C67245">
              <w:rPr>
                <w:color w:val="000000"/>
                <w:sz w:val="22"/>
                <w:szCs w:val="22"/>
              </w:rPr>
              <w:t>Ore Eccedenti S</w:t>
            </w:r>
            <w:r>
              <w:rPr>
                <w:color w:val="000000"/>
                <w:sz w:val="22"/>
                <w:szCs w:val="22"/>
              </w:rPr>
              <w:t>ost. Doc. Assenti a.s. 202</w:t>
            </w:r>
            <w:r w:rsidR="002F3833">
              <w:rPr>
                <w:color w:val="000000"/>
                <w:sz w:val="22"/>
                <w:szCs w:val="22"/>
              </w:rPr>
              <w:t>1</w:t>
            </w:r>
            <w:r>
              <w:rPr>
                <w:color w:val="000000"/>
                <w:sz w:val="22"/>
                <w:szCs w:val="22"/>
              </w:rPr>
              <w:t>/</w:t>
            </w:r>
            <w:r w:rsidR="002F3833">
              <w:rPr>
                <w:color w:val="000000"/>
                <w:sz w:val="22"/>
                <w:szCs w:val="22"/>
              </w:rPr>
              <w:t>2</w:t>
            </w:r>
            <w:r>
              <w:rPr>
                <w:color w:val="000000"/>
                <w:sz w:val="22"/>
                <w:szCs w:val="22"/>
              </w:rPr>
              <w:t>2</w:t>
            </w:r>
          </w:p>
        </w:tc>
        <w:tc>
          <w:tcPr>
            <w:tcW w:w="2268" w:type="dxa"/>
            <w:gridSpan w:val="2"/>
            <w:tcBorders>
              <w:top w:val="single" w:sz="4" w:space="0" w:color="auto"/>
              <w:left w:val="nil"/>
              <w:bottom w:val="single" w:sz="4" w:space="0" w:color="auto"/>
              <w:right w:val="single" w:sz="8" w:space="0" w:color="auto"/>
            </w:tcBorders>
            <w:shd w:val="clear" w:color="000000" w:fill="FFFFFF"/>
            <w:noWrap/>
            <w:vAlign w:val="bottom"/>
            <w:hideMark/>
          </w:tcPr>
          <w:p w14:paraId="03421A2F" w14:textId="0A074A4A" w:rsidR="00EF5E8D" w:rsidRPr="00C67245" w:rsidRDefault="00EF5E8D" w:rsidP="002F3833">
            <w:pPr>
              <w:jc w:val="right"/>
              <w:rPr>
                <w:color w:val="000000"/>
                <w:sz w:val="22"/>
                <w:szCs w:val="22"/>
              </w:rPr>
            </w:pPr>
            <w:r>
              <w:rPr>
                <w:color w:val="000000"/>
                <w:sz w:val="22"/>
                <w:szCs w:val="22"/>
              </w:rPr>
              <w:t xml:space="preserve"> €    2.7</w:t>
            </w:r>
            <w:r w:rsidR="002F3833">
              <w:rPr>
                <w:color w:val="000000"/>
                <w:sz w:val="22"/>
                <w:szCs w:val="22"/>
              </w:rPr>
              <w:t>2</w:t>
            </w:r>
            <w:r>
              <w:rPr>
                <w:color w:val="000000"/>
                <w:sz w:val="22"/>
                <w:szCs w:val="22"/>
              </w:rPr>
              <w:t>4,</w:t>
            </w:r>
            <w:r w:rsidR="002F3833">
              <w:rPr>
                <w:color w:val="000000"/>
                <w:sz w:val="22"/>
                <w:szCs w:val="22"/>
              </w:rPr>
              <w:t>43</w:t>
            </w:r>
            <w:r w:rsidRPr="00C67245">
              <w:rPr>
                <w:color w:val="000000"/>
                <w:sz w:val="22"/>
                <w:szCs w:val="22"/>
              </w:rPr>
              <w:t xml:space="preserve"> </w:t>
            </w:r>
          </w:p>
        </w:tc>
      </w:tr>
      <w:tr w:rsidR="00EF5E8D" w:rsidRPr="00C67245" w14:paraId="71ABBE6D" w14:textId="77777777" w:rsidTr="0022015D">
        <w:tblPrEx>
          <w:jc w:val="left"/>
        </w:tblPrEx>
        <w:trPr>
          <w:gridBefore w:val="1"/>
          <w:wBefore w:w="141" w:type="dxa"/>
          <w:trHeight w:val="285"/>
        </w:trPr>
        <w:tc>
          <w:tcPr>
            <w:tcW w:w="7371"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0B46D3F" w14:textId="2198462B" w:rsidR="00EF5E8D" w:rsidRPr="00C67245" w:rsidRDefault="00EF5E8D" w:rsidP="0022015D">
            <w:pPr>
              <w:rPr>
                <w:color w:val="000000"/>
                <w:sz w:val="22"/>
                <w:szCs w:val="22"/>
              </w:rPr>
            </w:pPr>
            <w:r w:rsidRPr="00C67245">
              <w:rPr>
                <w:color w:val="000000"/>
                <w:sz w:val="22"/>
                <w:szCs w:val="22"/>
              </w:rPr>
              <w:t>Economie O</w:t>
            </w:r>
            <w:r>
              <w:rPr>
                <w:color w:val="000000"/>
                <w:sz w:val="22"/>
                <w:szCs w:val="22"/>
              </w:rPr>
              <w:t>re Eccedenti  Sostituzio</w:t>
            </w:r>
            <w:r w:rsidR="002F3833">
              <w:rPr>
                <w:color w:val="000000"/>
                <w:sz w:val="22"/>
                <w:szCs w:val="22"/>
              </w:rPr>
              <w:t>ne docenti assenti al 31/08/2021</w:t>
            </w:r>
          </w:p>
        </w:tc>
        <w:tc>
          <w:tcPr>
            <w:tcW w:w="2268" w:type="dxa"/>
            <w:gridSpan w:val="2"/>
            <w:tcBorders>
              <w:top w:val="nil"/>
              <w:left w:val="nil"/>
              <w:bottom w:val="single" w:sz="4" w:space="0" w:color="auto"/>
              <w:right w:val="single" w:sz="8" w:space="0" w:color="auto"/>
            </w:tcBorders>
            <w:shd w:val="clear" w:color="000000" w:fill="FFFFFF"/>
            <w:noWrap/>
            <w:vAlign w:val="bottom"/>
            <w:hideMark/>
          </w:tcPr>
          <w:p w14:paraId="44CFC455" w14:textId="4E4A687B" w:rsidR="00EF5E8D" w:rsidRPr="00C67245" w:rsidRDefault="00EF5E8D" w:rsidP="002F3833">
            <w:pPr>
              <w:jc w:val="right"/>
              <w:rPr>
                <w:color w:val="000000"/>
                <w:sz w:val="22"/>
                <w:szCs w:val="22"/>
              </w:rPr>
            </w:pPr>
            <w:r w:rsidRPr="00C67245">
              <w:rPr>
                <w:color w:val="000000"/>
                <w:sz w:val="22"/>
                <w:szCs w:val="22"/>
              </w:rPr>
              <w:t xml:space="preserve"> €</w:t>
            </w:r>
            <w:r>
              <w:rPr>
                <w:color w:val="000000"/>
                <w:sz w:val="22"/>
                <w:szCs w:val="22"/>
              </w:rPr>
              <w:t xml:space="preserve">  1</w:t>
            </w:r>
            <w:r w:rsidR="002F3833">
              <w:rPr>
                <w:color w:val="000000"/>
                <w:sz w:val="22"/>
                <w:szCs w:val="22"/>
              </w:rPr>
              <w:t>5.128,82</w:t>
            </w:r>
            <w:r w:rsidRPr="00C67245">
              <w:rPr>
                <w:color w:val="000000"/>
                <w:sz w:val="22"/>
                <w:szCs w:val="22"/>
              </w:rPr>
              <w:t xml:space="preserve">          </w:t>
            </w:r>
          </w:p>
        </w:tc>
      </w:tr>
      <w:tr w:rsidR="00EF5E8D" w:rsidRPr="00C67245" w14:paraId="5DB24FAE" w14:textId="77777777" w:rsidTr="0022015D">
        <w:tblPrEx>
          <w:jc w:val="left"/>
        </w:tblPrEx>
        <w:trPr>
          <w:gridBefore w:val="1"/>
          <w:wBefore w:w="141" w:type="dxa"/>
          <w:trHeight w:val="330"/>
        </w:trPr>
        <w:tc>
          <w:tcPr>
            <w:tcW w:w="7371"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4B55BB9" w14:textId="77777777" w:rsidR="00EF5E8D" w:rsidRPr="00C67245" w:rsidRDefault="00EF5E8D" w:rsidP="0022015D">
            <w:pPr>
              <w:jc w:val="right"/>
              <w:rPr>
                <w:b/>
                <w:bCs/>
                <w:sz w:val="22"/>
                <w:szCs w:val="22"/>
              </w:rPr>
            </w:pPr>
            <w:r w:rsidRPr="00C67245">
              <w:rPr>
                <w:b/>
                <w:bCs/>
                <w:sz w:val="22"/>
                <w:szCs w:val="22"/>
              </w:rPr>
              <w:t>TOTALE</w:t>
            </w:r>
          </w:p>
        </w:tc>
        <w:tc>
          <w:tcPr>
            <w:tcW w:w="2268" w:type="dxa"/>
            <w:gridSpan w:val="2"/>
            <w:tcBorders>
              <w:top w:val="nil"/>
              <w:left w:val="nil"/>
              <w:bottom w:val="single" w:sz="8" w:space="0" w:color="auto"/>
              <w:right w:val="single" w:sz="8" w:space="0" w:color="auto"/>
            </w:tcBorders>
            <w:shd w:val="clear" w:color="000000" w:fill="CCFFFF"/>
            <w:noWrap/>
            <w:vAlign w:val="bottom"/>
            <w:hideMark/>
          </w:tcPr>
          <w:p w14:paraId="1C8CB96D" w14:textId="3769C930" w:rsidR="00EF5E8D" w:rsidRPr="00C67245" w:rsidRDefault="002F3833" w:rsidP="0022015D">
            <w:pPr>
              <w:jc w:val="right"/>
              <w:rPr>
                <w:b/>
                <w:bCs/>
                <w:sz w:val="22"/>
                <w:szCs w:val="22"/>
              </w:rPr>
            </w:pPr>
            <w:r>
              <w:rPr>
                <w:b/>
                <w:bCs/>
                <w:sz w:val="22"/>
                <w:szCs w:val="22"/>
              </w:rPr>
              <w:t xml:space="preserve"> €   17.953,25</w:t>
            </w:r>
            <w:r w:rsidR="00EF5E8D">
              <w:rPr>
                <w:b/>
                <w:bCs/>
                <w:sz w:val="22"/>
                <w:szCs w:val="22"/>
              </w:rPr>
              <w:t xml:space="preserve">      </w:t>
            </w:r>
          </w:p>
        </w:tc>
      </w:tr>
    </w:tbl>
    <w:p w14:paraId="1CA7B22F" w14:textId="77777777" w:rsidR="00EF5E8D" w:rsidRPr="00EB22F2" w:rsidRDefault="00EF5E8D" w:rsidP="00EF5E8D">
      <w:pPr>
        <w:tabs>
          <w:tab w:val="left" w:pos="360"/>
        </w:tabs>
        <w:spacing w:after="120"/>
        <w:jc w:val="both"/>
        <w:rPr>
          <w:bCs/>
          <w:caps/>
        </w:rPr>
      </w:pPr>
    </w:p>
    <w:p w14:paraId="686B8518" w14:textId="77777777" w:rsidR="00EF5E8D" w:rsidRPr="00674F88" w:rsidRDefault="00EF5E8D" w:rsidP="00EF5E8D">
      <w:pPr>
        <w:tabs>
          <w:tab w:val="left" w:pos="360"/>
        </w:tabs>
        <w:spacing w:after="120"/>
        <w:jc w:val="both"/>
        <w:rPr>
          <w:b/>
          <w:caps/>
        </w:rPr>
      </w:pPr>
      <w:r w:rsidRPr="00674F88">
        <w:rPr>
          <w:b/>
          <w:caps/>
        </w:rPr>
        <w:t xml:space="preserve">fondi per le aree a rischio ed a forte processo migratorio e per attività di contrasto all’emarginazione </w:t>
      </w:r>
    </w:p>
    <w:p w14:paraId="7FDDE99E" w14:textId="77777777" w:rsidR="00EF5E8D" w:rsidRDefault="00EF5E8D" w:rsidP="00EF5E8D">
      <w:pPr>
        <w:spacing w:after="120"/>
        <w:jc w:val="both"/>
        <w:rPr>
          <w:bCs/>
        </w:rPr>
      </w:pPr>
      <w:r>
        <w:rPr>
          <w:bCs/>
        </w:rPr>
        <w:t xml:space="preserve">Il Collegio Docenti ha presentato già in fase di predisposizione del PTOF un progetto organico in relazione alle aree di intervento per la promozione del successo scolastico, fattore ritenuto prioritario nel Piano di Miglioramento e che si è tradotto in strategie integrate, che hanno permesso di accrescere il numero di studenti che conseguono il diploma in linea con gli anni di corso senza abbassare il livello di preparazione globale (vedasi dati di Eudoscopio). </w:t>
      </w:r>
    </w:p>
    <w:p w14:paraId="7F5854EC" w14:textId="77777777" w:rsidR="00EF5E8D" w:rsidRDefault="00EF5E8D" w:rsidP="00EF5E8D">
      <w:pPr>
        <w:spacing w:after="120"/>
        <w:jc w:val="both"/>
        <w:rPr>
          <w:bCs/>
        </w:rPr>
      </w:pPr>
      <w:r>
        <w:rPr>
          <w:bCs/>
        </w:rPr>
        <w:t>Il PAI prevede l’implementazione di tali percorsi attraverso la costituzione di gruppi di autoaiuto di studenti.  Nel liceo vi sono inoltre docenti che stanno svolgendo la funzione di tutor per alunni BES o con particolari fragilità e i compiti dei docenti Coordinatori dei Consigli di Classe sono declinati asseverando il successo formativo degli studenti tra le priorità da perseguire nella collaborazione e nella partecipazione degli stessi studenti interessati e in un costante dialogo con le famiglie.</w:t>
      </w:r>
    </w:p>
    <w:p w14:paraId="7ABECBC1" w14:textId="77777777" w:rsidR="00EF5E8D" w:rsidRDefault="00EF5E8D" w:rsidP="00EF5E8D">
      <w:pPr>
        <w:spacing w:after="120"/>
        <w:jc w:val="both"/>
        <w:rPr>
          <w:bCs/>
        </w:rPr>
      </w:pPr>
      <w:r>
        <w:rPr>
          <w:bCs/>
        </w:rPr>
        <w:t>La DDI ha portato nuovi scenari e i docenti Coordinatori, oltre ad essere i principali referenti per i PdP, i PEI, i PFP, sono stati rivestiti del ruolo faticoso di intessere il dialogo tra la classe o la metà classe in presenza e quei gruppi di studenti che sono a casa in una situazione di isolamento prudenziale (pur in presenza di positivi al COVID – 19, non sono pervenute al liceo dalle autorità sanitarie richieste di collocare classi in quarantena).</w:t>
      </w:r>
    </w:p>
    <w:p w14:paraId="049BAC38" w14:textId="4943ED4E" w:rsidR="00EF5E8D" w:rsidRDefault="0011695A" w:rsidP="00EF5E8D">
      <w:pPr>
        <w:spacing w:after="120"/>
        <w:jc w:val="both"/>
        <w:rPr>
          <w:bCs/>
        </w:rPr>
      </w:pPr>
      <w:r>
        <w:rPr>
          <w:bCs/>
        </w:rPr>
        <w:t>S</w:t>
      </w:r>
      <w:r w:rsidR="00EF5E8D">
        <w:rPr>
          <w:bCs/>
        </w:rPr>
        <w:t>arà possibile prevedere contatti sincroni tra gli studenti che purtroppo continueranno ad entrare in quarantena fino a quando il virus sarà debellato e quelli che invece stanno frequ</w:t>
      </w:r>
      <w:r>
        <w:rPr>
          <w:bCs/>
        </w:rPr>
        <w:t xml:space="preserve">entando in classe, mantenendo </w:t>
      </w:r>
      <w:r w:rsidR="00EF5E8D">
        <w:rPr>
          <w:bCs/>
        </w:rPr>
        <w:t>forme graduali e sostenibili di didattica mista.</w:t>
      </w:r>
    </w:p>
    <w:p w14:paraId="632A929E" w14:textId="77777777" w:rsidR="00EF5E8D" w:rsidRDefault="00EF5E8D" w:rsidP="00EF5E8D">
      <w:pPr>
        <w:spacing w:after="120"/>
        <w:jc w:val="both"/>
        <w:rPr>
          <w:bCs/>
        </w:rPr>
      </w:pPr>
      <w:r>
        <w:rPr>
          <w:bCs/>
        </w:rPr>
        <w:t>Il compenso previsto è forfetario e palesemente irrisorio, ma vuole dare visibilità a questo lavoro sommerso del docente coordinatore e pertanto sarà assicurato ad ogni Coordinatore di Classe a prescindere dal suo concretizzarsi, in quanto nessuno si è sottratto dal dare la propria disponibilità a priori per tale evenienza.</w:t>
      </w:r>
    </w:p>
    <w:p w14:paraId="7347B307" w14:textId="77777777" w:rsidR="00EF5E8D" w:rsidRDefault="00EF5E8D" w:rsidP="00EF5E8D">
      <w:pPr>
        <w:spacing w:after="120"/>
        <w:jc w:val="both"/>
        <w:rPr>
          <w:bCs/>
        </w:rPr>
      </w:pPr>
      <w:r>
        <w:rPr>
          <w:bCs/>
        </w:rPr>
        <w:lastRenderedPageBreak/>
        <w:t>Inoltre, il referente per il Volontariato agisce sia sul versante di trovare spazi di accoglienza per studenti in difficoltà sia nell’ambito di coinvolgere gli alunni – spesso proprio quelli più bisognosi di valorizzazione – in iniziative a sostegno delle fasce più deboli del nostro territorio.</w:t>
      </w:r>
    </w:p>
    <w:p w14:paraId="20AC0882" w14:textId="77777777" w:rsidR="00EF5E8D" w:rsidRDefault="00EF5E8D" w:rsidP="00EF5E8D">
      <w:pPr>
        <w:spacing w:after="120"/>
        <w:jc w:val="both"/>
        <w:rPr>
          <w:bCs/>
        </w:rPr>
      </w:pPr>
      <w:r>
        <w:rPr>
          <w:bCs/>
        </w:rPr>
        <w:t>L’insieme di queste ed eventuali altre iniziative che saranno deliberate dal Collegio Docenti, determineranno una   consuntivazione puntuale degli impegni assunti e dei risultati conseguiti, ed eventuali decisioni concordate tra DS e OO.SS. per valorizzare tale impegno utilizzando a consuntivo la quota di riserva.</w:t>
      </w:r>
    </w:p>
    <w:tbl>
      <w:tblPr>
        <w:tblStyle w:val="Grigliatabella"/>
        <w:tblW w:w="0" w:type="auto"/>
        <w:tblLook w:val="04A0" w:firstRow="1" w:lastRow="0" w:firstColumn="1" w:lastColumn="0" w:noHBand="0" w:noVBand="1"/>
      </w:tblPr>
      <w:tblGrid>
        <w:gridCol w:w="2405"/>
        <w:gridCol w:w="3723"/>
        <w:gridCol w:w="1311"/>
        <w:gridCol w:w="1266"/>
        <w:gridCol w:w="1207"/>
      </w:tblGrid>
      <w:tr w:rsidR="00522BF4" w:rsidRPr="00522BF4" w14:paraId="60C5E51C" w14:textId="77777777" w:rsidTr="0022015D">
        <w:tc>
          <w:tcPr>
            <w:tcW w:w="9912" w:type="dxa"/>
            <w:gridSpan w:val="5"/>
            <w:shd w:val="clear" w:color="auto" w:fill="DEEAF6" w:themeFill="accent1" w:themeFillTint="33"/>
          </w:tcPr>
          <w:p w14:paraId="02CF2B89" w14:textId="77777777" w:rsidR="00EF5E8D" w:rsidRPr="00522BF4" w:rsidRDefault="00EF5E8D" w:rsidP="0022015D">
            <w:pPr>
              <w:spacing w:after="120"/>
              <w:jc w:val="both"/>
              <w:rPr>
                <w:bCs/>
              </w:rPr>
            </w:pPr>
            <w:r w:rsidRPr="00522BF4">
              <w:rPr>
                <w:bCs/>
              </w:rPr>
              <w:t>AREE A RISCHIO, A FORTE PROCESSO IMMIGRATORIO E SUCCESSO FORMATIVO L.D.</w:t>
            </w:r>
          </w:p>
        </w:tc>
      </w:tr>
      <w:tr w:rsidR="00EF5E8D" w14:paraId="528F7DC4" w14:textId="77777777" w:rsidTr="0022015D">
        <w:tc>
          <w:tcPr>
            <w:tcW w:w="2405" w:type="dxa"/>
          </w:tcPr>
          <w:p w14:paraId="22F341D0" w14:textId="6A05BA20" w:rsidR="00EF5E8D" w:rsidRPr="00323A64" w:rsidRDefault="00EF5E8D" w:rsidP="0022015D">
            <w:pPr>
              <w:spacing w:after="120"/>
              <w:jc w:val="both"/>
              <w:rPr>
                <w:bCs/>
                <w:sz w:val="22"/>
                <w:szCs w:val="22"/>
              </w:rPr>
            </w:pPr>
            <w:r w:rsidRPr="00323A64">
              <w:rPr>
                <w:bCs/>
                <w:sz w:val="22"/>
                <w:szCs w:val="22"/>
              </w:rPr>
              <w:t>Aree a rischio, f.p.immi</w:t>
            </w:r>
            <w:r w:rsidR="00526D71">
              <w:rPr>
                <w:bCs/>
                <w:sz w:val="22"/>
                <w:szCs w:val="22"/>
              </w:rPr>
              <w:t>gratorio anno scolastico 2021/22</w:t>
            </w:r>
          </w:p>
        </w:tc>
        <w:tc>
          <w:tcPr>
            <w:tcW w:w="3723" w:type="dxa"/>
          </w:tcPr>
          <w:p w14:paraId="69307C7C" w14:textId="73E2858E" w:rsidR="00EF5E8D" w:rsidRPr="00323A64" w:rsidRDefault="00526D71" w:rsidP="0022015D">
            <w:pPr>
              <w:spacing w:after="120"/>
              <w:jc w:val="both"/>
              <w:rPr>
                <w:bCs/>
                <w:sz w:val="22"/>
                <w:szCs w:val="22"/>
              </w:rPr>
            </w:pPr>
            <w:r>
              <w:rPr>
                <w:bCs/>
                <w:sz w:val="22"/>
                <w:szCs w:val="22"/>
              </w:rPr>
              <w:t>€ 1.508,63</w:t>
            </w:r>
          </w:p>
        </w:tc>
        <w:tc>
          <w:tcPr>
            <w:tcW w:w="3784" w:type="dxa"/>
            <w:gridSpan w:val="3"/>
            <w:vMerge w:val="restart"/>
          </w:tcPr>
          <w:p w14:paraId="04249C88" w14:textId="77777777" w:rsidR="00EF5E8D" w:rsidRDefault="00EF5E8D" w:rsidP="0022015D">
            <w:pPr>
              <w:spacing w:after="120"/>
              <w:jc w:val="both"/>
              <w:rPr>
                <w:bCs/>
              </w:rPr>
            </w:pPr>
          </w:p>
          <w:p w14:paraId="0B95CE13" w14:textId="77777777" w:rsidR="00EF5E8D" w:rsidRDefault="00EF5E8D" w:rsidP="0022015D">
            <w:pPr>
              <w:spacing w:after="120"/>
              <w:jc w:val="both"/>
              <w:rPr>
                <w:bCs/>
              </w:rPr>
            </w:pPr>
          </w:p>
          <w:p w14:paraId="0D0F5904" w14:textId="77777777" w:rsidR="00EF5E8D" w:rsidRDefault="00EF5E8D" w:rsidP="0022015D">
            <w:pPr>
              <w:spacing w:after="120"/>
              <w:jc w:val="both"/>
              <w:rPr>
                <w:bCs/>
              </w:rPr>
            </w:pPr>
          </w:p>
          <w:p w14:paraId="20D6A514" w14:textId="77777777" w:rsidR="00EF5E8D" w:rsidRDefault="00EF5E8D" w:rsidP="0022015D">
            <w:pPr>
              <w:spacing w:after="120"/>
              <w:jc w:val="both"/>
              <w:rPr>
                <w:bCs/>
              </w:rPr>
            </w:pPr>
          </w:p>
          <w:p w14:paraId="6587B3B3" w14:textId="77777777" w:rsidR="00EF5E8D" w:rsidRDefault="00EF5E8D" w:rsidP="0022015D">
            <w:pPr>
              <w:spacing w:after="120"/>
              <w:jc w:val="both"/>
              <w:rPr>
                <w:bCs/>
              </w:rPr>
            </w:pPr>
          </w:p>
          <w:p w14:paraId="2205C627" w14:textId="77777777" w:rsidR="00EF5E8D" w:rsidRDefault="00EF5E8D" w:rsidP="0022015D">
            <w:pPr>
              <w:spacing w:after="120"/>
              <w:jc w:val="both"/>
              <w:rPr>
                <w:bCs/>
              </w:rPr>
            </w:pPr>
            <w:r>
              <w:rPr>
                <w:bCs/>
              </w:rPr>
              <w:t>Destinazioni e impegni</w:t>
            </w:r>
          </w:p>
        </w:tc>
      </w:tr>
      <w:tr w:rsidR="00EF5E8D" w14:paraId="2D1646B3" w14:textId="77777777" w:rsidTr="0022015D">
        <w:tc>
          <w:tcPr>
            <w:tcW w:w="2405" w:type="dxa"/>
          </w:tcPr>
          <w:p w14:paraId="65D89980" w14:textId="3D15D15C" w:rsidR="00EF5E8D" w:rsidRPr="00323A64" w:rsidRDefault="00EF5E8D" w:rsidP="0022015D">
            <w:pPr>
              <w:spacing w:after="120"/>
              <w:jc w:val="both"/>
              <w:rPr>
                <w:bCs/>
                <w:sz w:val="22"/>
                <w:szCs w:val="22"/>
              </w:rPr>
            </w:pPr>
            <w:r w:rsidRPr="00323A64">
              <w:rPr>
                <w:bCs/>
                <w:sz w:val="22"/>
                <w:szCs w:val="22"/>
              </w:rPr>
              <w:t>Economia aree a r</w:t>
            </w:r>
            <w:r w:rsidR="00526D71">
              <w:rPr>
                <w:bCs/>
                <w:sz w:val="22"/>
                <w:szCs w:val="22"/>
              </w:rPr>
              <w:t>ischio, f.p.immigratorio 2020/21</w:t>
            </w:r>
          </w:p>
        </w:tc>
        <w:tc>
          <w:tcPr>
            <w:tcW w:w="3723" w:type="dxa"/>
          </w:tcPr>
          <w:p w14:paraId="4185A069" w14:textId="735E7A9C" w:rsidR="00EF5E8D" w:rsidRPr="00323A64" w:rsidRDefault="00526D71" w:rsidP="0022015D">
            <w:pPr>
              <w:spacing w:after="120"/>
              <w:jc w:val="both"/>
              <w:rPr>
                <w:bCs/>
                <w:sz w:val="22"/>
                <w:szCs w:val="22"/>
              </w:rPr>
            </w:pPr>
            <w:r>
              <w:rPr>
                <w:bCs/>
                <w:sz w:val="22"/>
                <w:szCs w:val="22"/>
              </w:rPr>
              <w:t>€ 0</w:t>
            </w:r>
          </w:p>
        </w:tc>
        <w:tc>
          <w:tcPr>
            <w:tcW w:w="3784" w:type="dxa"/>
            <w:gridSpan w:val="3"/>
            <w:vMerge/>
          </w:tcPr>
          <w:p w14:paraId="3E67BEFA" w14:textId="77777777" w:rsidR="00EF5E8D" w:rsidRDefault="00EF5E8D" w:rsidP="0022015D">
            <w:pPr>
              <w:spacing w:after="120"/>
              <w:jc w:val="both"/>
              <w:rPr>
                <w:bCs/>
              </w:rPr>
            </w:pPr>
          </w:p>
        </w:tc>
      </w:tr>
      <w:tr w:rsidR="00EF5E8D" w14:paraId="6A3BDC26" w14:textId="77777777" w:rsidTr="0022015D">
        <w:trPr>
          <w:trHeight w:val="422"/>
        </w:trPr>
        <w:tc>
          <w:tcPr>
            <w:tcW w:w="2405" w:type="dxa"/>
          </w:tcPr>
          <w:p w14:paraId="4AA31E9D" w14:textId="77777777" w:rsidR="00EF5E8D" w:rsidRPr="00323A64" w:rsidRDefault="00EF5E8D" w:rsidP="0022015D">
            <w:pPr>
              <w:spacing w:after="120"/>
              <w:jc w:val="both"/>
              <w:rPr>
                <w:bCs/>
                <w:sz w:val="22"/>
                <w:szCs w:val="22"/>
              </w:rPr>
            </w:pPr>
            <w:r w:rsidRPr="00323A64">
              <w:rPr>
                <w:bCs/>
                <w:sz w:val="22"/>
                <w:szCs w:val="22"/>
              </w:rPr>
              <w:t>Totale disponibilità</w:t>
            </w:r>
          </w:p>
        </w:tc>
        <w:tc>
          <w:tcPr>
            <w:tcW w:w="3723" w:type="dxa"/>
            <w:tcBorders>
              <w:bottom w:val="single" w:sz="4" w:space="0" w:color="auto"/>
            </w:tcBorders>
          </w:tcPr>
          <w:p w14:paraId="6EDA41DA" w14:textId="7387BF23" w:rsidR="00EF5E8D" w:rsidRPr="00323A64" w:rsidRDefault="00EF5E8D" w:rsidP="0022015D">
            <w:pPr>
              <w:spacing w:after="120"/>
              <w:jc w:val="both"/>
              <w:rPr>
                <w:b/>
                <w:sz w:val="22"/>
                <w:szCs w:val="22"/>
              </w:rPr>
            </w:pPr>
            <w:r w:rsidRPr="00323A64">
              <w:rPr>
                <w:b/>
                <w:sz w:val="22"/>
                <w:szCs w:val="22"/>
              </w:rPr>
              <w:t xml:space="preserve">€ </w:t>
            </w:r>
            <w:r w:rsidR="00526D71">
              <w:rPr>
                <w:bCs/>
                <w:sz w:val="22"/>
                <w:szCs w:val="22"/>
              </w:rPr>
              <w:t>1.508,63</w:t>
            </w:r>
          </w:p>
        </w:tc>
        <w:tc>
          <w:tcPr>
            <w:tcW w:w="3784" w:type="dxa"/>
            <w:gridSpan w:val="3"/>
            <w:vMerge/>
          </w:tcPr>
          <w:p w14:paraId="461D39B6" w14:textId="77777777" w:rsidR="00EF5E8D" w:rsidRDefault="00EF5E8D" w:rsidP="0022015D">
            <w:pPr>
              <w:spacing w:after="120"/>
              <w:jc w:val="both"/>
              <w:rPr>
                <w:bCs/>
              </w:rPr>
            </w:pPr>
          </w:p>
        </w:tc>
      </w:tr>
      <w:tr w:rsidR="00EF5E8D" w14:paraId="2FC2F327" w14:textId="77777777" w:rsidTr="0022015D">
        <w:tc>
          <w:tcPr>
            <w:tcW w:w="2405" w:type="dxa"/>
            <w:vMerge w:val="restart"/>
          </w:tcPr>
          <w:p w14:paraId="15798043" w14:textId="77777777" w:rsidR="00EF5E8D" w:rsidRPr="00323A64" w:rsidRDefault="00EF5E8D" w:rsidP="0022015D">
            <w:pPr>
              <w:jc w:val="both"/>
              <w:rPr>
                <w:bCs/>
                <w:sz w:val="22"/>
                <w:szCs w:val="22"/>
              </w:rPr>
            </w:pPr>
            <w:r w:rsidRPr="00323A64">
              <w:rPr>
                <w:bCs/>
                <w:sz w:val="22"/>
                <w:szCs w:val="22"/>
              </w:rPr>
              <w:t>Destinazioni e impegni</w:t>
            </w:r>
          </w:p>
        </w:tc>
        <w:tc>
          <w:tcPr>
            <w:tcW w:w="3723" w:type="dxa"/>
            <w:tcBorders>
              <w:top w:val="single" w:sz="4" w:space="0" w:color="auto"/>
              <w:left w:val="single" w:sz="8" w:space="0" w:color="auto"/>
              <w:bottom w:val="nil"/>
              <w:right w:val="nil"/>
            </w:tcBorders>
            <w:shd w:val="clear" w:color="auto" w:fill="auto"/>
            <w:vAlign w:val="bottom"/>
          </w:tcPr>
          <w:p w14:paraId="713A57BD" w14:textId="77777777" w:rsidR="00EF5E8D" w:rsidRPr="00323A64" w:rsidRDefault="00EF5E8D" w:rsidP="0022015D">
            <w:pPr>
              <w:jc w:val="both"/>
              <w:rPr>
                <w:b/>
              </w:rPr>
            </w:pPr>
            <w:r w:rsidRPr="00323A64">
              <w:rPr>
                <w:rFonts w:ascii="Calibri" w:hAnsi="Calibri" w:cs="Calibri"/>
                <w:color w:val="000000"/>
              </w:rPr>
              <w:t>organizzazione/calendarizzazione</w:t>
            </w:r>
          </w:p>
        </w:tc>
        <w:tc>
          <w:tcPr>
            <w:tcW w:w="1311" w:type="dxa"/>
            <w:vMerge w:val="restart"/>
            <w:tcBorders>
              <w:right w:val="double" w:sz="4" w:space="0" w:color="auto"/>
            </w:tcBorders>
          </w:tcPr>
          <w:p w14:paraId="6644DFD9" w14:textId="77777777" w:rsidR="00EF5E8D" w:rsidRPr="00323A64" w:rsidRDefault="00EF5E8D" w:rsidP="0022015D">
            <w:pPr>
              <w:jc w:val="both"/>
              <w:rPr>
                <w:bCs/>
              </w:rPr>
            </w:pPr>
            <w:r w:rsidRPr="00323A64">
              <w:rPr>
                <w:bCs/>
              </w:rPr>
              <w:t>n.44 destinatari per 1,5 ore ciascuno</w:t>
            </w:r>
          </w:p>
        </w:tc>
        <w:tc>
          <w:tcPr>
            <w:tcW w:w="1266" w:type="dxa"/>
            <w:vMerge w:val="restart"/>
            <w:tcBorders>
              <w:left w:val="double" w:sz="4" w:space="0" w:color="auto"/>
            </w:tcBorders>
          </w:tcPr>
          <w:p w14:paraId="7B4C8123" w14:textId="77777777" w:rsidR="00EF5E8D" w:rsidRPr="00890E38" w:rsidRDefault="00EF5E8D" w:rsidP="0022015D">
            <w:pPr>
              <w:jc w:val="both"/>
              <w:rPr>
                <w:bCs/>
                <w:sz w:val="22"/>
                <w:szCs w:val="22"/>
              </w:rPr>
            </w:pPr>
            <w:r w:rsidRPr="00890E38">
              <w:rPr>
                <w:bCs/>
                <w:sz w:val="22"/>
                <w:szCs w:val="22"/>
              </w:rPr>
              <w:t>66 ore in tutto</w:t>
            </w:r>
          </w:p>
        </w:tc>
        <w:tc>
          <w:tcPr>
            <w:tcW w:w="1207" w:type="dxa"/>
            <w:vMerge w:val="restart"/>
            <w:tcBorders>
              <w:left w:val="double" w:sz="4" w:space="0" w:color="auto"/>
            </w:tcBorders>
          </w:tcPr>
          <w:p w14:paraId="41031ED7" w14:textId="77777777" w:rsidR="00EF5E8D" w:rsidRPr="00890E38" w:rsidRDefault="00EF5E8D" w:rsidP="0022015D">
            <w:pPr>
              <w:jc w:val="right"/>
              <w:rPr>
                <w:bCs/>
                <w:sz w:val="22"/>
                <w:szCs w:val="22"/>
              </w:rPr>
            </w:pPr>
            <w:r w:rsidRPr="00890E38">
              <w:rPr>
                <w:bCs/>
                <w:sz w:val="22"/>
                <w:szCs w:val="22"/>
              </w:rPr>
              <w:t xml:space="preserve">€ </w:t>
            </w:r>
            <w:r>
              <w:rPr>
                <w:bCs/>
                <w:sz w:val="22"/>
                <w:szCs w:val="22"/>
              </w:rPr>
              <w:t xml:space="preserve"> </w:t>
            </w:r>
            <w:r w:rsidRPr="00890E38">
              <w:rPr>
                <w:bCs/>
                <w:sz w:val="22"/>
                <w:szCs w:val="22"/>
              </w:rPr>
              <w:t>1.155,00</w:t>
            </w:r>
          </w:p>
        </w:tc>
      </w:tr>
      <w:tr w:rsidR="00EF5E8D" w14:paraId="22DEB4DE" w14:textId="77777777" w:rsidTr="0022015D">
        <w:tc>
          <w:tcPr>
            <w:tcW w:w="2405" w:type="dxa"/>
            <w:vMerge/>
          </w:tcPr>
          <w:p w14:paraId="64F6D8DC" w14:textId="77777777" w:rsidR="00EF5E8D" w:rsidRDefault="00EF5E8D" w:rsidP="0022015D">
            <w:pPr>
              <w:jc w:val="both"/>
              <w:rPr>
                <w:bCs/>
              </w:rPr>
            </w:pPr>
          </w:p>
        </w:tc>
        <w:tc>
          <w:tcPr>
            <w:tcW w:w="3723" w:type="dxa"/>
            <w:tcBorders>
              <w:top w:val="nil"/>
              <w:left w:val="nil"/>
              <w:bottom w:val="nil"/>
              <w:right w:val="nil"/>
            </w:tcBorders>
            <w:shd w:val="clear" w:color="auto" w:fill="auto"/>
            <w:vAlign w:val="bottom"/>
          </w:tcPr>
          <w:p w14:paraId="6CEA6AE0" w14:textId="77777777" w:rsidR="00EF5E8D" w:rsidRPr="00323A64" w:rsidRDefault="00EF5E8D" w:rsidP="0022015D">
            <w:pPr>
              <w:jc w:val="both"/>
              <w:rPr>
                <w:b/>
              </w:rPr>
            </w:pPr>
            <w:r w:rsidRPr="00323A64">
              <w:rPr>
                <w:rFonts w:ascii="Calibri" w:hAnsi="Calibri" w:cs="Calibri"/>
                <w:color w:val="000000"/>
              </w:rPr>
              <w:t>collegamenti in DDI o DaD</w:t>
            </w:r>
            <w:r>
              <w:rPr>
                <w:rFonts w:ascii="Calibri" w:hAnsi="Calibri" w:cs="Calibri"/>
                <w:color w:val="000000"/>
              </w:rPr>
              <w:t xml:space="preserve"> </w:t>
            </w:r>
          </w:p>
        </w:tc>
        <w:tc>
          <w:tcPr>
            <w:tcW w:w="1311" w:type="dxa"/>
            <w:vMerge/>
            <w:tcBorders>
              <w:right w:val="double" w:sz="4" w:space="0" w:color="auto"/>
            </w:tcBorders>
          </w:tcPr>
          <w:p w14:paraId="78131659" w14:textId="77777777" w:rsidR="00EF5E8D" w:rsidRDefault="00EF5E8D" w:rsidP="0022015D">
            <w:pPr>
              <w:jc w:val="both"/>
              <w:rPr>
                <w:bCs/>
              </w:rPr>
            </w:pPr>
          </w:p>
        </w:tc>
        <w:tc>
          <w:tcPr>
            <w:tcW w:w="1266" w:type="dxa"/>
            <w:vMerge/>
            <w:tcBorders>
              <w:left w:val="double" w:sz="4" w:space="0" w:color="auto"/>
            </w:tcBorders>
          </w:tcPr>
          <w:p w14:paraId="0F4D41A8" w14:textId="77777777" w:rsidR="00EF5E8D" w:rsidRPr="00890E38" w:rsidRDefault="00EF5E8D" w:rsidP="0022015D">
            <w:pPr>
              <w:jc w:val="both"/>
              <w:rPr>
                <w:bCs/>
                <w:sz w:val="22"/>
                <w:szCs w:val="22"/>
              </w:rPr>
            </w:pPr>
          </w:p>
        </w:tc>
        <w:tc>
          <w:tcPr>
            <w:tcW w:w="1207" w:type="dxa"/>
            <w:vMerge/>
            <w:tcBorders>
              <w:left w:val="double" w:sz="4" w:space="0" w:color="auto"/>
            </w:tcBorders>
          </w:tcPr>
          <w:p w14:paraId="21DC7E1C" w14:textId="77777777" w:rsidR="00EF5E8D" w:rsidRPr="00890E38" w:rsidRDefault="00EF5E8D" w:rsidP="0022015D">
            <w:pPr>
              <w:jc w:val="right"/>
              <w:rPr>
                <w:bCs/>
                <w:sz w:val="22"/>
                <w:szCs w:val="22"/>
              </w:rPr>
            </w:pPr>
          </w:p>
        </w:tc>
      </w:tr>
      <w:tr w:rsidR="00EF5E8D" w14:paraId="173EFE75" w14:textId="77777777" w:rsidTr="0022015D">
        <w:tc>
          <w:tcPr>
            <w:tcW w:w="2405" w:type="dxa"/>
            <w:vMerge/>
          </w:tcPr>
          <w:p w14:paraId="54CD6112" w14:textId="77777777" w:rsidR="00EF5E8D" w:rsidRDefault="00EF5E8D" w:rsidP="0022015D">
            <w:pPr>
              <w:jc w:val="both"/>
              <w:rPr>
                <w:bCs/>
              </w:rPr>
            </w:pPr>
          </w:p>
        </w:tc>
        <w:tc>
          <w:tcPr>
            <w:tcW w:w="3723" w:type="dxa"/>
            <w:tcBorders>
              <w:top w:val="nil"/>
              <w:left w:val="single" w:sz="8" w:space="0" w:color="auto"/>
              <w:bottom w:val="single" w:sz="8" w:space="0" w:color="auto"/>
              <w:right w:val="nil"/>
            </w:tcBorders>
            <w:shd w:val="clear" w:color="auto" w:fill="auto"/>
            <w:vAlign w:val="bottom"/>
          </w:tcPr>
          <w:p w14:paraId="6611C0C2" w14:textId="77777777" w:rsidR="00EF5E8D" w:rsidRPr="00323A64" w:rsidRDefault="00EF5E8D" w:rsidP="0022015D">
            <w:pPr>
              <w:jc w:val="both"/>
              <w:rPr>
                <w:b/>
              </w:rPr>
            </w:pPr>
            <w:r w:rsidRPr="00323A64">
              <w:rPr>
                <w:rFonts w:ascii="Calibri" w:hAnsi="Calibri" w:cs="Calibri"/>
                <w:color w:val="000000"/>
              </w:rPr>
              <w:t>con alunni in quarantena</w:t>
            </w:r>
          </w:p>
        </w:tc>
        <w:tc>
          <w:tcPr>
            <w:tcW w:w="1311" w:type="dxa"/>
            <w:vMerge/>
            <w:tcBorders>
              <w:right w:val="double" w:sz="4" w:space="0" w:color="auto"/>
            </w:tcBorders>
          </w:tcPr>
          <w:p w14:paraId="521CCEC8" w14:textId="77777777" w:rsidR="00EF5E8D" w:rsidRDefault="00EF5E8D" w:rsidP="0022015D">
            <w:pPr>
              <w:jc w:val="both"/>
              <w:rPr>
                <w:bCs/>
              </w:rPr>
            </w:pPr>
          </w:p>
        </w:tc>
        <w:tc>
          <w:tcPr>
            <w:tcW w:w="1266" w:type="dxa"/>
            <w:vMerge/>
            <w:tcBorders>
              <w:left w:val="double" w:sz="4" w:space="0" w:color="auto"/>
            </w:tcBorders>
          </w:tcPr>
          <w:p w14:paraId="3635B59C" w14:textId="77777777" w:rsidR="00EF5E8D" w:rsidRPr="00890E38" w:rsidRDefault="00EF5E8D" w:rsidP="0022015D">
            <w:pPr>
              <w:jc w:val="both"/>
              <w:rPr>
                <w:bCs/>
                <w:sz w:val="22"/>
                <w:szCs w:val="22"/>
              </w:rPr>
            </w:pPr>
          </w:p>
        </w:tc>
        <w:tc>
          <w:tcPr>
            <w:tcW w:w="1207" w:type="dxa"/>
            <w:vMerge/>
            <w:tcBorders>
              <w:left w:val="double" w:sz="4" w:space="0" w:color="auto"/>
            </w:tcBorders>
          </w:tcPr>
          <w:p w14:paraId="4584EB2D" w14:textId="77777777" w:rsidR="00EF5E8D" w:rsidRPr="00890E38" w:rsidRDefault="00EF5E8D" w:rsidP="0022015D">
            <w:pPr>
              <w:jc w:val="right"/>
              <w:rPr>
                <w:bCs/>
                <w:sz w:val="22"/>
                <w:szCs w:val="22"/>
              </w:rPr>
            </w:pPr>
          </w:p>
        </w:tc>
      </w:tr>
      <w:tr w:rsidR="00EF5E8D" w14:paraId="689CFAFD" w14:textId="77777777" w:rsidTr="0022015D">
        <w:tc>
          <w:tcPr>
            <w:tcW w:w="2405" w:type="dxa"/>
          </w:tcPr>
          <w:p w14:paraId="66B49190" w14:textId="77777777" w:rsidR="00EF5E8D" w:rsidRDefault="00EF5E8D" w:rsidP="0022015D">
            <w:pPr>
              <w:spacing w:after="120"/>
              <w:jc w:val="both"/>
              <w:rPr>
                <w:bCs/>
              </w:rPr>
            </w:pPr>
          </w:p>
        </w:tc>
        <w:tc>
          <w:tcPr>
            <w:tcW w:w="3723" w:type="dxa"/>
            <w:tcBorders>
              <w:top w:val="single" w:sz="8" w:space="0" w:color="auto"/>
            </w:tcBorders>
          </w:tcPr>
          <w:p w14:paraId="384130F5" w14:textId="5E8BB0AF" w:rsidR="00EF5E8D" w:rsidRPr="00890E38" w:rsidRDefault="009A285A" w:rsidP="0022015D">
            <w:pPr>
              <w:spacing w:after="120"/>
              <w:jc w:val="both"/>
              <w:rPr>
                <w:bCs/>
                <w:sz w:val="22"/>
                <w:szCs w:val="22"/>
              </w:rPr>
            </w:pPr>
            <w:r>
              <w:rPr>
                <w:bCs/>
                <w:sz w:val="22"/>
                <w:szCs w:val="22"/>
              </w:rPr>
              <w:t>Referente rapporti con associazioni volontariato sul territorio</w:t>
            </w:r>
          </w:p>
        </w:tc>
        <w:tc>
          <w:tcPr>
            <w:tcW w:w="1311" w:type="dxa"/>
            <w:tcBorders>
              <w:right w:val="double" w:sz="4" w:space="0" w:color="auto"/>
            </w:tcBorders>
          </w:tcPr>
          <w:p w14:paraId="37FFF335" w14:textId="77777777" w:rsidR="00EF5E8D" w:rsidRPr="004F0B75" w:rsidRDefault="00EF5E8D" w:rsidP="0022015D">
            <w:pPr>
              <w:spacing w:after="120"/>
              <w:jc w:val="both"/>
              <w:rPr>
                <w:bCs/>
                <w:sz w:val="22"/>
                <w:szCs w:val="22"/>
              </w:rPr>
            </w:pPr>
            <w:r w:rsidRPr="004F0B75">
              <w:rPr>
                <w:bCs/>
                <w:sz w:val="22"/>
                <w:szCs w:val="22"/>
              </w:rPr>
              <w:t>n.1</w:t>
            </w:r>
          </w:p>
        </w:tc>
        <w:tc>
          <w:tcPr>
            <w:tcW w:w="1266" w:type="dxa"/>
            <w:tcBorders>
              <w:left w:val="double" w:sz="4" w:space="0" w:color="auto"/>
            </w:tcBorders>
          </w:tcPr>
          <w:p w14:paraId="712207AD" w14:textId="77777777" w:rsidR="00EF5E8D" w:rsidRPr="00890E38" w:rsidRDefault="00EF5E8D" w:rsidP="0022015D">
            <w:pPr>
              <w:spacing w:after="120"/>
              <w:jc w:val="both"/>
              <w:rPr>
                <w:bCs/>
                <w:sz w:val="22"/>
                <w:szCs w:val="22"/>
              </w:rPr>
            </w:pPr>
            <w:r w:rsidRPr="00890E38">
              <w:rPr>
                <w:bCs/>
                <w:sz w:val="22"/>
                <w:szCs w:val="22"/>
              </w:rPr>
              <w:t>8 ore</w:t>
            </w:r>
          </w:p>
        </w:tc>
        <w:tc>
          <w:tcPr>
            <w:tcW w:w="1207" w:type="dxa"/>
            <w:tcBorders>
              <w:left w:val="double" w:sz="4" w:space="0" w:color="auto"/>
            </w:tcBorders>
          </w:tcPr>
          <w:p w14:paraId="418D665E" w14:textId="77777777" w:rsidR="00EF5E8D" w:rsidRPr="00890E38" w:rsidRDefault="00EF5E8D" w:rsidP="0022015D">
            <w:pPr>
              <w:spacing w:after="120"/>
              <w:jc w:val="right"/>
              <w:rPr>
                <w:bCs/>
                <w:sz w:val="22"/>
                <w:szCs w:val="22"/>
              </w:rPr>
            </w:pPr>
            <w:r w:rsidRPr="00890E38">
              <w:rPr>
                <w:bCs/>
                <w:sz w:val="22"/>
                <w:szCs w:val="22"/>
              </w:rPr>
              <w:t>€ 140,00</w:t>
            </w:r>
          </w:p>
        </w:tc>
      </w:tr>
      <w:tr w:rsidR="00EF5E8D" w14:paraId="46B85FC6" w14:textId="77777777" w:rsidTr="0022015D">
        <w:tc>
          <w:tcPr>
            <w:tcW w:w="2405" w:type="dxa"/>
          </w:tcPr>
          <w:p w14:paraId="6955A9C1" w14:textId="77777777" w:rsidR="00EF5E8D" w:rsidRDefault="00EF5E8D" w:rsidP="0022015D">
            <w:pPr>
              <w:spacing w:after="120"/>
              <w:jc w:val="both"/>
              <w:rPr>
                <w:bCs/>
              </w:rPr>
            </w:pPr>
          </w:p>
        </w:tc>
        <w:tc>
          <w:tcPr>
            <w:tcW w:w="3723" w:type="dxa"/>
          </w:tcPr>
          <w:p w14:paraId="165E35E5" w14:textId="77777777" w:rsidR="00EF5E8D" w:rsidRPr="00890E38" w:rsidRDefault="00EF5E8D" w:rsidP="0022015D">
            <w:pPr>
              <w:spacing w:after="120"/>
              <w:jc w:val="both"/>
              <w:rPr>
                <w:bCs/>
                <w:sz w:val="22"/>
                <w:szCs w:val="22"/>
              </w:rPr>
            </w:pPr>
            <w:r>
              <w:rPr>
                <w:bCs/>
                <w:sz w:val="22"/>
                <w:szCs w:val="22"/>
              </w:rPr>
              <w:t>Totale destinazioni definite</w:t>
            </w:r>
          </w:p>
        </w:tc>
        <w:tc>
          <w:tcPr>
            <w:tcW w:w="1311" w:type="dxa"/>
            <w:tcBorders>
              <w:right w:val="double" w:sz="4" w:space="0" w:color="auto"/>
            </w:tcBorders>
          </w:tcPr>
          <w:p w14:paraId="3746516F" w14:textId="77777777" w:rsidR="00EF5E8D" w:rsidRPr="004F0B75" w:rsidRDefault="00EF5E8D" w:rsidP="0022015D">
            <w:pPr>
              <w:spacing w:after="120"/>
              <w:jc w:val="both"/>
              <w:rPr>
                <w:bCs/>
                <w:sz w:val="22"/>
                <w:szCs w:val="22"/>
              </w:rPr>
            </w:pPr>
          </w:p>
        </w:tc>
        <w:tc>
          <w:tcPr>
            <w:tcW w:w="1266" w:type="dxa"/>
            <w:tcBorders>
              <w:left w:val="double" w:sz="4" w:space="0" w:color="auto"/>
            </w:tcBorders>
          </w:tcPr>
          <w:p w14:paraId="1FAECE7E" w14:textId="77777777" w:rsidR="00EF5E8D" w:rsidRPr="00890E38" w:rsidRDefault="00EF5E8D" w:rsidP="0022015D">
            <w:pPr>
              <w:spacing w:after="120"/>
              <w:jc w:val="both"/>
              <w:rPr>
                <w:bCs/>
                <w:sz w:val="22"/>
                <w:szCs w:val="22"/>
              </w:rPr>
            </w:pPr>
            <w:r>
              <w:rPr>
                <w:bCs/>
                <w:sz w:val="22"/>
                <w:szCs w:val="22"/>
              </w:rPr>
              <w:t>(A)</w:t>
            </w:r>
          </w:p>
        </w:tc>
        <w:tc>
          <w:tcPr>
            <w:tcW w:w="1207" w:type="dxa"/>
            <w:tcBorders>
              <w:left w:val="double" w:sz="4" w:space="0" w:color="auto"/>
            </w:tcBorders>
            <w:shd w:val="clear" w:color="auto" w:fill="D6FAFE"/>
          </w:tcPr>
          <w:p w14:paraId="10346FF9" w14:textId="77777777" w:rsidR="00EF5E8D" w:rsidRPr="00436B82" w:rsidRDefault="00EF5E8D" w:rsidP="0022015D">
            <w:pPr>
              <w:spacing w:after="120"/>
              <w:jc w:val="right"/>
              <w:rPr>
                <w:b/>
                <w:sz w:val="22"/>
                <w:szCs w:val="22"/>
              </w:rPr>
            </w:pPr>
            <w:r w:rsidRPr="00436B82">
              <w:rPr>
                <w:b/>
                <w:sz w:val="22"/>
                <w:szCs w:val="22"/>
              </w:rPr>
              <w:t>€  1.295,00</w:t>
            </w:r>
          </w:p>
        </w:tc>
      </w:tr>
      <w:tr w:rsidR="00EA485C" w14:paraId="6C214F07" w14:textId="77777777" w:rsidTr="0022015D">
        <w:tc>
          <w:tcPr>
            <w:tcW w:w="2405" w:type="dxa"/>
          </w:tcPr>
          <w:p w14:paraId="414CCB60" w14:textId="77777777" w:rsidR="00EA485C" w:rsidRDefault="00EA485C" w:rsidP="0022015D">
            <w:pPr>
              <w:spacing w:after="120"/>
              <w:jc w:val="both"/>
              <w:rPr>
                <w:bCs/>
              </w:rPr>
            </w:pPr>
          </w:p>
        </w:tc>
        <w:tc>
          <w:tcPr>
            <w:tcW w:w="3723" w:type="dxa"/>
          </w:tcPr>
          <w:p w14:paraId="3A22EF80" w14:textId="233DB630" w:rsidR="00EA485C" w:rsidRDefault="00EA485C" w:rsidP="0022015D">
            <w:pPr>
              <w:spacing w:after="120"/>
              <w:jc w:val="both"/>
              <w:rPr>
                <w:bCs/>
                <w:sz w:val="22"/>
                <w:szCs w:val="22"/>
              </w:rPr>
            </w:pPr>
            <w:r>
              <w:rPr>
                <w:bCs/>
                <w:sz w:val="22"/>
                <w:szCs w:val="22"/>
              </w:rPr>
              <w:t>Fondo di riserva per eventuali situazioni di particolare criticità (BES )</w:t>
            </w:r>
          </w:p>
        </w:tc>
        <w:tc>
          <w:tcPr>
            <w:tcW w:w="1311" w:type="dxa"/>
            <w:tcBorders>
              <w:right w:val="double" w:sz="4" w:space="0" w:color="auto"/>
            </w:tcBorders>
          </w:tcPr>
          <w:p w14:paraId="694AE23B" w14:textId="77777777" w:rsidR="00EA485C" w:rsidRPr="004F0B75" w:rsidRDefault="00EA485C" w:rsidP="0022015D">
            <w:pPr>
              <w:spacing w:after="120"/>
              <w:jc w:val="both"/>
              <w:rPr>
                <w:bCs/>
                <w:sz w:val="22"/>
                <w:szCs w:val="22"/>
              </w:rPr>
            </w:pPr>
          </w:p>
        </w:tc>
        <w:tc>
          <w:tcPr>
            <w:tcW w:w="1266" w:type="dxa"/>
            <w:tcBorders>
              <w:left w:val="double" w:sz="4" w:space="0" w:color="auto"/>
            </w:tcBorders>
          </w:tcPr>
          <w:p w14:paraId="78D5DE60" w14:textId="77777777" w:rsidR="00EA485C" w:rsidRDefault="00EA485C" w:rsidP="0022015D">
            <w:pPr>
              <w:spacing w:after="120"/>
              <w:jc w:val="both"/>
              <w:rPr>
                <w:bCs/>
                <w:sz w:val="22"/>
                <w:szCs w:val="22"/>
              </w:rPr>
            </w:pPr>
          </w:p>
        </w:tc>
        <w:tc>
          <w:tcPr>
            <w:tcW w:w="1207" w:type="dxa"/>
            <w:tcBorders>
              <w:left w:val="double" w:sz="4" w:space="0" w:color="auto"/>
            </w:tcBorders>
          </w:tcPr>
          <w:p w14:paraId="3FC10D20" w14:textId="153C23F8" w:rsidR="00EA485C" w:rsidRDefault="00EA485C" w:rsidP="0022015D">
            <w:pPr>
              <w:spacing w:after="120"/>
              <w:jc w:val="right"/>
              <w:rPr>
                <w:bCs/>
                <w:sz w:val="22"/>
                <w:szCs w:val="22"/>
              </w:rPr>
            </w:pPr>
            <w:r w:rsidRPr="00890E38">
              <w:rPr>
                <w:bCs/>
                <w:sz w:val="22"/>
                <w:szCs w:val="22"/>
              </w:rPr>
              <w:t>€</w:t>
            </w:r>
            <w:r>
              <w:rPr>
                <w:bCs/>
                <w:sz w:val="22"/>
                <w:szCs w:val="22"/>
              </w:rPr>
              <w:t xml:space="preserve">    213,63</w:t>
            </w:r>
          </w:p>
        </w:tc>
      </w:tr>
      <w:tr w:rsidR="00EF5E8D" w14:paraId="6C788BAC" w14:textId="77777777" w:rsidTr="0022015D">
        <w:tc>
          <w:tcPr>
            <w:tcW w:w="2405" w:type="dxa"/>
          </w:tcPr>
          <w:p w14:paraId="619CC4F0" w14:textId="77777777" w:rsidR="00EF5E8D" w:rsidRDefault="00EF5E8D" w:rsidP="0022015D">
            <w:pPr>
              <w:spacing w:after="120"/>
              <w:jc w:val="both"/>
              <w:rPr>
                <w:bCs/>
              </w:rPr>
            </w:pPr>
          </w:p>
        </w:tc>
        <w:tc>
          <w:tcPr>
            <w:tcW w:w="3723" w:type="dxa"/>
          </w:tcPr>
          <w:p w14:paraId="563C04E0" w14:textId="77777777" w:rsidR="00EF5E8D" w:rsidRDefault="00EF5E8D" w:rsidP="0022015D">
            <w:pPr>
              <w:spacing w:after="120"/>
              <w:jc w:val="both"/>
              <w:rPr>
                <w:bCs/>
                <w:sz w:val="22"/>
                <w:szCs w:val="22"/>
              </w:rPr>
            </w:pPr>
            <w:r>
              <w:rPr>
                <w:bCs/>
                <w:sz w:val="22"/>
                <w:szCs w:val="22"/>
              </w:rPr>
              <w:t>Totale a pareggio</w:t>
            </w:r>
          </w:p>
        </w:tc>
        <w:tc>
          <w:tcPr>
            <w:tcW w:w="1311" w:type="dxa"/>
            <w:tcBorders>
              <w:right w:val="double" w:sz="4" w:space="0" w:color="auto"/>
            </w:tcBorders>
          </w:tcPr>
          <w:p w14:paraId="5793EF79" w14:textId="77777777" w:rsidR="00EF5E8D" w:rsidRPr="004F0B75" w:rsidRDefault="00EF5E8D" w:rsidP="0022015D">
            <w:pPr>
              <w:spacing w:after="120"/>
              <w:jc w:val="both"/>
              <w:rPr>
                <w:bCs/>
                <w:sz w:val="22"/>
                <w:szCs w:val="22"/>
              </w:rPr>
            </w:pPr>
          </w:p>
        </w:tc>
        <w:tc>
          <w:tcPr>
            <w:tcW w:w="1266" w:type="dxa"/>
            <w:tcBorders>
              <w:left w:val="double" w:sz="4" w:space="0" w:color="auto"/>
            </w:tcBorders>
          </w:tcPr>
          <w:p w14:paraId="6156D696" w14:textId="77777777" w:rsidR="00EF5E8D" w:rsidRPr="00890E38" w:rsidRDefault="00EF5E8D" w:rsidP="0022015D">
            <w:pPr>
              <w:spacing w:after="120"/>
              <w:jc w:val="both"/>
              <w:rPr>
                <w:bCs/>
                <w:sz w:val="22"/>
                <w:szCs w:val="22"/>
              </w:rPr>
            </w:pPr>
            <w:r>
              <w:rPr>
                <w:bCs/>
                <w:sz w:val="22"/>
                <w:szCs w:val="22"/>
              </w:rPr>
              <w:t>(A+B)</w:t>
            </w:r>
          </w:p>
        </w:tc>
        <w:tc>
          <w:tcPr>
            <w:tcW w:w="1207" w:type="dxa"/>
            <w:tcBorders>
              <w:left w:val="double" w:sz="4" w:space="0" w:color="auto"/>
            </w:tcBorders>
          </w:tcPr>
          <w:p w14:paraId="5B732C54" w14:textId="1654DE25" w:rsidR="00EF5E8D" w:rsidRDefault="00EA485C" w:rsidP="0022015D">
            <w:pPr>
              <w:spacing w:after="120"/>
              <w:jc w:val="right"/>
              <w:rPr>
                <w:bCs/>
                <w:sz w:val="22"/>
                <w:szCs w:val="22"/>
              </w:rPr>
            </w:pPr>
            <w:r>
              <w:rPr>
                <w:bCs/>
                <w:sz w:val="22"/>
                <w:szCs w:val="22"/>
              </w:rPr>
              <w:t>€</w:t>
            </w:r>
            <w:r w:rsidR="00037226">
              <w:rPr>
                <w:bCs/>
                <w:sz w:val="22"/>
                <w:szCs w:val="22"/>
              </w:rPr>
              <w:t>1.508,63</w:t>
            </w:r>
            <w:r>
              <w:rPr>
                <w:bCs/>
                <w:sz w:val="22"/>
                <w:szCs w:val="22"/>
              </w:rPr>
              <w:t xml:space="preserve"> </w:t>
            </w:r>
          </w:p>
        </w:tc>
      </w:tr>
    </w:tbl>
    <w:p w14:paraId="67933AAC" w14:textId="77777777" w:rsidR="00EF5E8D" w:rsidRPr="00F40DF3" w:rsidRDefault="00EF5E8D" w:rsidP="00EF5E8D">
      <w:pPr>
        <w:spacing w:after="120"/>
        <w:jc w:val="both"/>
        <w:rPr>
          <w:bCs/>
        </w:rPr>
      </w:pPr>
    </w:p>
    <w:p w14:paraId="163EB5A0" w14:textId="77777777" w:rsidR="00EF5E8D" w:rsidRPr="0043758C" w:rsidRDefault="00EF5E8D" w:rsidP="00EF5E8D">
      <w:pPr>
        <w:tabs>
          <w:tab w:val="left" w:pos="360"/>
        </w:tabs>
        <w:spacing w:after="120"/>
        <w:jc w:val="both"/>
        <w:rPr>
          <w:b/>
        </w:rPr>
      </w:pPr>
      <w:r w:rsidRPr="0043758C">
        <w:rPr>
          <w:b/>
        </w:rPr>
        <w:t>PERCORSI PER LE COMPETENZE TRASVERSALI E L’ORIENTAMENTO</w:t>
      </w:r>
    </w:p>
    <w:p w14:paraId="7ECA6621" w14:textId="2F5C14E7" w:rsidR="00EF5E8D" w:rsidRPr="00C33224" w:rsidRDefault="00EF5E8D" w:rsidP="00EF5E8D">
      <w:pPr>
        <w:spacing w:after="120"/>
        <w:jc w:val="both"/>
        <w:rPr>
          <w:bCs/>
        </w:rPr>
      </w:pPr>
      <w:r w:rsidRPr="00C33224">
        <w:rPr>
          <w:bCs/>
        </w:rPr>
        <w:t>Il Collegio Docenti, in due sedute dedicate</w:t>
      </w:r>
      <w:r w:rsidR="00053BAF" w:rsidRPr="00C33224">
        <w:rPr>
          <w:bCs/>
        </w:rPr>
        <w:t xml:space="preserve"> nel 2020/21</w:t>
      </w:r>
      <w:r w:rsidRPr="00C33224">
        <w:rPr>
          <w:bCs/>
        </w:rPr>
        <w:t>, ha definito e condiviso lo scorso anno scolastico il nuovo impianto organizzativo quale si delinea in attuazione dell’art.1 comma 592 della Legge 205/2017 sui PCTO ed ha tenuto conto delle Linee di Indirizzo che nel frattempo il MIUR ha emanato. Tali criteri mantengono la loro attualità e il Collegio Docenti del 2</w:t>
      </w:r>
      <w:r w:rsidR="00263AA7" w:rsidRPr="00C33224">
        <w:rPr>
          <w:bCs/>
        </w:rPr>
        <w:t>6 ottobre 2021</w:t>
      </w:r>
      <w:r w:rsidRPr="00C33224">
        <w:rPr>
          <w:bCs/>
        </w:rPr>
        <w:t xml:space="preserve"> ha preso atto delle somme disponibili ed ha designato i Tutors di Ambito, che supporteranno</w:t>
      </w:r>
      <w:r w:rsidR="00263AA7" w:rsidRPr="00C33224">
        <w:rPr>
          <w:bCs/>
        </w:rPr>
        <w:t xml:space="preserve"> la docente Funzione Strumentale</w:t>
      </w:r>
      <w:r w:rsidRPr="00C33224">
        <w:rPr>
          <w:bCs/>
        </w:rPr>
        <w:t>.</w:t>
      </w:r>
    </w:p>
    <w:p w14:paraId="35BD0A3B" w14:textId="2227BF1B" w:rsidR="00EF5E8D" w:rsidRDefault="00EF5E8D" w:rsidP="00EF5E8D">
      <w:pPr>
        <w:spacing w:after="120"/>
        <w:jc w:val="both"/>
        <w:rPr>
          <w:bCs/>
        </w:rPr>
      </w:pPr>
      <w:r>
        <w:rPr>
          <w:bCs/>
        </w:rPr>
        <w:t>La piena concretizzazione dei PCTO nel nostro Liceo si realizza attraverso una sinergia di ri</w:t>
      </w:r>
      <w:r w:rsidR="009C5C0A">
        <w:rPr>
          <w:bCs/>
        </w:rPr>
        <w:t>sorse complementari: la docente designata</w:t>
      </w:r>
      <w:r>
        <w:rPr>
          <w:bCs/>
        </w:rPr>
        <w:t xml:space="preserve"> come funzione strumentale, l’utilizzo di ore di potenziamento, la presenza di risorse non FMOF quali quelle derivanti dal contributo volontario dei genitori ecc.</w:t>
      </w:r>
    </w:p>
    <w:p w14:paraId="62CB2D90" w14:textId="77777777" w:rsidR="00EF5E8D" w:rsidRDefault="00EF5E8D" w:rsidP="00EF5E8D">
      <w:pPr>
        <w:spacing w:after="120"/>
        <w:jc w:val="both"/>
        <w:rPr>
          <w:bCs/>
        </w:rPr>
      </w:pPr>
      <w:r>
        <w:rPr>
          <w:bCs/>
        </w:rPr>
        <w:t>In questa sede, tuttavia, si descrive l’assegnazione delle poste economiche proprie relative ai compensi accessori del personale, rimandando all’intesa sulle altre risorse la descrizione – per trasparenza amministrativa – dell’utilizzo di altre risorse complementari, con pieno accordo degli Organi Collegiali secondo quanto di rispettiva competenza.</w:t>
      </w:r>
    </w:p>
    <w:tbl>
      <w:tblPr>
        <w:tblStyle w:val="Grigliatabella"/>
        <w:tblW w:w="0" w:type="auto"/>
        <w:tblLook w:val="04A0" w:firstRow="1" w:lastRow="0" w:firstColumn="1" w:lastColumn="0" w:noHBand="0" w:noVBand="1"/>
      </w:tblPr>
      <w:tblGrid>
        <w:gridCol w:w="3304"/>
        <w:gridCol w:w="3304"/>
        <w:gridCol w:w="3304"/>
      </w:tblGrid>
      <w:tr w:rsidR="00EF5E8D" w14:paraId="3CD2395A" w14:textId="77777777" w:rsidTr="0022015D">
        <w:tc>
          <w:tcPr>
            <w:tcW w:w="9912" w:type="dxa"/>
            <w:gridSpan w:val="3"/>
            <w:shd w:val="clear" w:color="auto" w:fill="DEEAF6" w:themeFill="accent1" w:themeFillTint="33"/>
          </w:tcPr>
          <w:p w14:paraId="279FE99F" w14:textId="77777777" w:rsidR="00EF5E8D" w:rsidRDefault="00EF5E8D" w:rsidP="0022015D">
            <w:pPr>
              <w:spacing w:after="120"/>
              <w:jc w:val="center"/>
              <w:rPr>
                <w:bCs/>
              </w:rPr>
            </w:pPr>
            <w:r>
              <w:rPr>
                <w:bCs/>
              </w:rPr>
              <w:t>PCTO</w:t>
            </w:r>
          </w:p>
        </w:tc>
      </w:tr>
      <w:tr w:rsidR="00EF5E8D" w14:paraId="3DCA3113" w14:textId="77777777" w:rsidTr="0022015D">
        <w:tc>
          <w:tcPr>
            <w:tcW w:w="3304" w:type="dxa"/>
          </w:tcPr>
          <w:p w14:paraId="67EEFB33" w14:textId="77A60715" w:rsidR="00EF5E8D" w:rsidRDefault="003D198A" w:rsidP="0022015D">
            <w:pPr>
              <w:spacing w:after="120"/>
              <w:jc w:val="both"/>
              <w:rPr>
                <w:bCs/>
              </w:rPr>
            </w:pPr>
            <w:r>
              <w:rPr>
                <w:bCs/>
              </w:rPr>
              <w:t>Assegnazione 2021/22</w:t>
            </w:r>
            <w:r w:rsidR="00EF5E8D">
              <w:rPr>
                <w:bCs/>
              </w:rPr>
              <w:t xml:space="preserve"> </w:t>
            </w:r>
          </w:p>
        </w:tc>
        <w:tc>
          <w:tcPr>
            <w:tcW w:w="3304" w:type="dxa"/>
          </w:tcPr>
          <w:p w14:paraId="2D48B850" w14:textId="77777777" w:rsidR="00EF5E8D" w:rsidRDefault="00EF5E8D" w:rsidP="001543ED">
            <w:pPr>
              <w:spacing w:after="120"/>
              <w:jc w:val="both"/>
              <w:rPr>
                <w:bCs/>
              </w:rPr>
            </w:pPr>
            <w:r w:rsidRPr="00AA294E">
              <w:rPr>
                <w:bCs/>
              </w:rPr>
              <w:t xml:space="preserve">€ </w:t>
            </w:r>
            <w:r w:rsidR="001543ED">
              <w:rPr>
                <w:bCs/>
              </w:rPr>
              <w:t>12.210,79</w:t>
            </w:r>
            <w:r>
              <w:rPr>
                <w:bCs/>
              </w:rPr>
              <w:t xml:space="preserve"> Lordo Stato</w:t>
            </w:r>
          </w:p>
          <w:p w14:paraId="5627B4A2" w14:textId="096F78D0" w:rsidR="001543ED" w:rsidRPr="001543ED" w:rsidRDefault="001543ED" w:rsidP="001543ED">
            <w:pPr>
              <w:spacing w:after="120"/>
              <w:jc w:val="both"/>
              <w:rPr>
                <w:bCs/>
                <w:sz w:val="18"/>
                <w:szCs w:val="18"/>
              </w:rPr>
            </w:pPr>
            <w:r w:rsidRPr="001543ED">
              <w:rPr>
                <w:bCs/>
                <w:sz w:val="18"/>
                <w:szCs w:val="18"/>
              </w:rPr>
              <w:t>(lordo dipendente 9.201,76)</w:t>
            </w:r>
          </w:p>
        </w:tc>
        <w:tc>
          <w:tcPr>
            <w:tcW w:w="3304" w:type="dxa"/>
          </w:tcPr>
          <w:p w14:paraId="4C499446" w14:textId="77777777" w:rsidR="00EF5E8D" w:rsidRDefault="00EF5E8D" w:rsidP="0022015D">
            <w:pPr>
              <w:spacing w:after="120"/>
              <w:jc w:val="both"/>
              <w:rPr>
                <w:bCs/>
              </w:rPr>
            </w:pPr>
          </w:p>
        </w:tc>
      </w:tr>
      <w:tr w:rsidR="00EF5E8D" w14:paraId="44C4F439" w14:textId="77777777" w:rsidTr="0022015D">
        <w:tc>
          <w:tcPr>
            <w:tcW w:w="3304" w:type="dxa"/>
          </w:tcPr>
          <w:p w14:paraId="1CDB5BEB" w14:textId="77777777" w:rsidR="00EF5E8D" w:rsidRDefault="00EF5E8D" w:rsidP="0022015D">
            <w:pPr>
              <w:spacing w:after="120"/>
              <w:jc w:val="both"/>
              <w:rPr>
                <w:bCs/>
              </w:rPr>
            </w:pPr>
          </w:p>
        </w:tc>
        <w:tc>
          <w:tcPr>
            <w:tcW w:w="3304" w:type="dxa"/>
          </w:tcPr>
          <w:p w14:paraId="2661FD4C" w14:textId="77777777" w:rsidR="00EF5E8D" w:rsidRDefault="00EF5E8D" w:rsidP="0022015D">
            <w:pPr>
              <w:spacing w:after="120"/>
              <w:jc w:val="both"/>
              <w:rPr>
                <w:bCs/>
              </w:rPr>
            </w:pPr>
            <w:r>
              <w:rPr>
                <w:bCs/>
              </w:rPr>
              <w:t>Economie destinate al personale anni precedenti</w:t>
            </w:r>
          </w:p>
        </w:tc>
        <w:tc>
          <w:tcPr>
            <w:tcW w:w="3304" w:type="dxa"/>
          </w:tcPr>
          <w:p w14:paraId="2B0C465F" w14:textId="77777777" w:rsidR="00EF5E8D" w:rsidRPr="00405A8A" w:rsidRDefault="00EF5E8D" w:rsidP="001543ED">
            <w:pPr>
              <w:spacing w:after="120"/>
              <w:jc w:val="right"/>
              <w:rPr>
                <w:bCs/>
              </w:rPr>
            </w:pPr>
            <w:r w:rsidRPr="00405A8A">
              <w:rPr>
                <w:bCs/>
              </w:rPr>
              <w:t xml:space="preserve">€  </w:t>
            </w:r>
            <w:r w:rsidR="001543ED" w:rsidRPr="00405A8A">
              <w:rPr>
                <w:bCs/>
              </w:rPr>
              <w:t>12.134,71</w:t>
            </w:r>
            <w:r w:rsidR="006A24BD" w:rsidRPr="00405A8A">
              <w:rPr>
                <w:bCs/>
              </w:rPr>
              <w:t xml:space="preserve"> </w:t>
            </w:r>
            <w:r w:rsidRPr="00405A8A">
              <w:rPr>
                <w:bCs/>
              </w:rPr>
              <w:t>Lordo Stato</w:t>
            </w:r>
          </w:p>
          <w:p w14:paraId="183F058F" w14:textId="47B67668" w:rsidR="001543ED" w:rsidRPr="00405A8A" w:rsidRDefault="001543ED" w:rsidP="001543ED">
            <w:pPr>
              <w:spacing w:after="120"/>
              <w:jc w:val="right"/>
              <w:rPr>
                <w:bCs/>
              </w:rPr>
            </w:pPr>
          </w:p>
        </w:tc>
      </w:tr>
      <w:tr w:rsidR="00455F48" w:rsidRPr="00490D24" w14:paraId="7F6047AB" w14:textId="77777777" w:rsidTr="0022015D">
        <w:tc>
          <w:tcPr>
            <w:tcW w:w="3304" w:type="dxa"/>
          </w:tcPr>
          <w:p w14:paraId="6AAB99F9" w14:textId="77777777" w:rsidR="00455F48" w:rsidRPr="00490D24" w:rsidRDefault="00455F48" w:rsidP="0022015D">
            <w:pPr>
              <w:spacing w:after="120"/>
              <w:jc w:val="both"/>
              <w:rPr>
                <w:b/>
                <w:bCs/>
              </w:rPr>
            </w:pPr>
          </w:p>
        </w:tc>
        <w:tc>
          <w:tcPr>
            <w:tcW w:w="3304" w:type="dxa"/>
          </w:tcPr>
          <w:p w14:paraId="543EDBFE" w14:textId="0D2F1F8C" w:rsidR="00455F48" w:rsidRPr="00490D24" w:rsidRDefault="00455F48" w:rsidP="0022015D">
            <w:pPr>
              <w:spacing w:after="120"/>
              <w:jc w:val="both"/>
              <w:rPr>
                <w:b/>
                <w:bCs/>
              </w:rPr>
            </w:pPr>
            <w:r>
              <w:rPr>
                <w:b/>
                <w:bCs/>
              </w:rPr>
              <w:t>Dotazione complessiva</w:t>
            </w:r>
          </w:p>
        </w:tc>
        <w:tc>
          <w:tcPr>
            <w:tcW w:w="3304" w:type="dxa"/>
            <w:shd w:val="clear" w:color="auto" w:fill="D5FBFF"/>
          </w:tcPr>
          <w:p w14:paraId="0A8A86C1" w14:textId="31014CE0" w:rsidR="00455F48" w:rsidRPr="00405A8A" w:rsidRDefault="00455F48" w:rsidP="003469A2">
            <w:pPr>
              <w:spacing w:after="120"/>
              <w:jc w:val="right"/>
              <w:rPr>
                <w:b/>
                <w:bCs/>
              </w:rPr>
            </w:pPr>
            <w:r w:rsidRPr="00405A8A">
              <w:rPr>
                <w:bCs/>
              </w:rPr>
              <w:t xml:space="preserve">€ </w:t>
            </w:r>
            <w:r w:rsidRPr="00405A8A">
              <w:rPr>
                <w:b/>
                <w:bCs/>
              </w:rPr>
              <w:t xml:space="preserve"> 24.345,47  Lordo Stato</w:t>
            </w:r>
          </w:p>
        </w:tc>
      </w:tr>
      <w:tr w:rsidR="00EF5E8D" w:rsidRPr="00490D24" w14:paraId="5DDC458A" w14:textId="77777777" w:rsidTr="0022015D">
        <w:tc>
          <w:tcPr>
            <w:tcW w:w="3304" w:type="dxa"/>
          </w:tcPr>
          <w:p w14:paraId="52DA0E2A" w14:textId="77777777" w:rsidR="00EF5E8D" w:rsidRPr="00490D24" w:rsidRDefault="00EF5E8D" w:rsidP="0022015D">
            <w:pPr>
              <w:spacing w:after="120"/>
              <w:jc w:val="both"/>
              <w:rPr>
                <w:b/>
                <w:bCs/>
              </w:rPr>
            </w:pPr>
            <w:r w:rsidRPr="00490D24">
              <w:rPr>
                <w:b/>
                <w:bCs/>
              </w:rPr>
              <w:t>Totale destinato al personale</w:t>
            </w:r>
          </w:p>
        </w:tc>
        <w:tc>
          <w:tcPr>
            <w:tcW w:w="3304" w:type="dxa"/>
          </w:tcPr>
          <w:p w14:paraId="125E4AD6" w14:textId="77777777" w:rsidR="00EF5E8D" w:rsidRPr="00490D24" w:rsidRDefault="00EF5E8D" w:rsidP="0022015D">
            <w:pPr>
              <w:spacing w:after="120"/>
              <w:jc w:val="both"/>
              <w:rPr>
                <w:b/>
                <w:bCs/>
              </w:rPr>
            </w:pPr>
          </w:p>
        </w:tc>
        <w:tc>
          <w:tcPr>
            <w:tcW w:w="3304" w:type="dxa"/>
            <w:shd w:val="clear" w:color="auto" w:fill="D5FBFF"/>
          </w:tcPr>
          <w:p w14:paraId="4669A498" w14:textId="08236E0B" w:rsidR="00EF5E8D" w:rsidRPr="00405A8A" w:rsidRDefault="00EF5E8D" w:rsidP="003469A2">
            <w:pPr>
              <w:spacing w:after="120"/>
              <w:jc w:val="right"/>
              <w:rPr>
                <w:b/>
                <w:bCs/>
              </w:rPr>
            </w:pPr>
            <w:r w:rsidRPr="00405A8A">
              <w:rPr>
                <w:b/>
                <w:bCs/>
              </w:rPr>
              <w:t xml:space="preserve">€ </w:t>
            </w:r>
            <w:r w:rsidR="00455F48" w:rsidRPr="00405A8A">
              <w:rPr>
                <w:b/>
                <w:bCs/>
              </w:rPr>
              <w:t>9.373,84</w:t>
            </w:r>
            <w:r w:rsidRPr="00405A8A">
              <w:rPr>
                <w:b/>
                <w:bCs/>
              </w:rPr>
              <w:t xml:space="preserve"> Lordo Stato</w:t>
            </w:r>
          </w:p>
        </w:tc>
      </w:tr>
      <w:tr w:rsidR="00EF5E8D" w14:paraId="1E0DBE20" w14:textId="77777777" w:rsidTr="0022015D">
        <w:tc>
          <w:tcPr>
            <w:tcW w:w="3304" w:type="dxa"/>
          </w:tcPr>
          <w:p w14:paraId="6664B5AB" w14:textId="77777777" w:rsidR="00EF5E8D" w:rsidRDefault="00EF5E8D" w:rsidP="0022015D">
            <w:pPr>
              <w:spacing w:after="120"/>
              <w:jc w:val="both"/>
              <w:rPr>
                <w:bCs/>
              </w:rPr>
            </w:pPr>
            <w:r>
              <w:rPr>
                <w:bCs/>
              </w:rPr>
              <w:t>Altre destinazioni (corso sulla sicurezza, iscrizioni, quote di partecipazione a progetti on line, compensi per esperti, compensi per relatori o counselors orientamento ecc.)</w:t>
            </w:r>
          </w:p>
        </w:tc>
        <w:tc>
          <w:tcPr>
            <w:tcW w:w="3304" w:type="dxa"/>
          </w:tcPr>
          <w:p w14:paraId="409A4899" w14:textId="12779819" w:rsidR="00EF5E8D" w:rsidRDefault="00EF5E8D" w:rsidP="0022015D">
            <w:pPr>
              <w:spacing w:after="120"/>
              <w:jc w:val="both"/>
              <w:rPr>
                <w:bCs/>
              </w:rPr>
            </w:pPr>
            <w:r w:rsidRPr="004157E9">
              <w:rPr>
                <w:bCs/>
              </w:rPr>
              <w:t xml:space="preserve">€ </w:t>
            </w:r>
            <w:r w:rsidRPr="007C10E4">
              <w:rPr>
                <w:bCs/>
              </w:rPr>
              <w:t>4</w:t>
            </w:r>
            <w:r w:rsidR="007C10E4" w:rsidRPr="007C10E4">
              <w:rPr>
                <w:bCs/>
              </w:rPr>
              <w:t>.</w:t>
            </w:r>
            <w:r w:rsidRPr="007C10E4">
              <w:rPr>
                <w:bCs/>
              </w:rPr>
              <w:t xml:space="preserve">978,39 anno scolastico 2020 /21 e € 4152,18 economie anni precedenti, per una disponibilità complessiva pari a  € 9.130,57 </w:t>
            </w:r>
            <w:r w:rsidRPr="004157E9">
              <w:rPr>
                <w:bCs/>
              </w:rPr>
              <w:t>(che oltre alle spese vive devono</w:t>
            </w:r>
            <w:r>
              <w:rPr>
                <w:bCs/>
              </w:rPr>
              <w:t xml:space="preserve"> comprendere IVA ed altri oneri a carico dell’Amministrazione). </w:t>
            </w:r>
          </w:p>
        </w:tc>
        <w:tc>
          <w:tcPr>
            <w:tcW w:w="3304" w:type="dxa"/>
          </w:tcPr>
          <w:p w14:paraId="76000C94" w14:textId="77777777" w:rsidR="00EF5E8D" w:rsidRDefault="00CF05C2" w:rsidP="0022015D">
            <w:pPr>
              <w:spacing w:after="120"/>
              <w:jc w:val="both"/>
              <w:rPr>
                <w:bCs/>
              </w:rPr>
            </w:pPr>
            <w:r>
              <w:rPr>
                <w:bCs/>
              </w:rPr>
              <w:t>Differenza per spese vive e accantonamento:</w:t>
            </w:r>
          </w:p>
          <w:p w14:paraId="79DFE980" w14:textId="7B735565" w:rsidR="00CF05C2" w:rsidRPr="00D931E8" w:rsidRDefault="00CF05C2" w:rsidP="00CF05C2">
            <w:pPr>
              <w:spacing w:after="120"/>
              <w:jc w:val="center"/>
              <w:rPr>
                <w:bCs/>
              </w:rPr>
            </w:pPr>
            <w:r w:rsidRPr="00CF05C2">
              <w:rPr>
                <w:b/>
                <w:bCs/>
              </w:rPr>
              <w:t xml:space="preserve">€  </w:t>
            </w:r>
            <w:r w:rsidRPr="00CF05C2">
              <w:rPr>
                <w:bCs/>
              </w:rPr>
              <w:t>14.971,63</w:t>
            </w:r>
            <w:r>
              <w:rPr>
                <w:bCs/>
              </w:rPr>
              <w:t xml:space="preserve"> Lordo Stato</w:t>
            </w:r>
          </w:p>
        </w:tc>
      </w:tr>
    </w:tbl>
    <w:p w14:paraId="10439763" w14:textId="77777777" w:rsidR="00EF5E8D" w:rsidRDefault="00EF5E8D" w:rsidP="00EF5E8D">
      <w:pPr>
        <w:spacing w:after="120"/>
        <w:jc w:val="both"/>
        <w:rPr>
          <w:bCs/>
        </w:rPr>
      </w:pPr>
    </w:p>
    <w:p w14:paraId="0C136891" w14:textId="77777777" w:rsidR="00EF5E8D" w:rsidRDefault="00EF5E8D" w:rsidP="00EF5E8D">
      <w:pPr>
        <w:spacing w:after="120"/>
        <w:jc w:val="both"/>
        <w:rPr>
          <w:bCs/>
        </w:rPr>
      </w:pPr>
      <w:r>
        <w:rPr>
          <w:bCs/>
        </w:rPr>
        <w:t>Con le seguenti destinazioni nel dettaglio:</w:t>
      </w:r>
    </w:p>
    <w:p w14:paraId="5F9F2D9C" w14:textId="6A83EF40" w:rsidR="00EF5E8D" w:rsidRDefault="006408BA" w:rsidP="007B33C9">
      <w:pPr>
        <w:pStyle w:val="Paragrafoelenco"/>
        <w:numPr>
          <w:ilvl w:val="0"/>
          <w:numId w:val="48"/>
        </w:numPr>
        <w:spacing w:after="120"/>
        <w:jc w:val="both"/>
        <w:rPr>
          <w:bCs/>
          <w:sz w:val="24"/>
          <w:szCs w:val="24"/>
        </w:rPr>
      </w:pPr>
      <w:r>
        <w:rPr>
          <w:bCs/>
          <w:sz w:val="24"/>
          <w:szCs w:val="24"/>
        </w:rPr>
        <w:t>60 ore al personale amm</w:t>
      </w:r>
      <w:r w:rsidR="007B33C9">
        <w:rPr>
          <w:bCs/>
          <w:sz w:val="24"/>
          <w:szCs w:val="24"/>
        </w:rPr>
        <w:t>istrativo che supporterà l’attività</w:t>
      </w:r>
      <w:r>
        <w:rPr>
          <w:bCs/>
          <w:sz w:val="24"/>
          <w:szCs w:val="24"/>
        </w:rPr>
        <w:t>;</w:t>
      </w:r>
    </w:p>
    <w:p w14:paraId="30B71F91" w14:textId="1112BC18" w:rsidR="007B33C9" w:rsidRDefault="007B33C9" w:rsidP="007B33C9">
      <w:pPr>
        <w:pStyle w:val="Paragrafoelenco"/>
        <w:numPr>
          <w:ilvl w:val="0"/>
          <w:numId w:val="48"/>
        </w:numPr>
        <w:spacing w:after="120"/>
        <w:jc w:val="both"/>
        <w:rPr>
          <w:bCs/>
          <w:sz w:val="24"/>
          <w:szCs w:val="24"/>
        </w:rPr>
      </w:pPr>
      <w:r>
        <w:rPr>
          <w:bCs/>
          <w:sz w:val="24"/>
          <w:szCs w:val="24"/>
        </w:rPr>
        <w:t>Tutors di area</w:t>
      </w:r>
      <w:r w:rsidR="007C10E4">
        <w:rPr>
          <w:bCs/>
          <w:sz w:val="24"/>
          <w:szCs w:val="24"/>
        </w:rPr>
        <w:t>.</w:t>
      </w:r>
    </w:p>
    <w:tbl>
      <w:tblPr>
        <w:tblW w:w="10299" w:type="dxa"/>
        <w:tblInd w:w="55" w:type="dxa"/>
        <w:tblCellMar>
          <w:left w:w="70" w:type="dxa"/>
          <w:right w:w="70" w:type="dxa"/>
        </w:tblCellMar>
        <w:tblLook w:val="04A0" w:firstRow="1" w:lastRow="0" w:firstColumn="1" w:lastColumn="0" w:noHBand="0" w:noVBand="1"/>
      </w:tblPr>
      <w:tblGrid>
        <w:gridCol w:w="879"/>
        <w:gridCol w:w="880"/>
        <w:gridCol w:w="879"/>
        <w:gridCol w:w="1081"/>
        <w:gridCol w:w="1264"/>
        <w:gridCol w:w="879"/>
        <w:gridCol w:w="879"/>
        <w:gridCol w:w="880"/>
        <w:gridCol w:w="879"/>
        <w:gridCol w:w="920"/>
        <w:gridCol w:w="879"/>
      </w:tblGrid>
      <w:tr w:rsidR="00C46853" w14:paraId="13432832" w14:textId="77777777" w:rsidTr="006408BA">
        <w:trPr>
          <w:trHeight w:val="313"/>
        </w:trPr>
        <w:tc>
          <w:tcPr>
            <w:tcW w:w="879" w:type="dxa"/>
            <w:tcBorders>
              <w:top w:val="nil"/>
              <w:left w:val="nil"/>
              <w:bottom w:val="single" w:sz="4" w:space="0" w:color="auto"/>
              <w:right w:val="nil"/>
            </w:tcBorders>
            <w:shd w:val="clear" w:color="auto" w:fill="auto"/>
            <w:noWrap/>
            <w:vAlign w:val="bottom"/>
            <w:hideMark/>
          </w:tcPr>
          <w:p w14:paraId="61C28FB3" w14:textId="77777777" w:rsidR="007B33C9" w:rsidRDefault="007B33C9">
            <w:pPr>
              <w:rPr>
                <w:rFonts w:ascii="Calibri" w:hAnsi="Calibri" w:cs="Calibri"/>
                <w:color w:val="000000"/>
                <w:sz w:val="22"/>
                <w:szCs w:val="22"/>
              </w:rPr>
            </w:pPr>
          </w:p>
        </w:tc>
        <w:tc>
          <w:tcPr>
            <w:tcW w:w="880" w:type="dxa"/>
            <w:tcBorders>
              <w:top w:val="nil"/>
              <w:left w:val="nil"/>
              <w:bottom w:val="single" w:sz="4" w:space="0" w:color="auto"/>
              <w:right w:val="nil"/>
            </w:tcBorders>
            <w:shd w:val="clear" w:color="auto" w:fill="auto"/>
            <w:noWrap/>
            <w:vAlign w:val="bottom"/>
            <w:hideMark/>
          </w:tcPr>
          <w:p w14:paraId="000FA0FF" w14:textId="77777777" w:rsidR="007B33C9" w:rsidRDefault="007B33C9">
            <w:pPr>
              <w:rPr>
                <w:rFonts w:ascii="Calibri" w:hAnsi="Calibri" w:cs="Calibri"/>
                <w:color w:val="000000"/>
                <w:sz w:val="22"/>
                <w:szCs w:val="22"/>
              </w:rPr>
            </w:pPr>
          </w:p>
        </w:tc>
        <w:tc>
          <w:tcPr>
            <w:tcW w:w="879" w:type="dxa"/>
            <w:tcBorders>
              <w:top w:val="nil"/>
              <w:left w:val="nil"/>
              <w:bottom w:val="single" w:sz="4" w:space="0" w:color="auto"/>
              <w:right w:val="nil"/>
            </w:tcBorders>
            <w:shd w:val="clear" w:color="auto" w:fill="auto"/>
            <w:noWrap/>
            <w:vAlign w:val="bottom"/>
            <w:hideMark/>
          </w:tcPr>
          <w:p w14:paraId="729FF761" w14:textId="77777777" w:rsidR="007B33C9" w:rsidRDefault="007B33C9">
            <w:pPr>
              <w:rPr>
                <w:rFonts w:ascii="Calibri" w:hAnsi="Calibri" w:cs="Calibri"/>
                <w:color w:val="000000"/>
                <w:sz w:val="22"/>
                <w:szCs w:val="22"/>
              </w:rPr>
            </w:pPr>
          </w:p>
        </w:tc>
        <w:tc>
          <w:tcPr>
            <w:tcW w:w="1081" w:type="dxa"/>
            <w:tcBorders>
              <w:top w:val="nil"/>
              <w:left w:val="nil"/>
              <w:bottom w:val="single" w:sz="4" w:space="0" w:color="auto"/>
              <w:right w:val="nil"/>
            </w:tcBorders>
            <w:shd w:val="clear" w:color="auto" w:fill="auto"/>
            <w:noWrap/>
            <w:vAlign w:val="bottom"/>
            <w:hideMark/>
          </w:tcPr>
          <w:p w14:paraId="7DE22C89" w14:textId="77777777" w:rsidR="007B33C9" w:rsidRDefault="007B33C9">
            <w:pPr>
              <w:rPr>
                <w:rFonts w:ascii="Calibri" w:hAnsi="Calibri" w:cs="Calibri"/>
                <w:color w:val="000000"/>
                <w:sz w:val="22"/>
                <w:szCs w:val="22"/>
              </w:rPr>
            </w:pPr>
          </w:p>
        </w:tc>
        <w:tc>
          <w:tcPr>
            <w:tcW w:w="1264" w:type="dxa"/>
            <w:tcBorders>
              <w:top w:val="nil"/>
              <w:left w:val="nil"/>
              <w:bottom w:val="single" w:sz="4" w:space="0" w:color="auto"/>
              <w:right w:val="nil"/>
            </w:tcBorders>
            <w:shd w:val="clear" w:color="auto" w:fill="auto"/>
            <w:noWrap/>
            <w:vAlign w:val="bottom"/>
            <w:hideMark/>
          </w:tcPr>
          <w:p w14:paraId="68D38BC3" w14:textId="77777777" w:rsidR="007B33C9" w:rsidRDefault="007B33C9">
            <w:pPr>
              <w:rPr>
                <w:rFonts w:ascii="Calibri" w:hAnsi="Calibri" w:cs="Calibri"/>
                <w:color w:val="000000"/>
                <w:sz w:val="22"/>
                <w:szCs w:val="22"/>
              </w:rPr>
            </w:pPr>
          </w:p>
        </w:tc>
        <w:tc>
          <w:tcPr>
            <w:tcW w:w="879" w:type="dxa"/>
            <w:tcBorders>
              <w:top w:val="nil"/>
              <w:left w:val="nil"/>
              <w:bottom w:val="single" w:sz="4" w:space="0" w:color="auto"/>
              <w:right w:val="nil"/>
            </w:tcBorders>
            <w:shd w:val="clear" w:color="auto" w:fill="auto"/>
            <w:noWrap/>
            <w:vAlign w:val="bottom"/>
            <w:hideMark/>
          </w:tcPr>
          <w:p w14:paraId="16A5ABC2" w14:textId="77777777" w:rsidR="007B33C9" w:rsidRDefault="007B33C9">
            <w:pPr>
              <w:rPr>
                <w:rFonts w:ascii="Calibri" w:hAnsi="Calibri" w:cs="Calibri"/>
                <w:color w:val="000000"/>
                <w:sz w:val="22"/>
                <w:szCs w:val="22"/>
              </w:rPr>
            </w:pPr>
          </w:p>
        </w:tc>
        <w:tc>
          <w:tcPr>
            <w:tcW w:w="879" w:type="dxa"/>
            <w:tcBorders>
              <w:top w:val="nil"/>
              <w:left w:val="nil"/>
              <w:bottom w:val="single" w:sz="4" w:space="0" w:color="auto"/>
              <w:right w:val="nil"/>
            </w:tcBorders>
            <w:shd w:val="clear" w:color="auto" w:fill="auto"/>
            <w:noWrap/>
            <w:vAlign w:val="bottom"/>
            <w:hideMark/>
          </w:tcPr>
          <w:p w14:paraId="6CBAE4E0" w14:textId="77777777" w:rsidR="007B33C9" w:rsidRDefault="007B33C9">
            <w:pPr>
              <w:rPr>
                <w:rFonts w:ascii="Calibri" w:hAnsi="Calibri" w:cs="Calibri"/>
                <w:color w:val="000000"/>
                <w:sz w:val="22"/>
                <w:szCs w:val="22"/>
              </w:rPr>
            </w:pPr>
          </w:p>
        </w:tc>
        <w:tc>
          <w:tcPr>
            <w:tcW w:w="880" w:type="dxa"/>
            <w:tcBorders>
              <w:top w:val="nil"/>
              <w:left w:val="nil"/>
              <w:bottom w:val="single" w:sz="4" w:space="0" w:color="auto"/>
              <w:right w:val="nil"/>
            </w:tcBorders>
            <w:shd w:val="clear" w:color="auto" w:fill="auto"/>
            <w:noWrap/>
            <w:vAlign w:val="bottom"/>
            <w:hideMark/>
          </w:tcPr>
          <w:p w14:paraId="58EB5671" w14:textId="77777777" w:rsidR="007B33C9" w:rsidRDefault="007B33C9">
            <w:pPr>
              <w:rPr>
                <w:rFonts w:ascii="Calibri" w:hAnsi="Calibri" w:cs="Calibri"/>
                <w:color w:val="000000"/>
                <w:sz w:val="22"/>
                <w:szCs w:val="22"/>
              </w:rPr>
            </w:pPr>
          </w:p>
        </w:tc>
        <w:tc>
          <w:tcPr>
            <w:tcW w:w="879" w:type="dxa"/>
            <w:tcBorders>
              <w:top w:val="nil"/>
              <w:left w:val="nil"/>
              <w:bottom w:val="single" w:sz="4" w:space="0" w:color="auto"/>
              <w:right w:val="nil"/>
            </w:tcBorders>
            <w:shd w:val="clear" w:color="auto" w:fill="auto"/>
            <w:noWrap/>
            <w:vAlign w:val="bottom"/>
            <w:hideMark/>
          </w:tcPr>
          <w:p w14:paraId="57600AA3" w14:textId="77777777" w:rsidR="007B33C9" w:rsidRDefault="007B33C9">
            <w:pPr>
              <w:rPr>
                <w:rFonts w:ascii="Calibri" w:hAnsi="Calibri" w:cs="Calibri"/>
                <w:color w:val="000000"/>
                <w:sz w:val="22"/>
                <w:szCs w:val="22"/>
              </w:rPr>
            </w:pPr>
          </w:p>
        </w:tc>
        <w:tc>
          <w:tcPr>
            <w:tcW w:w="920" w:type="dxa"/>
            <w:tcBorders>
              <w:top w:val="nil"/>
              <w:left w:val="nil"/>
              <w:bottom w:val="single" w:sz="4" w:space="0" w:color="auto"/>
              <w:right w:val="nil"/>
            </w:tcBorders>
            <w:shd w:val="clear" w:color="auto" w:fill="auto"/>
            <w:noWrap/>
            <w:vAlign w:val="bottom"/>
            <w:hideMark/>
          </w:tcPr>
          <w:p w14:paraId="1A84E409" w14:textId="77777777" w:rsidR="007B33C9" w:rsidRDefault="007B33C9">
            <w:pPr>
              <w:rPr>
                <w:rFonts w:ascii="Calibri" w:hAnsi="Calibri" w:cs="Calibri"/>
                <w:color w:val="000000"/>
                <w:sz w:val="22"/>
                <w:szCs w:val="22"/>
              </w:rPr>
            </w:pPr>
          </w:p>
        </w:tc>
        <w:tc>
          <w:tcPr>
            <w:tcW w:w="879" w:type="dxa"/>
            <w:tcBorders>
              <w:top w:val="nil"/>
              <w:left w:val="nil"/>
              <w:bottom w:val="single" w:sz="4" w:space="0" w:color="auto"/>
              <w:right w:val="nil"/>
            </w:tcBorders>
            <w:shd w:val="clear" w:color="auto" w:fill="auto"/>
            <w:noWrap/>
            <w:vAlign w:val="bottom"/>
            <w:hideMark/>
          </w:tcPr>
          <w:p w14:paraId="772CF86B" w14:textId="77777777" w:rsidR="007B33C9" w:rsidRDefault="007B33C9">
            <w:pPr>
              <w:rPr>
                <w:rFonts w:ascii="Calibri" w:hAnsi="Calibri" w:cs="Calibri"/>
                <w:color w:val="000000"/>
                <w:sz w:val="22"/>
                <w:szCs w:val="22"/>
              </w:rPr>
            </w:pPr>
          </w:p>
        </w:tc>
      </w:tr>
      <w:tr w:rsidR="001D1A0B" w:rsidRPr="001D1A0B" w14:paraId="2E4AB29F" w14:textId="77777777" w:rsidTr="006408BA">
        <w:trPr>
          <w:trHeight w:val="297"/>
        </w:trPr>
        <w:tc>
          <w:tcPr>
            <w:tcW w:w="1759" w:type="dxa"/>
            <w:gridSpan w:val="2"/>
            <w:tcBorders>
              <w:top w:val="single" w:sz="4" w:space="0" w:color="auto"/>
              <w:left w:val="single" w:sz="4" w:space="0" w:color="auto"/>
              <w:bottom w:val="nil"/>
              <w:right w:val="nil"/>
            </w:tcBorders>
            <w:shd w:val="clear" w:color="auto" w:fill="auto"/>
            <w:noWrap/>
            <w:vAlign w:val="bottom"/>
            <w:hideMark/>
          </w:tcPr>
          <w:p w14:paraId="1269BB71" w14:textId="77777777" w:rsidR="007B33C9" w:rsidRPr="001D1A0B" w:rsidRDefault="007B33C9">
            <w:pPr>
              <w:rPr>
                <w:rFonts w:ascii="Calibri" w:hAnsi="Calibri" w:cs="Calibri"/>
                <w:b/>
                <w:bCs/>
                <w:sz w:val="22"/>
                <w:szCs w:val="22"/>
              </w:rPr>
            </w:pPr>
            <w:r w:rsidRPr="001D1A0B">
              <w:rPr>
                <w:rFonts w:ascii="Calibri" w:hAnsi="Calibri" w:cs="Calibri"/>
                <w:b/>
                <w:bCs/>
                <w:sz w:val="22"/>
                <w:szCs w:val="22"/>
              </w:rPr>
              <w:t>TUTORS DI AREA</w:t>
            </w:r>
          </w:p>
        </w:tc>
        <w:tc>
          <w:tcPr>
            <w:tcW w:w="879" w:type="dxa"/>
            <w:tcBorders>
              <w:top w:val="single" w:sz="4" w:space="0" w:color="auto"/>
              <w:left w:val="nil"/>
              <w:bottom w:val="nil"/>
              <w:right w:val="nil"/>
            </w:tcBorders>
            <w:shd w:val="clear" w:color="auto" w:fill="auto"/>
            <w:noWrap/>
            <w:vAlign w:val="bottom"/>
            <w:hideMark/>
          </w:tcPr>
          <w:p w14:paraId="7D489725" w14:textId="77777777" w:rsidR="007B33C9" w:rsidRPr="001D1A0B" w:rsidRDefault="007B33C9">
            <w:pPr>
              <w:rPr>
                <w:rFonts w:ascii="Calibri" w:hAnsi="Calibri" w:cs="Calibri"/>
                <w:b/>
                <w:bCs/>
                <w:sz w:val="22"/>
                <w:szCs w:val="22"/>
              </w:rPr>
            </w:pPr>
            <w:r w:rsidRPr="001D1A0B">
              <w:rPr>
                <w:rFonts w:ascii="Calibri" w:hAnsi="Calibri" w:cs="Calibri"/>
                <w:b/>
                <w:bCs/>
                <w:sz w:val="22"/>
                <w:szCs w:val="22"/>
              </w:rPr>
              <w:t> </w:t>
            </w:r>
          </w:p>
        </w:tc>
        <w:tc>
          <w:tcPr>
            <w:tcW w:w="1081" w:type="dxa"/>
            <w:tcBorders>
              <w:top w:val="single" w:sz="4" w:space="0" w:color="auto"/>
              <w:left w:val="nil"/>
              <w:bottom w:val="nil"/>
              <w:right w:val="nil"/>
            </w:tcBorders>
            <w:shd w:val="clear" w:color="auto" w:fill="auto"/>
            <w:noWrap/>
            <w:vAlign w:val="bottom"/>
            <w:hideMark/>
          </w:tcPr>
          <w:p w14:paraId="64DB5003" w14:textId="77777777" w:rsidR="007B33C9" w:rsidRPr="001D1A0B" w:rsidRDefault="007B33C9">
            <w:pPr>
              <w:rPr>
                <w:rFonts w:ascii="Calibri" w:hAnsi="Calibri" w:cs="Calibri"/>
                <w:b/>
                <w:bCs/>
                <w:sz w:val="22"/>
                <w:szCs w:val="22"/>
              </w:rPr>
            </w:pPr>
            <w:r w:rsidRPr="001D1A0B">
              <w:rPr>
                <w:rFonts w:ascii="Calibri" w:hAnsi="Calibri" w:cs="Calibri"/>
                <w:b/>
                <w:bCs/>
                <w:sz w:val="22"/>
                <w:szCs w:val="22"/>
              </w:rPr>
              <w:t> </w:t>
            </w:r>
          </w:p>
        </w:tc>
        <w:tc>
          <w:tcPr>
            <w:tcW w:w="1264" w:type="dxa"/>
            <w:tcBorders>
              <w:top w:val="single" w:sz="4" w:space="0" w:color="auto"/>
              <w:left w:val="nil"/>
              <w:bottom w:val="nil"/>
              <w:right w:val="nil"/>
            </w:tcBorders>
            <w:shd w:val="clear" w:color="auto" w:fill="auto"/>
            <w:noWrap/>
            <w:vAlign w:val="bottom"/>
            <w:hideMark/>
          </w:tcPr>
          <w:p w14:paraId="4C9980BF" w14:textId="77777777" w:rsidR="007B33C9" w:rsidRPr="001D1A0B" w:rsidRDefault="007B33C9">
            <w:pPr>
              <w:rPr>
                <w:rFonts w:ascii="Calibri" w:hAnsi="Calibri" w:cs="Calibri"/>
                <w:b/>
                <w:bCs/>
                <w:sz w:val="22"/>
                <w:szCs w:val="22"/>
              </w:rPr>
            </w:pPr>
            <w:r w:rsidRPr="001D1A0B">
              <w:rPr>
                <w:rFonts w:ascii="Calibri" w:hAnsi="Calibri" w:cs="Calibri"/>
                <w:b/>
                <w:bCs/>
                <w:sz w:val="22"/>
                <w:szCs w:val="22"/>
              </w:rPr>
              <w:t> </w:t>
            </w:r>
          </w:p>
        </w:tc>
        <w:tc>
          <w:tcPr>
            <w:tcW w:w="879" w:type="dxa"/>
            <w:tcBorders>
              <w:top w:val="single" w:sz="4" w:space="0" w:color="auto"/>
              <w:left w:val="nil"/>
              <w:bottom w:val="nil"/>
              <w:right w:val="nil"/>
            </w:tcBorders>
            <w:shd w:val="clear" w:color="auto" w:fill="auto"/>
            <w:noWrap/>
            <w:vAlign w:val="bottom"/>
            <w:hideMark/>
          </w:tcPr>
          <w:p w14:paraId="37ECEA51" w14:textId="77777777" w:rsidR="007B33C9" w:rsidRPr="001D1A0B" w:rsidRDefault="007B33C9">
            <w:pPr>
              <w:rPr>
                <w:rFonts w:ascii="Calibri" w:hAnsi="Calibri" w:cs="Calibri"/>
                <w:b/>
                <w:bCs/>
                <w:sz w:val="22"/>
                <w:szCs w:val="22"/>
              </w:rPr>
            </w:pPr>
            <w:r w:rsidRPr="001D1A0B">
              <w:rPr>
                <w:rFonts w:ascii="Calibri" w:hAnsi="Calibri" w:cs="Calibri"/>
                <w:b/>
                <w:bCs/>
                <w:sz w:val="22"/>
                <w:szCs w:val="22"/>
              </w:rPr>
              <w:t> </w:t>
            </w:r>
          </w:p>
        </w:tc>
        <w:tc>
          <w:tcPr>
            <w:tcW w:w="1759" w:type="dxa"/>
            <w:gridSpan w:val="2"/>
            <w:tcBorders>
              <w:top w:val="single" w:sz="4" w:space="0" w:color="auto"/>
              <w:left w:val="nil"/>
              <w:bottom w:val="nil"/>
              <w:right w:val="nil"/>
            </w:tcBorders>
            <w:shd w:val="clear" w:color="auto" w:fill="auto"/>
            <w:noWrap/>
            <w:vAlign w:val="bottom"/>
            <w:hideMark/>
          </w:tcPr>
          <w:p w14:paraId="16E5F17B" w14:textId="77777777" w:rsidR="007B33C9" w:rsidRPr="001D1A0B" w:rsidRDefault="007B33C9">
            <w:pPr>
              <w:rPr>
                <w:rFonts w:ascii="Calibri" w:hAnsi="Calibri" w:cs="Calibri"/>
                <w:b/>
                <w:bCs/>
                <w:sz w:val="22"/>
                <w:szCs w:val="22"/>
              </w:rPr>
            </w:pPr>
            <w:r w:rsidRPr="001D1A0B">
              <w:rPr>
                <w:rFonts w:ascii="Calibri" w:hAnsi="Calibri" w:cs="Calibri"/>
                <w:b/>
                <w:bCs/>
                <w:sz w:val="22"/>
                <w:szCs w:val="22"/>
              </w:rPr>
              <w:t>monte ore</w:t>
            </w:r>
          </w:p>
        </w:tc>
        <w:tc>
          <w:tcPr>
            <w:tcW w:w="879" w:type="dxa"/>
            <w:tcBorders>
              <w:top w:val="single" w:sz="4" w:space="0" w:color="auto"/>
              <w:left w:val="nil"/>
              <w:bottom w:val="nil"/>
              <w:right w:val="nil"/>
            </w:tcBorders>
            <w:shd w:val="clear" w:color="auto" w:fill="auto"/>
            <w:noWrap/>
            <w:vAlign w:val="bottom"/>
            <w:hideMark/>
          </w:tcPr>
          <w:p w14:paraId="0E6DBD2D" w14:textId="77777777" w:rsidR="007B33C9" w:rsidRPr="001D1A0B" w:rsidRDefault="007B33C9">
            <w:pPr>
              <w:rPr>
                <w:rFonts w:ascii="Calibri" w:hAnsi="Calibri" w:cs="Calibri"/>
                <w:b/>
                <w:bCs/>
                <w:sz w:val="22"/>
                <w:szCs w:val="22"/>
              </w:rPr>
            </w:pPr>
            <w:r w:rsidRPr="001D1A0B">
              <w:rPr>
                <w:rFonts w:ascii="Calibri" w:hAnsi="Calibri" w:cs="Calibri"/>
                <w:b/>
                <w:bCs/>
                <w:sz w:val="22"/>
                <w:szCs w:val="22"/>
              </w:rPr>
              <w:t> </w:t>
            </w:r>
          </w:p>
        </w:tc>
        <w:tc>
          <w:tcPr>
            <w:tcW w:w="1799" w:type="dxa"/>
            <w:gridSpan w:val="2"/>
            <w:tcBorders>
              <w:top w:val="single" w:sz="4" w:space="0" w:color="auto"/>
              <w:left w:val="nil"/>
              <w:bottom w:val="nil"/>
              <w:right w:val="single" w:sz="4" w:space="0" w:color="auto"/>
            </w:tcBorders>
            <w:shd w:val="clear" w:color="auto" w:fill="auto"/>
            <w:noWrap/>
            <w:vAlign w:val="bottom"/>
            <w:hideMark/>
          </w:tcPr>
          <w:p w14:paraId="22FF1162" w14:textId="77777777" w:rsidR="007B33C9" w:rsidRPr="001D1A0B" w:rsidRDefault="007B33C9">
            <w:pPr>
              <w:rPr>
                <w:rFonts w:ascii="Calibri" w:hAnsi="Calibri" w:cs="Calibri"/>
                <w:b/>
                <w:bCs/>
                <w:sz w:val="22"/>
                <w:szCs w:val="22"/>
              </w:rPr>
            </w:pPr>
            <w:r w:rsidRPr="001D1A0B">
              <w:rPr>
                <w:rFonts w:ascii="Calibri" w:hAnsi="Calibri" w:cs="Calibri"/>
                <w:b/>
                <w:bCs/>
                <w:sz w:val="22"/>
                <w:szCs w:val="22"/>
              </w:rPr>
              <w:t>CON FONDI PCTO</w:t>
            </w:r>
          </w:p>
        </w:tc>
      </w:tr>
      <w:tr w:rsidR="00C46853" w14:paraId="76BA5D20" w14:textId="77777777" w:rsidTr="006408BA">
        <w:trPr>
          <w:trHeight w:val="297"/>
        </w:trPr>
        <w:tc>
          <w:tcPr>
            <w:tcW w:w="879" w:type="dxa"/>
            <w:tcBorders>
              <w:top w:val="nil"/>
              <w:left w:val="single" w:sz="4" w:space="0" w:color="auto"/>
              <w:bottom w:val="nil"/>
              <w:right w:val="nil"/>
            </w:tcBorders>
            <w:shd w:val="clear" w:color="auto" w:fill="auto"/>
            <w:noWrap/>
            <w:vAlign w:val="bottom"/>
            <w:hideMark/>
          </w:tcPr>
          <w:p w14:paraId="02B34553"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auto" w:fill="auto"/>
            <w:noWrap/>
            <w:vAlign w:val="bottom"/>
            <w:hideMark/>
          </w:tcPr>
          <w:p w14:paraId="3277202C"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1F1A1979" w14:textId="77777777" w:rsidR="007B33C9" w:rsidRDefault="007B33C9">
            <w:pPr>
              <w:rPr>
                <w:rFonts w:ascii="Calibri" w:hAnsi="Calibri" w:cs="Calibri"/>
                <w:color w:val="000000"/>
                <w:sz w:val="22"/>
                <w:szCs w:val="22"/>
              </w:rPr>
            </w:pPr>
          </w:p>
        </w:tc>
        <w:tc>
          <w:tcPr>
            <w:tcW w:w="1081" w:type="dxa"/>
            <w:tcBorders>
              <w:top w:val="nil"/>
              <w:left w:val="nil"/>
              <w:bottom w:val="nil"/>
              <w:right w:val="nil"/>
            </w:tcBorders>
            <w:shd w:val="clear" w:color="auto" w:fill="auto"/>
            <w:noWrap/>
            <w:vAlign w:val="bottom"/>
            <w:hideMark/>
          </w:tcPr>
          <w:p w14:paraId="474FE723"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5F62FBAF"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35E5DD6"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0642BEDA" w14:textId="77777777" w:rsidR="007B33C9" w:rsidRDefault="007B33C9">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49A05815"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276001E3"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14:paraId="2935164A" w14:textId="77777777" w:rsidR="007B33C9" w:rsidRDefault="007B33C9">
            <w:pPr>
              <w:jc w:val="center"/>
              <w:rPr>
                <w:rFonts w:ascii="Calibri" w:hAnsi="Calibri" w:cs="Calibri"/>
                <w:color w:val="000000"/>
                <w:sz w:val="22"/>
                <w:szCs w:val="22"/>
              </w:rPr>
            </w:pPr>
            <w:r>
              <w:rPr>
                <w:rFonts w:ascii="Calibri" w:hAnsi="Calibri" w:cs="Calibri"/>
                <w:color w:val="000000"/>
                <w:sz w:val="22"/>
                <w:szCs w:val="22"/>
              </w:rPr>
              <w:t>EURO</w:t>
            </w:r>
          </w:p>
        </w:tc>
        <w:tc>
          <w:tcPr>
            <w:tcW w:w="879" w:type="dxa"/>
            <w:tcBorders>
              <w:top w:val="nil"/>
              <w:left w:val="nil"/>
              <w:bottom w:val="nil"/>
              <w:right w:val="single" w:sz="4" w:space="0" w:color="auto"/>
            </w:tcBorders>
            <w:shd w:val="clear" w:color="auto" w:fill="auto"/>
            <w:noWrap/>
            <w:vAlign w:val="bottom"/>
            <w:hideMark/>
          </w:tcPr>
          <w:p w14:paraId="74A4F0E4" w14:textId="77777777" w:rsidR="007B33C9" w:rsidRDefault="007B33C9">
            <w:pPr>
              <w:rPr>
                <w:rFonts w:ascii="Calibri" w:hAnsi="Calibri" w:cs="Calibri"/>
                <w:color w:val="000000"/>
                <w:sz w:val="22"/>
                <w:szCs w:val="22"/>
              </w:rPr>
            </w:pPr>
          </w:p>
        </w:tc>
      </w:tr>
      <w:tr w:rsidR="00C46853" w14:paraId="1A994EFC" w14:textId="77777777" w:rsidTr="006408BA">
        <w:trPr>
          <w:trHeight w:val="297"/>
        </w:trPr>
        <w:tc>
          <w:tcPr>
            <w:tcW w:w="3719" w:type="dxa"/>
            <w:gridSpan w:val="4"/>
            <w:tcBorders>
              <w:top w:val="nil"/>
              <w:left w:val="single" w:sz="4" w:space="0" w:color="auto"/>
              <w:bottom w:val="nil"/>
              <w:right w:val="nil"/>
            </w:tcBorders>
            <w:shd w:val="clear" w:color="auto" w:fill="auto"/>
            <w:noWrap/>
            <w:vAlign w:val="bottom"/>
            <w:hideMark/>
          </w:tcPr>
          <w:p w14:paraId="66939008" w14:textId="77777777" w:rsidR="007B33C9" w:rsidRDefault="007B33C9">
            <w:pPr>
              <w:rPr>
                <w:rFonts w:ascii="Calibri" w:hAnsi="Calibri" w:cs="Calibri"/>
                <w:color w:val="000000"/>
                <w:sz w:val="22"/>
                <w:szCs w:val="22"/>
              </w:rPr>
            </w:pPr>
            <w:r>
              <w:rPr>
                <w:rFonts w:ascii="Calibri" w:hAnsi="Calibri" w:cs="Calibri"/>
                <w:color w:val="000000"/>
                <w:sz w:val="22"/>
                <w:szCs w:val="22"/>
              </w:rPr>
              <w:t>TUTOR AREA UMANISTICA, VOLONTARIATO,</w:t>
            </w:r>
          </w:p>
        </w:tc>
        <w:tc>
          <w:tcPr>
            <w:tcW w:w="1264" w:type="dxa"/>
            <w:tcBorders>
              <w:top w:val="nil"/>
              <w:left w:val="nil"/>
              <w:bottom w:val="nil"/>
              <w:right w:val="nil"/>
            </w:tcBorders>
            <w:shd w:val="clear" w:color="auto" w:fill="auto"/>
            <w:noWrap/>
            <w:vAlign w:val="bottom"/>
            <w:hideMark/>
          </w:tcPr>
          <w:p w14:paraId="4609630A" w14:textId="1B40874C" w:rsidR="007B33C9" w:rsidRDefault="006408BA" w:rsidP="006408BA">
            <w:pPr>
              <w:rPr>
                <w:rFonts w:ascii="Calibri" w:hAnsi="Calibri" w:cs="Calibri"/>
                <w:color w:val="000000"/>
                <w:sz w:val="22"/>
                <w:szCs w:val="22"/>
              </w:rPr>
            </w:pPr>
            <w:r>
              <w:rPr>
                <w:rFonts w:ascii="Calibri" w:hAnsi="Calibri" w:cs="Calibri"/>
                <w:color w:val="000000"/>
                <w:sz w:val="22"/>
                <w:szCs w:val="22"/>
              </w:rPr>
              <w:t>2</w:t>
            </w:r>
            <w:r w:rsidR="007B33C9">
              <w:rPr>
                <w:rFonts w:ascii="Calibri" w:hAnsi="Calibri" w:cs="Calibri"/>
                <w:color w:val="000000"/>
                <w:sz w:val="22"/>
                <w:szCs w:val="22"/>
              </w:rPr>
              <w:t xml:space="preserve"> docent</w:t>
            </w:r>
            <w:r>
              <w:rPr>
                <w:rFonts w:ascii="Calibri" w:hAnsi="Calibri" w:cs="Calibri"/>
                <w:color w:val="000000"/>
                <w:sz w:val="22"/>
                <w:szCs w:val="22"/>
              </w:rPr>
              <w:t>i</w:t>
            </w:r>
          </w:p>
        </w:tc>
        <w:tc>
          <w:tcPr>
            <w:tcW w:w="879" w:type="dxa"/>
            <w:tcBorders>
              <w:top w:val="nil"/>
              <w:left w:val="nil"/>
              <w:bottom w:val="nil"/>
              <w:right w:val="nil"/>
            </w:tcBorders>
            <w:shd w:val="clear" w:color="auto" w:fill="auto"/>
            <w:noWrap/>
            <w:vAlign w:val="bottom"/>
            <w:hideMark/>
          </w:tcPr>
          <w:p w14:paraId="71295231"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594320A7" w14:textId="77777777" w:rsidR="007B33C9" w:rsidRDefault="007B33C9">
            <w:pPr>
              <w:jc w:val="right"/>
              <w:rPr>
                <w:rFonts w:ascii="Calibri" w:hAnsi="Calibri" w:cs="Calibri"/>
                <w:color w:val="000000"/>
                <w:sz w:val="22"/>
                <w:szCs w:val="22"/>
              </w:rPr>
            </w:pPr>
            <w:r>
              <w:rPr>
                <w:rFonts w:ascii="Calibri" w:hAnsi="Calibri" w:cs="Calibri"/>
                <w:color w:val="000000"/>
                <w:sz w:val="22"/>
                <w:szCs w:val="22"/>
              </w:rPr>
              <w:t>80</w:t>
            </w:r>
          </w:p>
        </w:tc>
        <w:tc>
          <w:tcPr>
            <w:tcW w:w="880" w:type="dxa"/>
            <w:tcBorders>
              <w:top w:val="nil"/>
              <w:left w:val="nil"/>
              <w:bottom w:val="nil"/>
              <w:right w:val="nil"/>
            </w:tcBorders>
            <w:shd w:val="clear" w:color="auto" w:fill="auto"/>
            <w:noWrap/>
            <w:vAlign w:val="bottom"/>
            <w:hideMark/>
          </w:tcPr>
          <w:p w14:paraId="7F48946F"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1E736A80"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14:paraId="4CC973DC" w14:textId="497EB0FF" w:rsidR="007B33C9" w:rsidRDefault="007B33C9">
            <w:pPr>
              <w:jc w:val="right"/>
              <w:rPr>
                <w:rFonts w:ascii="Calibri" w:hAnsi="Calibri" w:cs="Calibri"/>
                <w:color w:val="000000"/>
                <w:sz w:val="22"/>
                <w:szCs w:val="22"/>
              </w:rPr>
            </w:pPr>
            <w:r>
              <w:rPr>
                <w:rFonts w:ascii="Calibri" w:hAnsi="Calibri" w:cs="Calibri"/>
                <w:color w:val="000000"/>
                <w:sz w:val="22"/>
                <w:szCs w:val="22"/>
              </w:rPr>
              <w:t>1.400</w:t>
            </w:r>
            <w:r w:rsidR="001D1A0B">
              <w:rPr>
                <w:rFonts w:ascii="Calibri" w:hAnsi="Calibri" w:cs="Calibri"/>
                <w:color w:val="000000"/>
                <w:sz w:val="22"/>
                <w:szCs w:val="22"/>
              </w:rPr>
              <w:t>,00</w:t>
            </w:r>
          </w:p>
        </w:tc>
        <w:tc>
          <w:tcPr>
            <w:tcW w:w="879" w:type="dxa"/>
            <w:tcBorders>
              <w:top w:val="nil"/>
              <w:left w:val="nil"/>
              <w:bottom w:val="nil"/>
              <w:right w:val="single" w:sz="4" w:space="0" w:color="auto"/>
            </w:tcBorders>
            <w:shd w:val="clear" w:color="auto" w:fill="auto"/>
            <w:noWrap/>
            <w:vAlign w:val="bottom"/>
            <w:hideMark/>
          </w:tcPr>
          <w:p w14:paraId="676EA413" w14:textId="77777777" w:rsidR="007B33C9" w:rsidRDefault="007B33C9">
            <w:pPr>
              <w:rPr>
                <w:rFonts w:ascii="Calibri" w:hAnsi="Calibri" w:cs="Calibri"/>
                <w:color w:val="000000"/>
                <w:sz w:val="22"/>
                <w:szCs w:val="22"/>
              </w:rPr>
            </w:pPr>
          </w:p>
        </w:tc>
      </w:tr>
      <w:tr w:rsidR="006F0819" w14:paraId="71D437A4" w14:textId="77777777" w:rsidTr="006408BA">
        <w:trPr>
          <w:trHeight w:val="297"/>
        </w:trPr>
        <w:tc>
          <w:tcPr>
            <w:tcW w:w="2638" w:type="dxa"/>
            <w:gridSpan w:val="3"/>
            <w:tcBorders>
              <w:top w:val="nil"/>
              <w:left w:val="single" w:sz="4" w:space="0" w:color="auto"/>
              <w:bottom w:val="nil"/>
              <w:right w:val="nil"/>
            </w:tcBorders>
            <w:shd w:val="clear" w:color="auto" w:fill="auto"/>
            <w:noWrap/>
            <w:vAlign w:val="bottom"/>
            <w:hideMark/>
          </w:tcPr>
          <w:p w14:paraId="0677EA79" w14:textId="77777777" w:rsidR="007B33C9" w:rsidRDefault="007B33C9">
            <w:pPr>
              <w:rPr>
                <w:rFonts w:ascii="Calibri" w:hAnsi="Calibri" w:cs="Calibri"/>
                <w:color w:val="000000"/>
                <w:sz w:val="22"/>
                <w:szCs w:val="22"/>
              </w:rPr>
            </w:pPr>
            <w:r>
              <w:rPr>
                <w:rFonts w:ascii="Calibri" w:hAnsi="Calibri" w:cs="Calibri"/>
                <w:color w:val="000000"/>
                <w:sz w:val="22"/>
                <w:szCs w:val="22"/>
              </w:rPr>
              <w:t>ARTISTICA E LINGUISTICA</w:t>
            </w:r>
          </w:p>
        </w:tc>
        <w:tc>
          <w:tcPr>
            <w:tcW w:w="1081" w:type="dxa"/>
            <w:tcBorders>
              <w:top w:val="nil"/>
              <w:left w:val="nil"/>
              <w:bottom w:val="nil"/>
              <w:right w:val="nil"/>
            </w:tcBorders>
            <w:shd w:val="clear" w:color="auto" w:fill="auto"/>
            <w:noWrap/>
            <w:vAlign w:val="bottom"/>
            <w:hideMark/>
          </w:tcPr>
          <w:p w14:paraId="416ADE07"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000000" w:fill="FFFFFF"/>
            <w:noWrap/>
            <w:vAlign w:val="bottom"/>
            <w:hideMark/>
          </w:tcPr>
          <w:p w14:paraId="3BD4839E"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nil"/>
            </w:tcBorders>
            <w:shd w:val="clear" w:color="000000" w:fill="FFFFFF"/>
            <w:noWrap/>
            <w:vAlign w:val="bottom"/>
            <w:hideMark/>
          </w:tcPr>
          <w:p w14:paraId="62CA0C67"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nil"/>
            </w:tcBorders>
            <w:shd w:val="clear" w:color="000000" w:fill="FFFFFF"/>
            <w:noWrap/>
            <w:vAlign w:val="bottom"/>
            <w:hideMark/>
          </w:tcPr>
          <w:p w14:paraId="7C4ABA9C"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000000" w:fill="FFFFFF"/>
            <w:noWrap/>
            <w:vAlign w:val="bottom"/>
            <w:hideMark/>
          </w:tcPr>
          <w:p w14:paraId="59E5E1CA"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nil"/>
            </w:tcBorders>
            <w:shd w:val="clear" w:color="000000" w:fill="FFFFFF"/>
            <w:noWrap/>
            <w:vAlign w:val="bottom"/>
            <w:hideMark/>
          </w:tcPr>
          <w:p w14:paraId="6313EA9B"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920" w:type="dxa"/>
            <w:tcBorders>
              <w:top w:val="nil"/>
              <w:left w:val="nil"/>
              <w:bottom w:val="nil"/>
              <w:right w:val="nil"/>
            </w:tcBorders>
            <w:shd w:val="clear" w:color="000000" w:fill="FFFFFF"/>
            <w:noWrap/>
            <w:vAlign w:val="bottom"/>
            <w:hideMark/>
          </w:tcPr>
          <w:p w14:paraId="0E1C2F8D"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single" w:sz="4" w:space="0" w:color="auto"/>
            </w:tcBorders>
            <w:shd w:val="clear" w:color="000000" w:fill="FFFFFF"/>
            <w:noWrap/>
            <w:vAlign w:val="bottom"/>
            <w:hideMark/>
          </w:tcPr>
          <w:p w14:paraId="6A58F5A2"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r>
      <w:tr w:rsidR="006F0819" w14:paraId="63B43901" w14:textId="77777777" w:rsidTr="006408BA">
        <w:trPr>
          <w:trHeight w:val="313"/>
        </w:trPr>
        <w:tc>
          <w:tcPr>
            <w:tcW w:w="879" w:type="dxa"/>
            <w:tcBorders>
              <w:top w:val="nil"/>
              <w:left w:val="single" w:sz="4" w:space="0" w:color="auto"/>
              <w:bottom w:val="nil"/>
              <w:right w:val="nil"/>
            </w:tcBorders>
            <w:shd w:val="clear" w:color="auto" w:fill="auto"/>
            <w:noWrap/>
            <w:vAlign w:val="bottom"/>
            <w:hideMark/>
          </w:tcPr>
          <w:p w14:paraId="75678F14"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auto" w:fill="auto"/>
            <w:noWrap/>
            <w:vAlign w:val="bottom"/>
            <w:hideMark/>
          </w:tcPr>
          <w:p w14:paraId="20E8DFE3"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20E1D76A" w14:textId="77777777" w:rsidR="007B33C9" w:rsidRDefault="007B33C9">
            <w:pPr>
              <w:rPr>
                <w:rFonts w:ascii="Calibri" w:hAnsi="Calibri" w:cs="Calibri"/>
                <w:color w:val="000000"/>
                <w:sz w:val="22"/>
                <w:szCs w:val="22"/>
              </w:rPr>
            </w:pPr>
          </w:p>
        </w:tc>
        <w:tc>
          <w:tcPr>
            <w:tcW w:w="1081" w:type="dxa"/>
            <w:tcBorders>
              <w:top w:val="nil"/>
              <w:left w:val="nil"/>
              <w:bottom w:val="nil"/>
              <w:right w:val="nil"/>
            </w:tcBorders>
            <w:shd w:val="clear" w:color="auto" w:fill="auto"/>
            <w:noWrap/>
            <w:vAlign w:val="bottom"/>
            <w:hideMark/>
          </w:tcPr>
          <w:p w14:paraId="1311D015"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000000" w:fill="FFFFFF"/>
            <w:noWrap/>
            <w:vAlign w:val="bottom"/>
            <w:hideMark/>
          </w:tcPr>
          <w:p w14:paraId="2D686F8D"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nil"/>
            </w:tcBorders>
            <w:shd w:val="clear" w:color="000000" w:fill="FFFFFF"/>
            <w:noWrap/>
            <w:vAlign w:val="bottom"/>
            <w:hideMark/>
          </w:tcPr>
          <w:p w14:paraId="1A8C375C"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nil"/>
            </w:tcBorders>
            <w:shd w:val="clear" w:color="000000" w:fill="FFFFFF"/>
            <w:noWrap/>
            <w:vAlign w:val="bottom"/>
            <w:hideMark/>
          </w:tcPr>
          <w:p w14:paraId="103494AC"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000000" w:fill="FFFFFF"/>
            <w:noWrap/>
            <w:vAlign w:val="bottom"/>
            <w:hideMark/>
          </w:tcPr>
          <w:p w14:paraId="4C385291"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nil"/>
            </w:tcBorders>
            <w:shd w:val="clear" w:color="000000" w:fill="FFFFFF"/>
            <w:noWrap/>
            <w:vAlign w:val="bottom"/>
            <w:hideMark/>
          </w:tcPr>
          <w:p w14:paraId="27C4547A"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920" w:type="dxa"/>
            <w:tcBorders>
              <w:top w:val="nil"/>
              <w:left w:val="nil"/>
              <w:bottom w:val="nil"/>
              <w:right w:val="nil"/>
            </w:tcBorders>
            <w:shd w:val="clear" w:color="000000" w:fill="FFFFFF"/>
            <w:noWrap/>
            <w:vAlign w:val="bottom"/>
            <w:hideMark/>
          </w:tcPr>
          <w:p w14:paraId="31E990F5"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single" w:sz="4" w:space="0" w:color="auto"/>
            </w:tcBorders>
            <w:shd w:val="clear" w:color="000000" w:fill="FFFFFF"/>
            <w:noWrap/>
            <w:vAlign w:val="bottom"/>
            <w:hideMark/>
          </w:tcPr>
          <w:p w14:paraId="686AC92A"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r>
      <w:tr w:rsidR="006F0819" w14:paraId="07F84F5F" w14:textId="77777777" w:rsidTr="006408BA">
        <w:trPr>
          <w:trHeight w:val="297"/>
        </w:trPr>
        <w:tc>
          <w:tcPr>
            <w:tcW w:w="879" w:type="dxa"/>
            <w:tcBorders>
              <w:top w:val="nil"/>
              <w:left w:val="single" w:sz="4" w:space="0" w:color="auto"/>
              <w:bottom w:val="nil"/>
              <w:right w:val="nil"/>
            </w:tcBorders>
            <w:shd w:val="clear" w:color="auto" w:fill="auto"/>
            <w:noWrap/>
            <w:vAlign w:val="bottom"/>
            <w:hideMark/>
          </w:tcPr>
          <w:p w14:paraId="13FBD905"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auto" w:fill="auto"/>
            <w:noWrap/>
            <w:vAlign w:val="bottom"/>
            <w:hideMark/>
          </w:tcPr>
          <w:p w14:paraId="3FC15FBF"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882EE70" w14:textId="77777777" w:rsidR="007B33C9" w:rsidRDefault="007B33C9">
            <w:pPr>
              <w:rPr>
                <w:rFonts w:ascii="Calibri" w:hAnsi="Calibri" w:cs="Calibri"/>
                <w:color w:val="000000"/>
                <w:sz w:val="22"/>
                <w:szCs w:val="22"/>
              </w:rPr>
            </w:pPr>
          </w:p>
        </w:tc>
        <w:tc>
          <w:tcPr>
            <w:tcW w:w="1081" w:type="dxa"/>
            <w:tcBorders>
              <w:top w:val="nil"/>
              <w:left w:val="nil"/>
              <w:bottom w:val="nil"/>
              <w:right w:val="nil"/>
            </w:tcBorders>
            <w:shd w:val="clear" w:color="auto" w:fill="auto"/>
            <w:noWrap/>
            <w:vAlign w:val="bottom"/>
            <w:hideMark/>
          </w:tcPr>
          <w:p w14:paraId="5202268A"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000000" w:fill="FFFFFF"/>
            <w:noWrap/>
            <w:vAlign w:val="bottom"/>
            <w:hideMark/>
          </w:tcPr>
          <w:p w14:paraId="378D4CAE"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nil"/>
            </w:tcBorders>
            <w:shd w:val="clear" w:color="000000" w:fill="FFFFFF"/>
            <w:noWrap/>
            <w:vAlign w:val="bottom"/>
            <w:hideMark/>
          </w:tcPr>
          <w:p w14:paraId="42C3932A"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nil"/>
            </w:tcBorders>
            <w:shd w:val="clear" w:color="000000" w:fill="FFFFFF"/>
            <w:noWrap/>
            <w:vAlign w:val="bottom"/>
            <w:hideMark/>
          </w:tcPr>
          <w:p w14:paraId="63F197EF"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000000" w:fill="FFFFFF"/>
            <w:noWrap/>
            <w:vAlign w:val="bottom"/>
            <w:hideMark/>
          </w:tcPr>
          <w:p w14:paraId="465E9852"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nil"/>
            </w:tcBorders>
            <w:shd w:val="clear" w:color="000000" w:fill="FFFFFF"/>
            <w:noWrap/>
            <w:vAlign w:val="bottom"/>
            <w:hideMark/>
          </w:tcPr>
          <w:p w14:paraId="36065C3A"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920" w:type="dxa"/>
            <w:tcBorders>
              <w:top w:val="nil"/>
              <w:left w:val="nil"/>
              <w:bottom w:val="nil"/>
              <w:right w:val="nil"/>
            </w:tcBorders>
            <w:shd w:val="clear" w:color="000000" w:fill="FFFFFF"/>
            <w:noWrap/>
            <w:vAlign w:val="bottom"/>
            <w:hideMark/>
          </w:tcPr>
          <w:p w14:paraId="2D0D0021"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single" w:sz="4" w:space="0" w:color="auto"/>
            </w:tcBorders>
            <w:shd w:val="clear" w:color="000000" w:fill="FFFFFF"/>
            <w:noWrap/>
            <w:vAlign w:val="bottom"/>
            <w:hideMark/>
          </w:tcPr>
          <w:p w14:paraId="66CAAA68"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r>
      <w:tr w:rsidR="00C46853" w14:paraId="1DA759A6" w14:textId="77777777" w:rsidTr="006408BA">
        <w:trPr>
          <w:trHeight w:val="297"/>
        </w:trPr>
        <w:tc>
          <w:tcPr>
            <w:tcW w:w="2638" w:type="dxa"/>
            <w:gridSpan w:val="3"/>
            <w:tcBorders>
              <w:top w:val="nil"/>
              <w:left w:val="single" w:sz="4" w:space="0" w:color="auto"/>
              <w:bottom w:val="nil"/>
              <w:right w:val="nil"/>
            </w:tcBorders>
            <w:shd w:val="clear" w:color="auto" w:fill="auto"/>
            <w:noWrap/>
            <w:vAlign w:val="bottom"/>
            <w:hideMark/>
          </w:tcPr>
          <w:p w14:paraId="5C099F17" w14:textId="77777777" w:rsidR="007B33C9" w:rsidRDefault="007B33C9">
            <w:pPr>
              <w:rPr>
                <w:rFonts w:ascii="Calibri" w:hAnsi="Calibri" w:cs="Calibri"/>
                <w:color w:val="000000"/>
                <w:sz w:val="22"/>
                <w:szCs w:val="22"/>
              </w:rPr>
            </w:pPr>
            <w:r>
              <w:rPr>
                <w:rFonts w:ascii="Calibri" w:hAnsi="Calibri" w:cs="Calibri"/>
                <w:color w:val="000000"/>
                <w:sz w:val="22"/>
                <w:szCs w:val="22"/>
              </w:rPr>
              <w:t>TUTOR AREA SCIENTIFICO-</w:t>
            </w:r>
          </w:p>
        </w:tc>
        <w:tc>
          <w:tcPr>
            <w:tcW w:w="1081" w:type="dxa"/>
            <w:tcBorders>
              <w:top w:val="nil"/>
              <w:left w:val="nil"/>
              <w:bottom w:val="nil"/>
              <w:right w:val="nil"/>
            </w:tcBorders>
            <w:shd w:val="clear" w:color="auto" w:fill="auto"/>
            <w:noWrap/>
            <w:vAlign w:val="bottom"/>
            <w:hideMark/>
          </w:tcPr>
          <w:p w14:paraId="78291C4E"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5C2FCC34" w14:textId="77777777" w:rsidR="007B33C9" w:rsidRDefault="007B33C9">
            <w:pPr>
              <w:rPr>
                <w:rFonts w:ascii="Calibri" w:hAnsi="Calibri" w:cs="Calibri"/>
                <w:color w:val="000000"/>
                <w:sz w:val="22"/>
                <w:szCs w:val="22"/>
              </w:rPr>
            </w:pPr>
            <w:r>
              <w:rPr>
                <w:rFonts w:ascii="Calibri" w:hAnsi="Calibri" w:cs="Calibri"/>
                <w:color w:val="000000"/>
                <w:sz w:val="22"/>
                <w:szCs w:val="22"/>
              </w:rPr>
              <w:t>1 docente</w:t>
            </w:r>
          </w:p>
        </w:tc>
        <w:tc>
          <w:tcPr>
            <w:tcW w:w="879" w:type="dxa"/>
            <w:tcBorders>
              <w:top w:val="nil"/>
              <w:left w:val="nil"/>
              <w:bottom w:val="nil"/>
              <w:right w:val="nil"/>
            </w:tcBorders>
            <w:shd w:val="clear" w:color="auto" w:fill="auto"/>
            <w:noWrap/>
            <w:vAlign w:val="bottom"/>
            <w:hideMark/>
          </w:tcPr>
          <w:p w14:paraId="30B9C813"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623D4AEE" w14:textId="77777777" w:rsidR="007B33C9" w:rsidRDefault="007B33C9">
            <w:pPr>
              <w:jc w:val="right"/>
              <w:rPr>
                <w:rFonts w:ascii="Calibri" w:hAnsi="Calibri" w:cs="Calibri"/>
                <w:color w:val="000000"/>
                <w:sz w:val="22"/>
                <w:szCs w:val="22"/>
              </w:rPr>
            </w:pPr>
            <w:r>
              <w:rPr>
                <w:rFonts w:ascii="Calibri" w:hAnsi="Calibri" w:cs="Calibri"/>
                <w:color w:val="000000"/>
                <w:sz w:val="22"/>
                <w:szCs w:val="22"/>
              </w:rPr>
              <w:t>80</w:t>
            </w:r>
          </w:p>
        </w:tc>
        <w:tc>
          <w:tcPr>
            <w:tcW w:w="880" w:type="dxa"/>
            <w:tcBorders>
              <w:top w:val="nil"/>
              <w:left w:val="nil"/>
              <w:bottom w:val="nil"/>
              <w:right w:val="nil"/>
            </w:tcBorders>
            <w:shd w:val="clear" w:color="auto" w:fill="auto"/>
            <w:noWrap/>
            <w:vAlign w:val="bottom"/>
            <w:hideMark/>
          </w:tcPr>
          <w:p w14:paraId="647077FB"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49B7CB20"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14:paraId="2AF85687" w14:textId="1C5901E7" w:rsidR="007B33C9" w:rsidRDefault="007B33C9">
            <w:pPr>
              <w:jc w:val="right"/>
              <w:rPr>
                <w:rFonts w:ascii="Calibri" w:hAnsi="Calibri" w:cs="Calibri"/>
                <w:color w:val="000000"/>
                <w:sz w:val="22"/>
                <w:szCs w:val="22"/>
              </w:rPr>
            </w:pPr>
            <w:r>
              <w:rPr>
                <w:rFonts w:ascii="Calibri" w:hAnsi="Calibri" w:cs="Calibri"/>
                <w:color w:val="000000"/>
                <w:sz w:val="22"/>
                <w:szCs w:val="22"/>
              </w:rPr>
              <w:t>1.400</w:t>
            </w:r>
            <w:r w:rsidR="001D1A0B">
              <w:rPr>
                <w:rFonts w:ascii="Calibri" w:hAnsi="Calibri" w:cs="Calibri"/>
                <w:color w:val="000000"/>
                <w:sz w:val="22"/>
                <w:szCs w:val="22"/>
              </w:rPr>
              <w:t>,00</w:t>
            </w:r>
          </w:p>
        </w:tc>
        <w:tc>
          <w:tcPr>
            <w:tcW w:w="879" w:type="dxa"/>
            <w:tcBorders>
              <w:top w:val="nil"/>
              <w:left w:val="nil"/>
              <w:bottom w:val="nil"/>
              <w:right w:val="single" w:sz="4" w:space="0" w:color="auto"/>
            </w:tcBorders>
            <w:shd w:val="clear" w:color="auto" w:fill="auto"/>
            <w:noWrap/>
            <w:vAlign w:val="bottom"/>
            <w:hideMark/>
          </w:tcPr>
          <w:p w14:paraId="141C52F6" w14:textId="77777777" w:rsidR="007B33C9" w:rsidRDefault="007B33C9">
            <w:pPr>
              <w:rPr>
                <w:rFonts w:ascii="Calibri" w:hAnsi="Calibri" w:cs="Calibri"/>
                <w:color w:val="000000"/>
                <w:sz w:val="22"/>
                <w:szCs w:val="22"/>
              </w:rPr>
            </w:pPr>
          </w:p>
        </w:tc>
      </w:tr>
      <w:tr w:rsidR="00C46853" w14:paraId="0EF3483E" w14:textId="77777777" w:rsidTr="006408BA">
        <w:trPr>
          <w:trHeight w:val="313"/>
        </w:trPr>
        <w:tc>
          <w:tcPr>
            <w:tcW w:w="2638" w:type="dxa"/>
            <w:gridSpan w:val="3"/>
            <w:tcBorders>
              <w:top w:val="nil"/>
              <w:left w:val="single" w:sz="4" w:space="0" w:color="auto"/>
              <w:bottom w:val="nil"/>
              <w:right w:val="nil"/>
            </w:tcBorders>
            <w:shd w:val="clear" w:color="auto" w:fill="auto"/>
            <w:noWrap/>
            <w:vAlign w:val="bottom"/>
            <w:hideMark/>
          </w:tcPr>
          <w:p w14:paraId="3826E436" w14:textId="77777777" w:rsidR="007B33C9" w:rsidRDefault="007B33C9">
            <w:pPr>
              <w:rPr>
                <w:rFonts w:ascii="Calibri" w:hAnsi="Calibri" w:cs="Calibri"/>
                <w:color w:val="000000"/>
                <w:sz w:val="22"/>
                <w:szCs w:val="22"/>
              </w:rPr>
            </w:pPr>
            <w:r>
              <w:rPr>
                <w:rFonts w:ascii="Calibri" w:hAnsi="Calibri" w:cs="Calibri"/>
                <w:color w:val="000000"/>
                <w:sz w:val="22"/>
                <w:szCs w:val="22"/>
              </w:rPr>
              <w:t>TECNOLOGICA- SANITARIA</w:t>
            </w:r>
          </w:p>
        </w:tc>
        <w:tc>
          <w:tcPr>
            <w:tcW w:w="1081" w:type="dxa"/>
            <w:tcBorders>
              <w:top w:val="nil"/>
              <w:left w:val="nil"/>
              <w:bottom w:val="nil"/>
              <w:right w:val="nil"/>
            </w:tcBorders>
            <w:shd w:val="clear" w:color="auto" w:fill="auto"/>
            <w:noWrap/>
            <w:vAlign w:val="bottom"/>
            <w:hideMark/>
          </w:tcPr>
          <w:p w14:paraId="470DBA38"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74ADBE92"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4874EB23"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486D808C" w14:textId="77777777" w:rsidR="007B33C9" w:rsidRDefault="007B33C9">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2BE944BD"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2EFEE43F"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000000" w:fill="FFFFFF"/>
            <w:noWrap/>
            <w:vAlign w:val="bottom"/>
            <w:hideMark/>
          </w:tcPr>
          <w:p w14:paraId="038719B6"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nil"/>
              <w:right w:val="single" w:sz="4" w:space="0" w:color="auto"/>
            </w:tcBorders>
            <w:shd w:val="clear" w:color="auto" w:fill="auto"/>
            <w:noWrap/>
            <w:vAlign w:val="bottom"/>
            <w:hideMark/>
          </w:tcPr>
          <w:p w14:paraId="70F1FFE8" w14:textId="77777777" w:rsidR="007B33C9" w:rsidRDefault="007B33C9">
            <w:pPr>
              <w:rPr>
                <w:rFonts w:ascii="Calibri" w:hAnsi="Calibri" w:cs="Calibri"/>
                <w:color w:val="000000"/>
                <w:sz w:val="22"/>
                <w:szCs w:val="22"/>
              </w:rPr>
            </w:pPr>
          </w:p>
        </w:tc>
      </w:tr>
      <w:tr w:rsidR="00C46853" w14:paraId="1960B0B6" w14:textId="77777777" w:rsidTr="006408BA">
        <w:trPr>
          <w:trHeight w:val="313"/>
        </w:trPr>
        <w:tc>
          <w:tcPr>
            <w:tcW w:w="879" w:type="dxa"/>
            <w:tcBorders>
              <w:top w:val="nil"/>
              <w:left w:val="single" w:sz="4" w:space="0" w:color="auto"/>
              <w:bottom w:val="nil"/>
              <w:right w:val="nil"/>
            </w:tcBorders>
            <w:shd w:val="clear" w:color="auto" w:fill="auto"/>
            <w:noWrap/>
            <w:vAlign w:val="bottom"/>
            <w:hideMark/>
          </w:tcPr>
          <w:p w14:paraId="262727CD"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auto" w:fill="auto"/>
            <w:noWrap/>
            <w:vAlign w:val="bottom"/>
            <w:hideMark/>
          </w:tcPr>
          <w:p w14:paraId="472E9C91"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6239503F" w14:textId="77777777" w:rsidR="007B33C9" w:rsidRDefault="007B33C9">
            <w:pPr>
              <w:rPr>
                <w:rFonts w:ascii="Calibri" w:hAnsi="Calibri" w:cs="Calibri"/>
                <w:color w:val="000000"/>
                <w:sz w:val="22"/>
                <w:szCs w:val="22"/>
              </w:rPr>
            </w:pPr>
          </w:p>
        </w:tc>
        <w:tc>
          <w:tcPr>
            <w:tcW w:w="1081" w:type="dxa"/>
            <w:tcBorders>
              <w:top w:val="nil"/>
              <w:left w:val="nil"/>
              <w:bottom w:val="nil"/>
              <w:right w:val="nil"/>
            </w:tcBorders>
            <w:shd w:val="clear" w:color="auto" w:fill="auto"/>
            <w:noWrap/>
            <w:vAlign w:val="bottom"/>
            <w:hideMark/>
          </w:tcPr>
          <w:p w14:paraId="4BC87E77"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65A8858D"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0D1868C3"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C77C1F3" w14:textId="77777777" w:rsidR="007B33C9" w:rsidRDefault="007B33C9">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19588190"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36F3592"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14:paraId="0C670E17" w14:textId="77777777" w:rsidR="007B33C9" w:rsidRDefault="007B33C9">
            <w:pPr>
              <w:rPr>
                <w:rFonts w:ascii="Calibri" w:hAnsi="Calibri" w:cs="Calibri"/>
                <w:color w:val="000000"/>
                <w:sz w:val="22"/>
                <w:szCs w:val="22"/>
              </w:rPr>
            </w:pPr>
          </w:p>
        </w:tc>
        <w:tc>
          <w:tcPr>
            <w:tcW w:w="879" w:type="dxa"/>
            <w:tcBorders>
              <w:top w:val="nil"/>
              <w:left w:val="nil"/>
              <w:bottom w:val="nil"/>
              <w:right w:val="single" w:sz="4" w:space="0" w:color="auto"/>
            </w:tcBorders>
            <w:shd w:val="clear" w:color="auto" w:fill="auto"/>
            <w:noWrap/>
            <w:vAlign w:val="bottom"/>
            <w:hideMark/>
          </w:tcPr>
          <w:p w14:paraId="68943922" w14:textId="77777777" w:rsidR="007B33C9" w:rsidRDefault="007B33C9">
            <w:pPr>
              <w:rPr>
                <w:rFonts w:ascii="Calibri" w:hAnsi="Calibri" w:cs="Calibri"/>
                <w:color w:val="000000"/>
                <w:sz w:val="22"/>
                <w:szCs w:val="22"/>
              </w:rPr>
            </w:pPr>
          </w:p>
        </w:tc>
      </w:tr>
      <w:tr w:rsidR="00C46853" w14:paraId="7178FD3F" w14:textId="77777777" w:rsidTr="006408BA">
        <w:trPr>
          <w:trHeight w:val="313"/>
        </w:trPr>
        <w:tc>
          <w:tcPr>
            <w:tcW w:w="879" w:type="dxa"/>
            <w:tcBorders>
              <w:top w:val="nil"/>
              <w:left w:val="single" w:sz="4" w:space="0" w:color="auto"/>
              <w:bottom w:val="nil"/>
              <w:right w:val="nil"/>
            </w:tcBorders>
            <w:shd w:val="clear" w:color="auto" w:fill="auto"/>
            <w:noWrap/>
            <w:vAlign w:val="bottom"/>
            <w:hideMark/>
          </w:tcPr>
          <w:p w14:paraId="2D67E40D"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auto" w:fill="auto"/>
            <w:noWrap/>
            <w:vAlign w:val="bottom"/>
            <w:hideMark/>
          </w:tcPr>
          <w:p w14:paraId="05A48777"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13ED9150" w14:textId="77777777" w:rsidR="007B33C9" w:rsidRDefault="007B33C9">
            <w:pPr>
              <w:rPr>
                <w:rFonts w:ascii="Calibri" w:hAnsi="Calibri" w:cs="Calibri"/>
                <w:color w:val="000000"/>
                <w:sz w:val="22"/>
                <w:szCs w:val="22"/>
              </w:rPr>
            </w:pPr>
          </w:p>
        </w:tc>
        <w:tc>
          <w:tcPr>
            <w:tcW w:w="1081" w:type="dxa"/>
            <w:tcBorders>
              <w:top w:val="nil"/>
              <w:left w:val="nil"/>
              <w:bottom w:val="nil"/>
              <w:right w:val="nil"/>
            </w:tcBorders>
            <w:shd w:val="clear" w:color="auto" w:fill="auto"/>
            <w:noWrap/>
            <w:vAlign w:val="bottom"/>
            <w:hideMark/>
          </w:tcPr>
          <w:p w14:paraId="1BEC5C91"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55A7EA7C"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25DB7FA6"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0BCCCA8" w14:textId="77777777" w:rsidR="007B33C9" w:rsidRDefault="007B33C9">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16044291"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3C7A8021"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14:paraId="42924875" w14:textId="77777777" w:rsidR="007B33C9" w:rsidRDefault="007B33C9">
            <w:pPr>
              <w:rPr>
                <w:rFonts w:ascii="Calibri" w:hAnsi="Calibri" w:cs="Calibri"/>
                <w:color w:val="000000"/>
                <w:sz w:val="22"/>
                <w:szCs w:val="22"/>
              </w:rPr>
            </w:pPr>
          </w:p>
        </w:tc>
        <w:tc>
          <w:tcPr>
            <w:tcW w:w="879" w:type="dxa"/>
            <w:tcBorders>
              <w:top w:val="nil"/>
              <w:left w:val="nil"/>
              <w:bottom w:val="nil"/>
              <w:right w:val="single" w:sz="4" w:space="0" w:color="auto"/>
            </w:tcBorders>
            <w:shd w:val="clear" w:color="auto" w:fill="auto"/>
            <w:noWrap/>
            <w:vAlign w:val="bottom"/>
            <w:hideMark/>
          </w:tcPr>
          <w:p w14:paraId="00F27B83" w14:textId="77777777" w:rsidR="007B33C9" w:rsidRDefault="007B33C9">
            <w:pPr>
              <w:rPr>
                <w:rFonts w:ascii="Calibri" w:hAnsi="Calibri" w:cs="Calibri"/>
                <w:color w:val="000000"/>
                <w:sz w:val="22"/>
                <w:szCs w:val="22"/>
              </w:rPr>
            </w:pPr>
          </w:p>
        </w:tc>
      </w:tr>
      <w:tr w:rsidR="00C46853" w14:paraId="3DC18FA4" w14:textId="77777777" w:rsidTr="006408BA">
        <w:trPr>
          <w:trHeight w:val="313"/>
        </w:trPr>
        <w:tc>
          <w:tcPr>
            <w:tcW w:w="2638" w:type="dxa"/>
            <w:gridSpan w:val="3"/>
            <w:tcBorders>
              <w:top w:val="nil"/>
              <w:left w:val="single" w:sz="4" w:space="0" w:color="auto"/>
              <w:bottom w:val="nil"/>
              <w:right w:val="nil"/>
            </w:tcBorders>
            <w:shd w:val="clear" w:color="auto" w:fill="auto"/>
            <w:noWrap/>
            <w:vAlign w:val="bottom"/>
            <w:hideMark/>
          </w:tcPr>
          <w:p w14:paraId="49983D9E" w14:textId="77777777" w:rsidR="007B33C9" w:rsidRDefault="007B33C9">
            <w:pPr>
              <w:rPr>
                <w:rFonts w:ascii="Calibri" w:hAnsi="Calibri" w:cs="Calibri"/>
                <w:color w:val="000000"/>
                <w:sz w:val="22"/>
                <w:szCs w:val="22"/>
              </w:rPr>
            </w:pPr>
            <w:r>
              <w:rPr>
                <w:rFonts w:ascii="Calibri" w:hAnsi="Calibri" w:cs="Calibri"/>
                <w:color w:val="000000"/>
                <w:sz w:val="22"/>
                <w:szCs w:val="22"/>
              </w:rPr>
              <w:t>TUTOR AREA ECONOMICO-</w:t>
            </w:r>
          </w:p>
        </w:tc>
        <w:tc>
          <w:tcPr>
            <w:tcW w:w="1081" w:type="dxa"/>
            <w:tcBorders>
              <w:top w:val="nil"/>
              <w:left w:val="nil"/>
              <w:bottom w:val="nil"/>
              <w:right w:val="nil"/>
            </w:tcBorders>
            <w:shd w:val="clear" w:color="auto" w:fill="auto"/>
            <w:noWrap/>
            <w:vAlign w:val="bottom"/>
            <w:hideMark/>
          </w:tcPr>
          <w:p w14:paraId="7080B2C8"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1457A170" w14:textId="77777777" w:rsidR="007B33C9" w:rsidRDefault="007B33C9">
            <w:pPr>
              <w:rPr>
                <w:rFonts w:ascii="Calibri" w:hAnsi="Calibri" w:cs="Calibri"/>
                <w:color w:val="000000"/>
                <w:sz w:val="22"/>
                <w:szCs w:val="22"/>
              </w:rPr>
            </w:pPr>
            <w:r>
              <w:rPr>
                <w:rFonts w:ascii="Calibri" w:hAnsi="Calibri" w:cs="Calibri"/>
                <w:color w:val="000000"/>
                <w:sz w:val="22"/>
                <w:szCs w:val="22"/>
              </w:rPr>
              <w:t>1 docente</w:t>
            </w:r>
          </w:p>
        </w:tc>
        <w:tc>
          <w:tcPr>
            <w:tcW w:w="879" w:type="dxa"/>
            <w:tcBorders>
              <w:top w:val="nil"/>
              <w:left w:val="nil"/>
              <w:bottom w:val="nil"/>
              <w:right w:val="nil"/>
            </w:tcBorders>
            <w:shd w:val="clear" w:color="auto" w:fill="auto"/>
            <w:noWrap/>
            <w:vAlign w:val="bottom"/>
            <w:hideMark/>
          </w:tcPr>
          <w:p w14:paraId="00D9060E" w14:textId="77777777" w:rsidR="007B33C9" w:rsidRDefault="007B33C9">
            <w:pPr>
              <w:rPr>
                <w:rFonts w:ascii="Calibri" w:hAnsi="Calibri" w:cs="Calibri"/>
                <w:color w:val="000000"/>
                <w:sz w:val="22"/>
                <w:szCs w:val="22"/>
              </w:rPr>
            </w:pPr>
          </w:p>
        </w:tc>
        <w:tc>
          <w:tcPr>
            <w:tcW w:w="2638" w:type="dxa"/>
            <w:gridSpan w:val="3"/>
            <w:tcBorders>
              <w:top w:val="nil"/>
              <w:left w:val="nil"/>
              <w:bottom w:val="nil"/>
              <w:right w:val="nil"/>
            </w:tcBorders>
            <w:shd w:val="clear" w:color="auto" w:fill="auto"/>
            <w:noWrap/>
            <w:vAlign w:val="bottom"/>
            <w:hideMark/>
          </w:tcPr>
          <w:p w14:paraId="20C9FBB0" w14:textId="77777777" w:rsidR="007B33C9" w:rsidRDefault="007B33C9">
            <w:pPr>
              <w:rPr>
                <w:rFonts w:ascii="Calibri" w:hAnsi="Calibri" w:cs="Calibri"/>
                <w:color w:val="000000"/>
                <w:sz w:val="22"/>
                <w:szCs w:val="22"/>
              </w:rPr>
            </w:pPr>
            <w:r>
              <w:rPr>
                <w:rFonts w:ascii="Calibri" w:hAnsi="Calibri" w:cs="Calibri"/>
                <w:color w:val="000000"/>
                <w:sz w:val="22"/>
                <w:szCs w:val="22"/>
              </w:rPr>
              <w:t>33  ore di potenziamento</w:t>
            </w:r>
          </w:p>
        </w:tc>
        <w:tc>
          <w:tcPr>
            <w:tcW w:w="920" w:type="dxa"/>
            <w:tcBorders>
              <w:top w:val="nil"/>
              <w:left w:val="nil"/>
              <w:bottom w:val="nil"/>
              <w:right w:val="nil"/>
            </w:tcBorders>
            <w:shd w:val="clear" w:color="000000" w:fill="FFFFFF"/>
            <w:noWrap/>
            <w:vAlign w:val="bottom"/>
            <w:hideMark/>
          </w:tcPr>
          <w:p w14:paraId="7FC9560B" w14:textId="77777777" w:rsidR="007B33C9" w:rsidRDefault="007B33C9">
            <w:pPr>
              <w:jc w:val="right"/>
              <w:rPr>
                <w:rFonts w:ascii="Calibri" w:hAnsi="Calibri" w:cs="Calibri"/>
                <w:color w:val="000000"/>
                <w:sz w:val="22"/>
                <w:szCs w:val="22"/>
              </w:rPr>
            </w:pPr>
            <w:r>
              <w:rPr>
                <w:rFonts w:ascii="Calibri" w:hAnsi="Calibri" w:cs="Calibri"/>
                <w:color w:val="000000"/>
                <w:sz w:val="22"/>
                <w:szCs w:val="22"/>
              </w:rPr>
              <w:t>0</w:t>
            </w:r>
          </w:p>
        </w:tc>
        <w:tc>
          <w:tcPr>
            <w:tcW w:w="879" w:type="dxa"/>
            <w:tcBorders>
              <w:top w:val="nil"/>
              <w:left w:val="nil"/>
              <w:bottom w:val="nil"/>
              <w:right w:val="single" w:sz="4" w:space="0" w:color="auto"/>
            </w:tcBorders>
            <w:shd w:val="clear" w:color="auto" w:fill="auto"/>
            <w:noWrap/>
            <w:vAlign w:val="bottom"/>
            <w:hideMark/>
          </w:tcPr>
          <w:p w14:paraId="69F6D7CC" w14:textId="77777777" w:rsidR="007B33C9" w:rsidRDefault="007B33C9">
            <w:pPr>
              <w:rPr>
                <w:rFonts w:ascii="Calibri" w:hAnsi="Calibri" w:cs="Calibri"/>
                <w:color w:val="000000"/>
                <w:sz w:val="22"/>
                <w:szCs w:val="22"/>
              </w:rPr>
            </w:pPr>
          </w:p>
        </w:tc>
      </w:tr>
      <w:tr w:rsidR="00C46853" w14:paraId="6C69C604" w14:textId="77777777" w:rsidTr="006408BA">
        <w:trPr>
          <w:trHeight w:val="313"/>
        </w:trPr>
        <w:tc>
          <w:tcPr>
            <w:tcW w:w="1759" w:type="dxa"/>
            <w:gridSpan w:val="2"/>
            <w:tcBorders>
              <w:top w:val="nil"/>
              <w:left w:val="single" w:sz="4" w:space="0" w:color="auto"/>
              <w:bottom w:val="nil"/>
              <w:right w:val="nil"/>
            </w:tcBorders>
            <w:shd w:val="clear" w:color="auto" w:fill="auto"/>
            <w:noWrap/>
            <w:vAlign w:val="bottom"/>
            <w:hideMark/>
          </w:tcPr>
          <w:p w14:paraId="45B05AF3" w14:textId="77777777" w:rsidR="007B33C9" w:rsidRDefault="007B33C9">
            <w:pPr>
              <w:rPr>
                <w:rFonts w:ascii="Calibri" w:hAnsi="Calibri" w:cs="Calibri"/>
                <w:color w:val="000000"/>
                <w:sz w:val="22"/>
                <w:szCs w:val="22"/>
              </w:rPr>
            </w:pPr>
            <w:r>
              <w:rPr>
                <w:rFonts w:ascii="Calibri" w:hAnsi="Calibri" w:cs="Calibri"/>
                <w:color w:val="000000"/>
                <w:sz w:val="22"/>
                <w:szCs w:val="22"/>
              </w:rPr>
              <w:t>GIURIDICA</w:t>
            </w:r>
          </w:p>
        </w:tc>
        <w:tc>
          <w:tcPr>
            <w:tcW w:w="879" w:type="dxa"/>
            <w:tcBorders>
              <w:top w:val="nil"/>
              <w:left w:val="nil"/>
              <w:bottom w:val="nil"/>
              <w:right w:val="nil"/>
            </w:tcBorders>
            <w:shd w:val="clear" w:color="auto" w:fill="auto"/>
            <w:noWrap/>
            <w:vAlign w:val="bottom"/>
            <w:hideMark/>
          </w:tcPr>
          <w:p w14:paraId="199DE3FD" w14:textId="77777777" w:rsidR="007B33C9" w:rsidRDefault="007B33C9">
            <w:pPr>
              <w:rPr>
                <w:rFonts w:ascii="Calibri" w:hAnsi="Calibri" w:cs="Calibri"/>
                <w:color w:val="000000"/>
                <w:sz w:val="22"/>
                <w:szCs w:val="22"/>
              </w:rPr>
            </w:pPr>
          </w:p>
        </w:tc>
        <w:tc>
          <w:tcPr>
            <w:tcW w:w="1081" w:type="dxa"/>
            <w:tcBorders>
              <w:top w:val="nil"/>
              <w:left w:val="nil"/>
              <w:bottom w:val="nil"/>
              <w:right w:val="nil"/>
            </w:tcBorders>
            <w:shd w:val="clear" w:color="auto" w:fill="auto"/>
            <w:noWrap/>
            <w:vAlign w:val="bottom"/>
            <w:hideMark/>
          </w:tcPr>
          <w:p w14:paraId="59400DDE"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0960D6E4"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6320A91D"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704B7E4" w14:textId="77777777" w:rsidR="007B33C9" w:rsidRDefault="007B33C9">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0B0F976C"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030CBCB"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14:paraId="1B07287A" w14:textId="77777777" w:rsidR="007B33C9" w:rsidRDefault="007B33C9">
            <w:pPr>
              <w:rPr>
                <w:rFonts w:ascii="Calibri" w:hAnsi="Calibri" w:cs="Calibri"/>
                <w:color w:val="000000"/>
                <w:sz w:val="22"/>
                <w:szCs w:val="22"/>
              </w:rPr>
            </w:pPr>
          </w:p>
        </w:tc>
        <w:tc>
          <w:tcPr>
            <w:tcW w:w="879" w:type="dxa"/>
            <w:tcBorders>
              <w:top w:val="nil"/>
              <w:left w:val="nil"/>
              <w:bottom w:val="nil"/>
              <w:right w:val="single" w:sz="4" w:space="0" w:color="auto"/>
            </w:tcBorders>
            <w:shd w:val="clear" w:color="auto" w:fill="auto"/>
            <w:noWrap/>
            <w:vAlign w:val="bottom"/>
            <w:hideMark/>
          </w:tcPr>
          <w:p w14:paraId="7CA8A25D" w14:textId="77777777" w:rsidR="007B33C9" w:rsidRDefault="007B33C9">
            <w:pPr>
              <w:rPr>
                <w:rFonts w:ascii="Calibri" w:hAnsi="Calibri" w:cs="Calibri"/>
                <w:color w:val="000000"/>
                <w:sz w:val="22"/>
                <w:szCs w:val="22"/>
              </w:rPr>
            </w:pPr>
          </w:p>
        </w:tc>
      </w:tr>
      <w:tr w:rsidR="00C46853" w14:paraId="52D2ABB8" w14:textId="77777777" w:rsidTr="006408BA">
        <w:trPr>
          <w:trHeight w:val="313"/>
        </w:trPr>
        <w:tc>
          <w:tcPr>
            <w:tcW w:w="879" w:type="dxa"/>
            <w:tcBorders>
              <w:top w:val="nil"/>
              <w:left w:val="single" w:sz="4" w:space="0" w:color="auto"/>
              <w:bottom w:val="nil"/>
              <w:right w:val="nil"/>
            </w:tcBorders>
            <w:shd w:val="clear" w:color="auto" w:fill="auto"/>
            <w:noWrap/>
            <w:vAlign w:val="bottom"/>
            <w:hideMark/>
          </w:tcPr>
          <w:p w14:paraId="30DE6796"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auto" w:fill="auto"/>
            <w:noWrap/>
            <w:vAlign w:val="bottom"/>
            <w:hideMark/>
          </w:tcPr>
          <w:p w14:paraId="5F38C121"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1F55EE73" w14:textId="77777777" w:rsidR="007B33C9" w:rsidRDefault="007B33C9">
            <w:pPr>
              <w:rPr>
                <w:rFonts w:ascii="Calibri" w:hAnsi="Calibri" w:cs="Calibri"/>
                <w:color w:val="000000"/>
                <w:sz w:val="22"/>
                <w:szCs w:val="22"/>
              </w:rPr>
            </w:pPr>
          </w:p>
        </w:tc>
        <w:tc>
          <w:tcPr>
            <w:tcW w:w="1081" w:type="dxa"/>
            <w:tcBorders>
              <w:top w:val="nil"/>
              <w:left w:val="nil"/>
              <w:bottom w:val="nil"/>
              <w:right w:val="nil"/>
            </w:tcBorders>
            <w:shd w:val="clear" w:color="auto" w:fill="auto"/>
            <w:noWrap/>
            <w:vAlign w:val="bottom"/>
            <w:hideMark/>
          </w:tcPr>
          <w:p w14:paraId="3EA974FD"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05F9E521"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5ED7E6F2"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1BC3C874" w14:textId="77777777" w:rsidR="007B33C9" w:rsidRDefault="007B33C9">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40EDCB41"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D9B5088"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14:paraId="4A6D5C07" w14:textId="77777777" w:rsidR="007B33C9" w:rsidRDefault="007B33C9">
            <w:pPr>
              <w:rPr>
                <w:rFonts w:ascii="Calibri" w:hAnsi="Calibri" w:cs="Calibri"/>
                <w:color w:val="000000"/>
                <w:sz w:val="22"/>
                <w:szCs w:val="22"/>
              </w:rPr>
            </w:pPr>
          </w:p>
        </w:tc>
        <w:tc>
          <w:tcPr>
            <w:tcW w:w="879" w:type="dxa"/>
            <w:tcBorders>
              <w:top w:val="nil"/>
              <w:left w:val="nil"/>
              <w:bottom w:val="nil"/>
              <w:right w:val="single" w:sz="4" w:space="0" w:color="auto"/>
            </w:tcBorders>
            <w:shd w:val="clear" w:color="auto" w:fill="auto"/>
            <w:noWrap/>
            <w:vAlign w:val="bottom"/>
            <w:hideMark/>
          </w:tcPr>
          <w:p w14:paraId="607064AA" w14:textId="77777777" w:rsidR="007B33C9" w:rsidRDefault="007B33C9">
            <w:pPr>
              <w:rPr>
                <w:rFonts w:ascii="Calibri" w:hAnsi="Calibri" w:cs="Calibri"/>
                <w:color w:val="000000"/>
                <w:sz w:val="22"/>
                <w:szCs w:val="22"/>
              </w:rPr>
            </w:pPr>
          </w:p>
        </w:tc>
      </w:tr>
      <w:tr w:rsidR="00C46853" w14:paraId="4915A287" w14:textId="77777777" w:rsidTr="006408BA">
        <w:trPr>
          <w:trHeight w:val="313"/>
        </w:trPr>
        <w:tc>
          <w:tcPr>
            <w:tcW w:w="2638" w:type="dxa"/>
            <w:gridSpan w:val="3"/>
            <w:tcBorders>
              <w:top w:val="nil"/>
              <w:left w:val="single" w:sz="4" w:space="0" w:color="auto"/>
              <w:bottom w:val="nil"/>
              <w:right w:val="nil"/>
            </w:tcBorders>
            <w:shd w:val="clear" w:color="auto" w:fill="auto"/>
            <w:noWrap/>
            <w:vAlign w:val="bottom"/>
            <w:hideMark/>
          </w:tcPr>
          <w:p w14:paraId="77128323" w14:textId="77777777" w:rsidR="007B33C9" w:rsidRDefault="007B33C9">
            <w:pPr>
              <w:rPr>
                <w:rFonts w:ascii="Calibri" w:hAnsi="Calibri" w:cs="Calibri"/>
                <w:color w:val="000000"/>
                <w:sz w:val="22"/>
                <w:szCs w:val="22"/>
              </w:rPr>
            </w:pPr>
            <w:r>
              <w:rPr>
                <w:rFonts w:ascii="Calibri" w:hAnsi="Calibri" w:cs="Calibri"/>
                <w:color w:val="000000"/>
                <w:sz w:val="22"/>
                <w:szCs w:val="22"/>
              </w:rPr>
              <w:t>TUTOR AREA SOCIALE-</w:t>
            </w:r>
          </w:p>
        </w:tc>
        <w:tc>
          <w:tcPr>
            <w:tcW w:w="1081" w:type="dxa"/>
            <w:tcBorders>
              <w:top w:val="nil"/>
              <w:left w:val="nil"/>
              <w:bottom w:val="nil"/>
              <w:right w:val="nil"/>
            </w:tcBorders>
            <w:shd w:val="clear" w:color="auto" w:fill="auto"/>
            <w:noWrap/>
            <w:vAlign w:val="bottom"/>
            <w:hideMark/>
          </w:tcPr>
          <w:p w14:paraId="1C3DD8FE"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0BBA44BE" w14:textId="77777777" w:rsidR="007B33C9" w:rsidRDefault="007B33C9">
            <w:pPr>
              <w:rPr>
                <w:rFonts w:ascii="Calibri" w:hAnsi="Calibri" w:cs="Calibri"/>
                <w:color w:val="000000"/>
                <w:sz w:val="22"/>
                <w:szCs w:val="22"/>
              </w:rPr>
            </w:pPr>
            <w:r>
              <w:rPr>
                <w:rFonts w:ascii="Calibri" w:hAnsi="Calibri" w:cs="Calibri"/>
                <w:color w:val="000000"/>
                <w:sz w:val="22"/>
                <w:szCs w:val="22"/>
              </w:rPr>
              <w:t>1 docenti</w:t>
            </w:r>
          </w:p>
        </w:tc>
        <w:tc>
          <w:tcPr>
            <w:tcW w:w="879" w:type="dxa"/>
            <w:tcBorders>
              <w:top w:val="nil"/>
              <w:left w:val="nil"/>
              <w:bottom w:val="nil"/>
              <w:right w:val="nil"/>
            </w:tcBorders>
            <w:shd w:val="clear" w:color="auto" w:fill="auto"/>
            <w:noWrap/>
            <w:vAlign w:val="bottom"/>
            <w:hideMark/>
          </w:tcPr>
          <w:p w14:paraId="03EBF6E8" w14:textId="77777777" w:rsidR="007B33C9" w:rsidRDefault="007B33C9">
            <w:pPr>
              <w:rPr>
                <w:rFonts w:ascii="Calibri" w:hAnsi="Calibri" w:cs="Calibri"/>
                <w:color w:val="000000"/>
                <w:sz w:val="22"/>
                <w:szCs w:val="22"/>
              </w:rPr>
            </w:pPr>
          </w:p>
        </w:tc>
        <w:tc>
          <w:tcPr>
            <w:tcW w:w="2638" w:type="dxa"/>
            <w:gridSpan w:val="3"/>
            <w:tcBorders>
              <w:top w:val="nil"/>
              <w:left w:val="nil"/>
              <w:bottom w:val="nil"/>
              <w:right w:val="nil"/>
            </w:tcBorders>
            <w:shd w:val="clear" w:color="auto" w:fill="auto"/>
            <w:noWrap/>
            <w:vAlign w:val="bottom"/>
            <w:hideMark/>
          </w:tcPr>
          <w:p w14:paraId="0E6BD982" w14:textId="77777777" w:rsidR="007B33C9" w:rsidRDefault="007B33C9">
            <w:pPr>
              <w:rPr>
                <w:rFonts w:ascii="Calibri" w:hAnsi="Calibri" w:cs="Calibri"/>
                <w:color w:val="000000"/>
                <w:sz w:val="22"/>
                <w:szCs w:val="22"/>
              </w:rPr>
            </w:pPr>
            <w:r>
              <w:rPr>
                <w:rFonts w:ascii="Calibri" w:hAnsi="Calibri" w:cs="Calibri"/>
                <w:color w:val="000000"/>
                <w:sz w:val="22"/>
                <w:szCs w:val="22"/>
              </w:rPr>
              <w:t xml:space="preserve">66 ore di potenziamento </w:t>
            </w:r>
          </w:p>
        </w:tc>
        <w:tc>
          <w:tcPr>
            <w:tcW w:w="920" w:type="dxa"/>
            <w:tcBorders>
              <w:top w:val="nil"/>
              <w:left w:val="nil"/>
              <w:bottom w:val="nil"/>
              <w:right w:val="nil"/>
            </w:tcBorders>
            <w:shd w:val="clear" w:color="000000" w:fill="FFFFFF"/>
            <w:noWrap/>
            <w:vAlign w:val="bottom"/>
            <w:hideMark/>
          </w:tcPr>
          <w:p w14:paraId="5A83FEAE" w14:textId="77777777" w:rsidR="007B33C9" w:rsidRDefault="007B33C9">
            <w:pPr>
              <w:jc w:val="right"/>
              <w:rPr>
                <w:rFonts w:ascii="Calibri" w:hAnsi="Calibri" w:cs="Calibri"/>
                <w:color w:val="000000"/>
                <w:sz w:val="22"/>
                <w:szCs w:val="22"/>
              </w:rPr>
            </w:pPr>
            <w:r>
              <w:rPr>
                <w:rFonts w:ascii="Calibri" w:hAnsi="Calibri" w:cs="Calibri"/>
                <w:color w:val="000000"/>
                <w:sz w:val="22"/>
                <w:szCs w:val="22"/>
              </w:rPr>
              <w:t>0</w:t>
            </w:r>
          </w:p>
        </w:tc>
        <w:tc>
          <w:tcPr>
            <w:tcW w:w="879" w:type="dxa"/>
            <w:tcBorders>
              <w:top w:val="nil"/>
              <w:left w:val="nil"/>
              <w:bottom w:val="nil"/>
              <w:right w:val="single" w:sz="4" w:space="0" w:color="auto"/>
            </w:tcBorders>
            <w:shd w:val="clear" w:color="auto" w:fill="auto"/>
            <w:noWrap/>
            <w:vAlign w:val="bottom"/>
            <w:hideMark/>
          </w:tcPr>
          <w:p w14:paraId="14CE4ABB" w14:textId="77777777" w:rsidR="007B33C9" w:rsidRDefault="007B33C9">
            <w:pPr>
              <w:rPr>
                <w:rFonts w:ascii="Calibri" w:hAnsi="Calibri" w:cs="Calibri"/>
                <w:color w:val="000000"/>
                <w:sz w:val="22"/>
                <w:szCs w:val="22"/>
              </w:rPr>
            </w:pPr>
          </w:p>
        </w:tc>
      </w:tr>
      <w:tr w:rsidR="00C46853" w14:paraId="740DB492" w14:textId="77777777" w:rsidTr="006408BA">
        <w:trPr>
          <w:trHeight w:val="313"/>
        </w:trPr>
        <w:tc>
          <w:tcPr>
            <w:tcW w:w="1759" w:type="dxa"/>
            <w:gridSpan w:val="2"/>
            <w:tcBorders>
              <w:top w:val="nil"/>
              <w:left w:val="single" w:sz="4" w:space="0" w:color="auto"/>
              <w:bottom w:val="nil"/>
              <w:right w:val="nil"/>
            </w:tcBorders>
            <w:shd w:val="clear" w:color="auto" w:fill="auto"/>
            <w:noWrap/>
            <w:vAlign w:val="bottom"/>
            <w:hideMark/>
          </w:tcPr>
          <w:p w14:paraId="5E08F087" w14:textId="77777777" w:rsidR="007B33C9" w:rsidRDefault="007B33C9">
            <w:pPr>
              <w:rPr>
                <w:rFonts w:ascii="Calibri" w:hAnsi="Calibri" w:cs="Calibri"/>
                <w:color w:val="000000"/>
                <w:sz w:val="22"/>
                <w:szCs w:val="22"/>
              </w:rPr>
            </w:pPr>
            <w:r>
              <w:rPr>
                <w:rFonts w:ascii="Calibri" w:hAnsi="Calibri" w:cs="Calibri"/>
                <w:color w:val="000000"/>
                <w:sz w:val="22"/>
                <w:szCs w:val="22"/>
              </w:rPr>
              <w:t>SPORTIVO</w:t>
            </w:r>
          </w:p>
        </w:tc>
        <w:tc>
          <w:tcPr>
            <w:tcW w:w="879" w:type="dxa"/>
            <w:tcBorders>
              <w:top w:val="nil"/>
              <w:left w:val="nil"/>
              <w:bottom w:val="nil"/>
              <w:right w:val="nil"/>
            </w:tcBorders>
            <w:shd w:val="clear" w:color="auto" w:fill="auto"/>
            <w:noWrap/>
            <w:vAlign w:val="bottom"/>
            <w:hideMark/>
          </w:tcPr>
          <w:p w14:paraId="180062EE" w14:textId="77777777" w:rsidR="007B33C9" w:rsidRDefault="007B33C9">
            <w:pPr>
              <w:rPr>
                <w:rFonts w:ascii="Calibri" w:hAnsi="Calibri" w:cs="Calibri"/>
                <w:color w:val="000000"/>
                <w:sz w:val="22"/>
                <w:szCs w:val="22"/>
              </w:rPr>
            </w:pPr>
          </w:p>
        </w:tc>
        <w:tc>
          <w:tcPr>
            <w:tcW w:w="1081" w:type="dxa"/>
            <w:tcBorders>
              <w:top w:val="nil"/>
              <w:left w:val="nil"/>
              <w:bottom w:val="nil"/>
              <w:right w:val="nil"/>
            </w:tcBorders>
            <w:shd w:val="clear" w:color="auto" w:fill="auto"/>
            <w:noWrap/>
            <w:vAlign w:val="bottom"/>
            <w:hideMark/>
          </w:tcPr>
          <w:p w14:paraId="61E00FE9"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6BCF5A79"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0CCEC554"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374D43F" w14:textId="77777777" w:rsidR="007B33C9" w:rsidRDefault="007B33C9">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63FF5F95"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5702CA25"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14:paraId="2111C050" w14:textId="77777777" w:rsidR="007B33C9" w:rsidRPr="0086581C" w:rsidRDefault="007B33C9">
            <w:pPr>
              <w:rPr>
                <w:rFonts w:ascii="Calibri" w:hAnsi="Calibri" w:cs="Calibri"/>
                <w:color w:val="000000"/>
                <w:sz w:val="22"/>
                <w:szCs w:val="22"/>
              </w:rPr>
            </w:pPr>
            <w:r w:rsidRPr="0086581C">
              <w:rPr>
                <w:rFonts w:ascii="Calibri" w:hAnsi="Calibri" w:cs="Calibri"/>
                <w:color w:val="000000"/>
                <w:sz w:val="22"/>
                <w:szCs w:val="22"/>
              </w:rPr>
              <w:t> </w:t>
            </w:r>
          </w:p>
        </w:tc>
        <w:tc>
          <w:tcPr>
            <w:tcW w:w="879" w:type="dxa"/>
            <w:tcBorders>
              <w:top w:val="nil"/>
              <w:left w:val="nil"/>
              <w:bottom w:val="nil"/>
              <w:right w:val="single" w:sz="4" w:space="0" w:color="auto"/>
            </w:tcBorders>
            <w:shd w:val="clear" w:color="auto" w:fill="auto"/>
            <w:noWrap/>
            <w:vAlign w:val="bottom"/>
            <w:hideMark/>
          </w:tcPr>
          <w:p w14:paraId="410B92DB" w14:textId="77777777" w:rsidR="007B33C9" w:rsidRDefault="007B33C9">
            <w:pPr>
              <w:rPr>
                <w:rFonts w:ascii="Calibri" w:hAnsi="Calibri" w:cs="Calibri"/>
                <w:color w:val="000000"/>
                <w:sz w:val="22"/>
                <w:szCs w:val="22"/>
              </w:rPr>
            </w:pPr>
          </w:p>
        </w:tc>
      </w:tr>
      <w:tr w:rsidR="00C46853" w14:paraId="7B7E4A09" w14:textId="77777777" w:rsidTr="006408BA">
        <w:trPr>
          <w:trHeight w:val="313"/>
        </w:trPr>
        <w:tc>
          <w:tcPr>
            <w:tcW w:w="879" w:type="dxa"/>
            <w:tcBorders>
              <w:top w:val="nil"/>
              <w:left w:val="single" w:sz="4" w:space="0" w:color="auto"/>
              <w:bottom w:val="nil"/>
              <w:right w:val="nil"/>
            </w:tcBorders>
            <w:shd w:val="clear" w:color="auto" w:fill="auto"/>
            <w:noWrap/>
            <w:vAlign w:val="bottom"/>
            <w:hideMark/>
          </w:tcPr>
          <w:p w14:paraId="4CD53D26"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nil"/>
              <w:right w:val="nil"/>
            </w:tcBorders>
            <w:shd w:val="clear" w:color="auto" w:fill="auto"/>
            <w:noWrap/>
            <w:vAlign w:val="bottom"/>
            <w:hideMark/>
          </w:tcPr>
          <w:p w14:paraId="2B97BB3D"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76F6E43B" w14:textId="77777777" w:rsidR="007B33C9" w:rsidRDefault="007B33C9">
            <w:pPr>
              <w:rPr>
                <w:rFonts w:ascii="Calibri" w:hAnsi="Calibri" w:cs="Calibri"/>
                <w:color w:val="000000"/>
                <w:sz w:val="22"/>
                <w:szCs w:val="22"/>
              </w:rPr>
            </w:pPr>
          </w:p>
        </w:tc>
        <w:tc>
          <w:tcPr>
            <w:tcW w:w="1081" w:type="dxa"/>
            <w:tcBorders>
              <w:top w:val="nil"/>
              <w:left w:val="nil"/>
              <w:bottom w:val="nil"/>
              <w:right w:val="nil"/>
            </w:tcBorders>
            <w:shd w:val="clear" w:color="auto" w:fill="auto"/>
            <w:noWrap/>
            <w:vAlign w:val="bottom"/>
            <w:hideMark/>
          </w:tcPr>
          <w:p w14:paraId="789E99CD" w14:textId="77777777" w:rsidR="007B33C9" w:rsidRDefault="007B33C9">
            <w:pPr>
              <w:rPr>
                <w:rFonts w:ascii="Calibri" w:hAnsi="Calibri" w:cs="Calibri"/>
                <w:color w:val="000000"/>
                <w:sz w:val="22"/>
                <w:szCs w:val="22"/>
              </w:rPr>
            </w:pPr>
          </w:p>
        </w:tc>
        <w:tc>
          <w:tcPr>
            <w:tcW w:w="1264" w:type="dxa"/>
            <w:tcBorders>
              <w:top w:val="nil"/>
              <w:left w:val="nil"/>
              <w:bottom w:val="nil"/>
              <w:right w:val="nil"/>
            </w:tcBorders>
            <w:shd w:val="clear" w:color="auto" w:fill="auto"/>
            <w:noWrap/>
            <w:vAlign w:val="bottom"/>
            <w:hideMark/>
          </w:tcPr>
          <w:p w14:paraId="777F3CBD"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674A14D2"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200DA75D" w14:textId="77777777" w:rsidR="007B33C9" w:rsidRDefault="007B33C9">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46DA63EA" w14:textId="77777777" w:rsidR="007B33C9" w:rsidRDefault="007B33C9">
            <w:pPr>
              <w:rPr>
                <w:rFonts w:ascii="Calibri" w:hAnsi="Calibri" w:cs="Calibri"/>
                <w:color w:val="000000"/>
                <w:sz w:val="22"/>
                <w:szCs w:val="22"/>
              </w:rPr>
            </w:pPr>
          </w:p>
        </w:tc>
        <w:tc>
          <w:tcPr>
            <w:tcW w:w="879" w:type="dxa"/>
            <w:tcBorders>
              <w:top w:val="nil"/>
              <w:left w:val="nil"/>
              <w:bottom w:val="nil"/>
              <w:right w:val="nil"/>
            </w:tcBorders>
            <w:shd w:val="clear" w:color="auto" w:fill="auto"/>
            <w:noWrap/>
            <w:vAlign w:val="bottom"/>
            <w:hideMark/>
          </w:tcPr>
          <w:p w14:paraId="4337ECA3" w14:textId="77777777" w:rsidR="007B33C9" w:rsidRDefault="007B33C9">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14:paraId="537E00E1" w14:textId="77777777" w:rsidR="007B33C9" w:rsidRDefault="007B33C9">
            <w:pPr>
              <w:rPr>
                <w:rFonts w:ascii="Calibri" w:hAnsi="Calibri" w:cs="Calibri"/>
                <w:color w:val="000000"/>
                <w:sz w:val="22"/>
                <w:szCs w:val="22"/>
              </w:rPr>
            </w:pPr>
          </w:p>
        </w:tc>
        <w:tc>
          <w:tcPr>
            <w:tcW w:w="879" w:type="dxa"/>
            <w:tcBorders>
              <w:top w:val="nil"/>
              <w:left w:val="nil"/>
              <w:bottom w:val="nil"/>
              <w:right w:val="single" w:sz="4" w:space="0" w:color="auto"/>
            </w:tcBorders>
            <w:shd w:val="clear" w:color="auto" w:fill="auto"/>
            <w:noWrap/>
            <w:vAlign w:val="bottom"/>
            <w:hideMark/>
          </w:tcPr>
          <w:p w14:paraId="23F4A583" w14:textId="77777777" w:rsidR="007B33C9" w:rsidRDefault="007B33C9">
            <w:pPr>
              <w:rPr>
                <w:rFonts w:ascii="Calibri" w:hAnsi="Calibri" w:cs="Calibri"/>
                <w:color w:val="000000"/>
                <w:sz w:val="22"/>
                <w:szCs w:val="22"/>
              </w:rPr>
            </w:pPr>
          </w:p>
        </w:tc>
      </w:tr>
      <w:tr w:rsidR="00C46853" w14:paraId="3BBF3092" w14:textId="77777777" w:rsidTr="006408BA">
        <w:trPr>
          <w:trHeight w:val="313"/>
        </w:trPr>
        <w:tc>
          <w:tcPr>
            <w:tcW w:w="879" w:type="dxa"/>
            <w:tcBorders>
              <w:top w:val="nil"/>
              <w:left w:val="single" w:sz="4" w:space="0" w:color="auto"/>
              <w:bottom w:val="single" w:sz="4" w:space="0" w:color="auto"/>
              <w:right w:val="nil"/>
            </w:tcBorders>
            <w:shd w:val="clear" w:color="auto" w:fill="auto"/>
            <w:noWrap/>
            <w:vAlign w:val="bottom"/>
            <w:hideMark/>
          </w:tcPr>
          <w:p w14:paraId="36EB24FF"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single" w:sz="4" w:space="0" w:color="auto"/>
              <w:right w:val="nil"/>
            </w:tcBorders>
            <w:shd w:val="clear" w:color="auto" w:fill="auto"/>
            <w:noWrap/>
            <w:vAlign w:val="bottom"/>
            <w:hideMark/>
          </w:tcPr>
          <w:p w14:paraId="75F70980"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single" w:sz="4" w:space="0" w:color="auto"/>
              <w:right w:val="nil"/>
            </w:tcBorders>
            <w:shd w:val="clear" w:color="auto" w:fill="auto"/>
            <w:noWrap/>
            <w:vAlign w:val="bottom"/>
            <w:hideMark/>
          </w:tcPr>
          <w:p w14:paraId="21345C8D"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single" w:sz="4" w:space="0" w:color="auto"/>
              <w:right w:val="nil"/>
            </w:tcBorders>
            <w:shd w:val="clear" w:color="auto" w:fill="auto"/>
            <w:noWrap/>
            <w:vAlign w:val="bottom"/>
            <w:hideMark/>
          </w:tcPr>
          <w:p w14:paraId="70CF5A2C"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1264" w:type="dxa"/>
            <w:tcBorders>
              <w:top w:val="nil"/>
              <w:left w:val="nil"/>
              <w:bottom w:val="single" w:sz="4" w:space="0" w:color="auto"/>
              <w:right w:val="nil"/>
            </w:tcBorders>
            <w:shd w:val="clear" w:color="auto" w:fill="auto"/>
            <w:noWrap/>
            <w:vAlign w:val="bottom"/>
            <w:hideMark/>
          </w:tcPr>
          <w:p w14:paraId="5DC338BA"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single" w:sz="4" w:space="0" w:color="auto"/>
              <w:right w:val="nil"/>
            </w:tcBorders>
            <w:shd w:val="clear" w:color="auto" w:fill="auto"/>
            <w:noWrap/>
            <w:vAlign w:val="bottom"/>
            <w:hideMark/>
          </w:tcPr>
          <w:p w14:paraId="25642365"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79" w:type="dxa"/>
            <w:tcBorders>
              <w:top w:val="nil"/>
              <w:left w:val="nil"/>
              <w:bottom w:val="single" w:sz="4" w:space="0" w:color="auto"/>
              <w:right w:val="nil"/>
            </w:tcBorders>
            <w:shd w:val="clear" w:color="auto" w:fill="auto"/>
            <w:noWrap/>
            <w:vAlign w:val="bottom"/>
            <w:hideMark/>
          </w:tcPr>
          <w:p w14:paraId="0DAE9BC8"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880" w:type="dxa"/>
            <w:tcBorders>
              <w:top w:val="nil"/>
              <w:left w:val="nil"/>
              <w:bottom w:val="single" w:sz="4" w:space="0" w:color="auto"/>
              <w:right w:val="nil"/>
            </w:tcBorders>
            <w:shd w:val="clear" w:color="auto" w:fill="auto"/>
            <w:noWrap/>
            <w:vAlign w:val="bottom"/>
            <w:hideMark/>
          </w:tcPr>
          <w:p w14:paraId="7E9B0312" w14:textId="77777777" w:rsidR="007B33C9" w:rsidRDefault="007B33C9">
            <w:pPr>
              <w:rPr>
                <w:rFonts w:ascii="Calibri" w:hAnsi="Calibri" w:cs="Calibri"/>
                <w:color w:val="000000"/>
                <w:sz w:val="22"/>
                <w:szCs w:val="22"/>
              </w:rPr>
            </w:pPr>
            <w:r>
              <w:rPr>
                <w:rFonts w:ascii="Calibri" w:hAnsi="Calibri" w:cs="Calibri"/>
                <w:color w:val="000000"/>
                <w:sz w:val="22"/>
                <w:szCs w:val="22"/>
              </w:rPr>
              <w:t>totale</w:t>
            </w:r>
          </w:p>
        </w:tc>
        <w:tc>
          <w:tcPr>
            <w:tcW w:w="879" w:type="dxa"/>
            <w:tcBorders>
              <w:top w:val="nil"/>
              <w:left w:val="nil"/>
              <w:bottom w:val="single" w:sz="4" w:space="0" w:color="auto"/>
              <w:right w:val="nil"/>
            </w:tcBorders>
            <w:shd w:val="clear" w:color="auto" w:fill="auto"/>
            <w:noWrap/>
            <w:vAlign w:val="bottom"/>
            <w:hideMark/>
          </w:tcPr>
          <w:p w14:paraId="1BD1CB51"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c>
          <w:tcPr>
            <w:tcW w:w="92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5A71ACFA" w14:textId="77777777" w:rsidR="007B33C9" w:rsidRDefault="007B33C9">
            <w:pPr>
              <w:jc w:val="right"/>
              <w:rPr>
                <w:rFonts w:ascii="Calibri" w:hAnsi="Calibri" w:cs="Calibri"/>
                <w:b/>
                <w:bCs/>
                <w:color w:val="000000"/>
                <w:sz w:val="22"/>
                <w:szCs w:val="22"/>
              </w:rPr>
            </w:pPr>
            <w:r>
              <w:rPr>
                <w:rFonts w:ascii="Calibri" w:hAnsi="Calibri" w:cs="Calibri"/>
                <w:b/>
                <w:bCs/>
                <w:color w:val="000000"/>
                <w:sz w:val="22"/>
                <w:szCs w:val="22"/>
              </w:rPr>
              <w:t>2800</w:t>
            </w:r>
          </w:p>
        </w:tc>
        <w:tc>
          <w:tcPr>
            <w:tcW w:w="879" w:type="dxa"/>
            <w:tcBorders>
              <w:top w:val="nil"/>
              <w:left w:val="nil"/>
              <w:bottom w:val="single" w:sz="4" w:space="0" w:color="auto"/>
              <w:right w:val="single" w:sz="4" w:space="0" w:color="auto"/>
            </w:tcBorders>
            <w:shd w:val="clear" w:color="auto" w:fill="auto"/>
            <w:noWrap/>
            <w:vAlign w:val="bottom"/>
            <w:hideMark/>
          </w:tcPr>
          <w:p w14:paraId="5605E8C2" w14:textId="77777777" w:rsidR="007B33C9" w:rsidRDefault="007B33C9">
            <w:pPr>
              <w:rPr>
                <w:rFonts w:ascii="Calibri" w:hAnsi="Calibri" w:cs="Calibri"/>
                <w:color w:val="000000"/>
                <w:sz w:val="22"/>
                <w:szCs w:val="22"/>
              </w:rPr>
            </w:pPr>
            <w:r>
              <w:rPr>
                <w:rFonts w:ascii="Calibri" w:hAnsi="Calibri" w:cs="Calibri"/>
                <w:color w:val="000000"/>
                <w:sz w:val="22"/>
                <w:szCs w:val="22"/>
              </w:rPr>
              <w:t> </w:t>
            </w:r>
          </w:p>
        </w:tc>
      </w:tr>
    </w:tbl>
    <w:p w14:paraId="0494372E" w14:textId="77777777" w:rsidR="007B33C9" w:rsidRDefault="007B33C9" w:rsidP="007B33C9">
      <w:pPr>
        <w:spacing w:after="120"/>
        <w:jc w:val="both"/>
        <w:rPr>
          <w:bCs/>
        </w:rPr>
      </w:pPr>
    </w:p>
    <w:tbl>
      <w:tblPr>
        <w:tblW w:w="10240" w:type="dxa"/>
        <w:tblInd w:w="55" w:type="dxa"/>
        <w:tblCellMar>
          <w:left w:w="70" w:type="dxa"/>
          <w:right w:w="70" w:type="dxa"/>
        </w:tblCellMar>
        <w:tblLook w:val="04A0" w:firstRow="1" w:lastRow="0" w:firstColumn="1" w:lastColumn="0" w:noHBand="0" w:noVBand="1"/>
      </w:tblPr>
      <w:tblGrid>
        <w:gridCol w:w="2044"/>
        <w:gridCol w:w="223"/>
        <w:gridCol w:w="223"/>
        <w:gridCol w:w="223"/>
        <w:gridCol w:w="2727"/>
        <w:gridCol w:w="960"/>
        <w:gridCol w:w="960"/>
        <w:gridCol w:w="960"/>
        <w:gridCol w:w="960"/>
        <w:gridCol w:w="960"/>
      </w:tblGrid>
      <w:tr w:rsidR="00AC027D" w:rsidRPr="00AC027D" w14:paraId="0C55740E" w14:textId="77777777" w:rsidTr="00DC4E2C">
        <w:trPr>
          <w:trHeight w:val="300"/>
        </w:trPr>
        <w:tc>
          <w:tcPr>
            <w:tcW w:w="5440" w:type="dxa"/>
            <w:gridSpan w:val="5"/>
            <w:tcBorders>
              <w:top w:val="single" w:sz="4" w:space="0" w:color="auto"/>
              <w:left w:val="single" w:sz="4" w:space="0" w:color="auto"/>
              <w:bottom w:val="nil"/>
              <w:right w:val="nil"/>
            </w:tcBorders>
            <w:shd w:val="clear" w:color="auto" w:fill="auto"/>
            <w:noWrap/>
            <w:vAlign w:val="bottom"/>
            <w:hideMark/>
          </w:tcPr>
          <w:p w14:paraId="747A3EAE" w14:textId="77777777" w:rsidR="00DC4E2C" w:rsidRPr="00AC027D" w:rsidRDefault="00DC4E2C">
            <w:pPr>
              <w:rPr>
                <w:rFonts w:ascii="Calibri" w:hAnsi="Calibri" w:cs="Calibri"/>
                <w:b/>
                <w:bCs/>
                <w:sz w:val="22"/>
                <w:szCs w:val="22"/>
              </w:rPr>
            </w:pPr>
            <w:r w:rsidRPr="00AC027D">
              <w:rPr>
                <w:rFonts w:ascii="Calibri" w:hAnsi="Calibri" w:cs="Calibri"/>
                <w:b/>
                <w:bCs/>
                <w:sz w:val="22"/>
                <w:szCs w:val="22"/>
              </w:rPr>
              <w:t>REFERENTE PER L'ORIENTAMENTO IN USCITA</w:t>
            </w:r>
          </w:p>
        </w:tc>
        <w:tc>
          <w:tcPr>
            <w:tcW w:w="960" w:type="dxa"/>
            <w:tcBorders>
              <w:top w:val="single" w:sz="4" w:space="0" w:color="auto"/>
              <w:left w:val="nil"/>
              <w:bottom w:val="nil"/>
              <w:right w:val="nil"/>
            </w:tcBorders>
            <w:shd w:val="clear" w:color="auto" w:fill="auto"/>
            <w:noWrap/>
            <w:vAlign w:val="bottom"/>
            <w:hideMark/>
          </w:tcPr>
          <w:p w14:paraId="10C39BE4" w14:textId="77777777" w:rsidR="00DC4E2C" w:rsidRPr="00AC027D" w:rsidRDefault="00DC4E2C">
            <w:pPr>
              <w:rPr>
                <w:rFonts w:ascii="Calibri" w:hAnsi="Calibri" w:cs="Calibri"/>
                <w:b/>
                <w:bCs/>
                <w:sz w:val="22"/>
                <w:szCs w:val="22"/>
              </w:rPr>
            </w:pPr>
            <w:r w:rsidRPr="00AC027D">
              <w:rPr>
                <w:rFonts w:ascii="Calibri" w:hAnsi="Calibri" w:cs="Calibri"/>
                <w:b/>
                <w:bCs/>
                <w:sz w:val="22"/>
                <w:szCs w:val="22"/>
              </w:rPr>
              <w:t> </w:t>
            </w:r>
          </w:p>
        </w:tc>
        <w:tc>
          <w:tcPr>
            <w:tcW w:w="960" w:type="dxa"/>
            <w:tcBorders>
              <w:top w:val="single" w:sz="4" w:space="0" w:color="auto"/>
              <w:left w:val="nil"/>
              <w:bottom w:val="nil"/>
              <w:right w:val="nil"/>
            </w:tcBorders>
            <w:shd w:val="clear" w:color="auto" w:fill="auto"/>
            <w:noWrap/>
            <w:vAlign w:val="bottom"/>
            <w:hideMark/>
          </w:tcPr>
          <w:p w14:paraId="3B4024EA" w14:textId="77777777" w:rsidR="00DC4E2C" w:rsidRPr="00AC027D" w:rsidRDefault="00DC4E2C">
            <w:pPr>
              <w:rPr>
                <w:rFonts w:ascii="Calibri" w:hAnsi="Calibri" w:cs="Calibri"/>
                <w:b/>
                <w:bCs/>
                <w:sz w:val="22"/>
                <w:szCs w:val="22"/>
              </w:rPr>
            </w:pPr>
            <w:r w:rsidRPr="00AC027D">
              <w:rPr>
                <w:rFonts w:ascii="Calibri" w:hAnsi="Calibri" w:cs="Calibri"/>
                <w:b/>
                <w:bCs/>
                <w:sz w:val="22"/>
                <w:szCs w:val="22"/>
              </w:rPr>
              <w:t> </w:t>
            </w:r>
          </w:p>
        </w:tc>
        <w:tc>
          <w:tcPr>
            <w:tcW w:w="960" w:type="dxa"/>
            <w:tcBorders>
              <w:top w:val="single" w:sz="4" w:space="0" w:color="auto"/>
              <w:left w:val="nil"/>
              <w:bottom w:val="nil"/>
              <w:right w:val="nil"/>
            </w:tcBorders>
            <w:shd w:val="clear" w:color="auto" w:fill="auto"/>
            <w:noWrap/>
            <w:vAlign w:val="bottom"/>
            <w:hideMark/>
          </w:tcPr>
          <w:p w14:paraId="26D4E97E" w14:textId="77777777" w:rsidR="00DC4E2C" w:rsidRPr="00AC027D" w:rsidRDefault="00DC4E2C">
            <w:pPr>
              <w:rPr>
                <w:rFonts w:ascii="Calibri" w:hAnsi="Calibri" w:cs="Calibri"/>
                <w:b/>
                <w:bCs/>
                <w:sz w:val="22"/>
                <w:szCs w:val="22"/>
              </w:rPr>
            </w:pPr>
            <w:r w:rsidRPr="00AC027D">
              <w:rPr>
                <w:rFonts w:ascii="Calibri" w:hAnsi="Calibri" w:cs="Calibri"/>
                <w:b/>
                <w:bCs/>
                <w:sz w:val="22"/>
                <w:szCs w:val="22"/>
              </w:rPr>
              <w:t> </w:t>
            </w:r>
          </w:p>
        </w:tc>
        <w:tc>
          <w:tcPr>
            <w:tcW w:w="960" w:type="dxa"/>
            <w:tcBorders>
              <w:top w:val="single" w:sz="4" w:space="0" w:color="auto"/>
              <w:left w:val="nil"/>
              <w:bottom w:val="nil"/>
              <w:right w:val="nil"/>
            </w:tcBorders>
            <w:shd w:val="clear" w:color="auto" w:fill="auto"/>
            <w:noWrap/>
            <w:vAlign w:val="bottom"/>
            <w:hideMark/>
          </w:tcPr>
          <w:p w14:paraId="510E615C" w14:textId="77777777" w:rsidR="00DC4E2C" w:rsidRPr="00AC027D" w:rsidRDefault="00DC4E2C">
            <w:pPr>
              <w:rPr>
                <w:rFonts w:ascii="Calibri" w:hAnsi="Calibri" w:cs="Calibri"/>
                <w:b/>
                <w:bCs/>
                <w:sz w:val="22"/>
                <w:szCs w:val="22"/>
              </w:rPr>
            </w:pPr>
            <w:r w:rsidRPr="00AC027D">
              <w:rPr>
                <w:rFonts w:ascii="Calibri" w:hAnsi="Calibri" w:cs="Calibri"/>
                <w:b/>
                <w:bCs/>
                <w:sz w:val="22"/>
                <w:szCs w:val="22"/>
              </w:rPr>
              <w:t> </w:t>
            </w:r>
          </w:p>
        </w:tc>
        <w:tc>
          <w:tcPr>
            <w:tcW w:w="960" w:type="dxa"/>
            <w:tcBorders>
              <w:top w:val="single" w:sz="4" w:space="0" w:color="auto"/>
              <w:left w:val="nil"/>
              <w:bottom w:val="nil"/>
              <w:right w:val="single" w:sz="4" w:space="0" w:color="auto"/>
            </w:tcBorders>
            <w:shd w:val="clear" w:color="000000" w:fill="FFFFFF"/>
            <w:noWrap/>
            <w:vAlign w:val="bottom"/>
            <w:hideMark/>
          </w:tcPr>
          <w:p w14:paraId="2FB9F76A" w14:textId="77777777" w:rsidR="00DC4E2C" w:rsidRPr="00AC027D" w:rsidRDefault="00DC4E2C">
            <w:pPr>
              <w:rPr>
                <w:rFonts w:ascii="Calibri" w:hAnsi="Calibri" w:cs="Calibri"/>
                <w:b/>
                <w:bCs/>
                <w:sz w:val="22"/>
                <w:szCs w:val="22"/>
              </w:rPr>
            </w:pPr>
            <w:r w:rsidRPr="00AC027D">
              <w:rPr>
                <w:rFonts w:ascii="Calibri" w:hAnsi="Calibri" w:cs="Calibri"/>
                <w:b/>
                <w:bCs/>
                <w:sz w:val="22"/>
                <w:szCs w:val="22"/>
              </w:rPr>
              <w:t> </w:t>
            </w:r>
          </w:p>
        </w:tc>
      </w:tr>
      <w:tr w:rsidR="00DC4E2C" w14:paraId="4AFF6D12" w14:textId="77777777" w:rsidTr="00DA75F1">
        <w:trPr>
          <w:trHeight w:val="300"/>
        </w:trPr>
        <w:tc>
          <w:tcPr>
            <w:tcW w:w="2267" w:type="dxa"/>
            <w:gridSpan w:val="2"/>
            <w:tcBorders>
              <w:top w:val="nil"/>
              <w:left w:val="single" w:sz="4" w:space="0" w:color="auto"/>
              <w:bottom w:val="nil"/>
              <w:right w:val="nil"/>
            </w:tcBorders>
            <w:shd w:val="clear" w:color="auto" w:fill="auto"/>
            <w:noWrap/>
            <w:vAlign w:val="bottom"/>
            <w:hideMark/>
          </w:tcPr>
          <w:p w14:paraId="4551E8B2" w14:textId="77777777" w:rsidR="00DC4E2C" w:rsidRDefault="00DC4E2C">
            <w:pPr>
              <w:rPr>
                <w:rFonts w:ascii="Calibri" w:hAnsi="Calibri" w:cs="Calibri"/>
                <w:color w:val="000000"/>
                <w:sz w:val="22"/>
                <w:szCs w:val="22"/>
              </w:rPr>
            </w:pPr>
            <w:r>
              <w:rPr>
                <w:rFonts w:ascii="Calibri" w:hAnsi="Calibri" w:cs="Calibri"/>
                <w:color w:val="000000"/>
                <w:sz w:val="22"/>
                <w:szCs w:val="22"/>
              </w:rPr>
              <w:t>1 docente</w:t>
            </w:r>
          </w:p>
        </w:tc>
        <w:tc>
          <w:tcPr>
            <w:tcW w:w="223" w:type="dxa"/>
            <w:tcBorders>
              <w:top w:val="nil"/>
              <w:left w:val="nil"/>
              <w:bottom w:val="nil"/>
              <w:right w:val="nil"/>
            </w:tcBorders>
            <w:shd w:val="clear" w:color="auto" w:fill="auto"/>
            <w:noWrap/>
            <w:vAlign w:val="bottom"/>
            <w:hideMark/>
          </w:tcPr>
          <w:p w14:paraId="7258C390" w14:textId="77777777" w:rsidR="00DC4E2C" w:rsidRDefault="00DC4E2C">
            <w:pPr>
              <w:rPr>
                <w:rFonts w:ascii="Calibri" w:hAnsi="Calibri" w:cs="Calibri"/>
                <w:color w:val="000000"/>
                <w:sz w:val="22"/>
                <w:szCs w:val="22"/>
              </w:rPr>
            </w:pPr>
          </w:p>
        </w:tc>
        <w:tc>
          <w:tcPr>
            <w:tcW w:w="223" w:type="dxa"/>
            <w:tcBorders>
              <w:top w:val="nil"/>
              <w:left w:val="nil"/>
              <w:bottom w:val="nil"/>
              <w:right w:val="nil"/>
            </w:tcBorders>
            <w:shd w:val="clear" w:color="auto" w:fill="auto"/>
            <w:noWrap/>
            <w:vAlign w:val="bottom"/>
            <w:hideMark/>
          </w:tcPr>
          <w:p w14:paraId="52534F6A" w14:textId="77777777" w:rsidR="00DC4E2C" w:rsidRDefault="00DC4E2C">
            <w:pPr>
              <w:rPr>
                <w:rFonts w:ascii="Calibri" w:hAnsi="Calibri" w:cs="Calibri"/>
                <w:color w:val="000000"/>
                <w:sz w:val="22"/>
                <w:szCs w:val="22"/>
              </w:rPr>
            </w:pPr>
          </w:p>
        </w:tc>
        <w:tc>
          <w:tcPr>
            <w:tcW w:w="2727" w:type="dxa"/>
            <w:tcBorders>
              <w:top w:val="nil"/>
              <w:left w:val="nil"/>
              <w:bottom w:val="nil"/>
              <w:right w:val="nil"/>
            </w:tcBorders>
            <w:shd w:val="clear" w:color="auto" w:fill="auto"/>
            <w:noWrap/>
            <w:vAlign w:val="bottom"/>
            <w:hideMark/>
          </w:tcPr>
          <w:p w14:paraId="611A891F" w14:textId="77777777" w:rsidR="00DC4E2C" w:rsidRDefault="00DC4E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20B4E84" w14:textId="77777777" w:rsidR="00DC4E2C" w:rsidRDefault="00DC4E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6CFF925" w14:textId="77777777" w:rsidR="00DC4E2C" w:rsidRDefault="00DC4E2C">
            <w:pPr>
              <w:jc w:val="right"/>
              <w:rPr>
                <w:rFonts w:ascii="Calibri" w:hAnsi="Calibri" w:cs="Calibri"/>
                <w:color w:val="000000"/>
                <w:sz w:val="22"/>
                <w:szCs w:val="22"/>
              </w:rPr>
            </w:pPr>
            <w:r>
              <w:rPr>
                <w:rFonts w:ascii="Calibri" w:hAnsi="Calibri" w:cs="Calibri"/>
                <w:color w:val="000000"/>
                <w:sz w:val="22"/>
                <w:szCs w:val="22"/>
              </w:rPr>
              <w:t>80</w:t>
            </w:r>
          </w:p>
        </w:tc>
        <w:tc>
          <w:tcPr>
            <w:tcW w:w="960" w:type="dxa"/>
            <w:tcBorders>
              <w:top w:val="nil"/>
              <w:left w:val="nil"/>
              <w:bottom w:val="nil"/>
              <w:right w:val="nil"/>
            </w:tcBorders>
            <w:shd w:val="clear" w:color="auto" w:fill="auto"/>
            <w:noWrap/>
            <w:vAlign w:val="bottom"/>
            <w:hideMark/>
          </w:tcPr>
          <w:p w14:paraId="4395B617" w14:textId="77777777" w:rsidR="00DC4E2C" w:rsidRDefault="00DC4E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1776C4A" w14:textId="77777777" w:rsidR="00DC4E2C" w:rsidRDefault="00DC4E2C">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3D824E37" w14:textId="77777777" w:rsidR="00DC4E2C" w:rsidRDefault="00DC4E2C">
            <w:pPr>
              <w:jc w:val="right"/>
              <w:rPr>
                <w:rFonts w:ascii="Calibri" w:hAnsi="Calibri" w:cs="Calibri"/>
                <w:b/>
                <w:bCs/>
                <w:color w:val="000000"/>
                <w:sz w:val="22"/>
                <w:szCs w:val="22"/>
              </w:rPr>
            </w:pPr>
            <w:r>
              <w:rPr>
                <w:rFonts w:ascii="Calibri" w:hAnsi="Calibri" w:cs="Calibri"/>
                <w:b/>
                <w:bCs/>
                <w:color w:val="000000"/>
                <w:sz w:val="22"/>
                <w:szCs w:val="22"/>
              </w:rPr>
              <w:t>1400</w:t>
            </w:r>
          </w:p>
        </w:tc>
      </w:tr>
      <w:tr w:rsidR="00DC4E2C" w14:paraId="308FA9C8" w14:textId="77777777" w:rsidTr="00DC4E2C">
        <w:trPr>
          <w:trHeight w:val="300"/>
        </w:trPr>
        <w:tc>
          <w:tcPr>
            <w:tcW w:w="2044" w:type="dxa"/>
            <w:tcBorders>
              <w:top w:val="nil"/>
              <w:left w:val="single" w:sz="4" w:space="0" w:color="auto"/>
              <w:bottom w:val="single" w:sz="4" w:space="0" w:color="auto"/>
              <w:right w:val="nil"/>
            </w:tcBorders>
            <w:shd w:val="clear" w:color="auto" w:fill="auto"/>
            <w:noWrap/>
            <w:vAlign w:val="bottom"/>
            <w:hideMark/>
          </w:tcPr>
          <w:p w14:paraId="44082441" w14:textId="77777777" w:rsidR="00DC4E2C" w:rsidRDefault="00DC4E2C">
            <w:pPr>
              <w:rPr>
                <w:rFonts w:ascii="Calibri" w:hAnsi="Calibri" w:cs="Calibri"/>
                <w:color w:val="000000"/>
                <w:sz w:val="22"/>
                <w:szCs w:val="22"/>
              </w:rPr>
            </w:pPr>
            <w:r>
              <w:rPr>
                <w:rFonts w:ascii="Calibri" w:hAnsi="Calibri" w:cs="Calibri"/>
                <w:color w:val="000000"/>
                <w:sz w:val="22"/>
                <w:szCs w:val="22"/>
              </w:rPr>
              <w:t> </w:t>
            </w:r>
          </w:p>
        </w:tc>
        <w:tc>
          <w:tcPr>
            <w:tcW w:w="223" w:type="dxa"/>
            <w:tcBorders>
              <w:top w:val="nil"/>
              <w:left w:val="nil"/>
              <w:bottom w:val="single" w:sz="4" w:space="0" w:color="auto"/>
              <w:right w:val="nil"/>
            </w:tcBorders>
            <w:shd w:val="clear" w:color="auto" w:fill="auto"/>
            <w:noWrap/>
            <w:vAlign w:val="bottom"/>
            <w:hideMark/>
          </w:tcPr>
          <w:p w14:paraId="0763ADDB" w14:textId="77777777" w:rsidR="00DC4E2C" w:rsidRDefault="00DC4E2C">
            <w:pPr>
              <w:rPr>
                <w:rFonts w:ascii="Calibri" w:hAnsi="Calibri" w:cs="Calibri"/>
                <w:color w:val="000000"/>
                <w:sz w:val="22"/>
                <w:szCs w:val="22"/>
              </w:rPr>
            </w:pPr>
          </w:p>
        </w:tc>
        <w:tc>
          <w:tcPr>
            <w:tcW w:w="223" w:type="dxa"/>
            <w:tcBorders>
              <w:top w:val="nil"/>
              <w:left w:val="nil"/>
              <w:bottom w:val="single" w:sz="4" w:space="0" w:color="auto"/>
              <w:right w:val="nil"/>
            </w:tcBorders>
            <w:shd w:val="clear" w:color="auto" w:fill="auto"/>
            <w:noWrap/>
            <w:vAlign w:val="bottom"/>
            <w:hideMark/>
          </w:tcPr>
          <w:p w14:paraId="16114EAD" w14:textId="77777777" w:rsidR="00DC4E2C" w:rsidRDefault="00DC4E2C">
            <w:pPr>
              <w:rPr>
                <w:rFonts w:ascii="Calibri" w:hAnsi="Calibri" w:cs="Calibri"/>
                <w:color w:val="000000"/>
                <w:sz w:val="22"/>
                <w:szCs w:val="22"/>
              </w:rPr>
            </w:pPr>
          </w:p>
        </w:tc>
        <w:tc>
          <w:tcPr>
            <w:tcW w:w="223" w:type="dxa"/>
            <w:tcBorders>
              <w:top w:val="nil"/>
              <w:left w:val="nil"/>
              <w:bottom w:val="single" w:sz="4" w:space="0" w:color="auto"/>
              <w:right w:val="nil"/>
            </w:tcBorders>
            <w:shd w:val="clear" w:color="auto" w:fill="auto"/>
            <w:noWrap/>
            <w:vAlign w:val="bottom"/>
            <w:hideMark/>
          </w:tcPr>
          <w:p w14:paraId="31040B74" w14:textId="77777777" w:rsidR="00DC4E2C" w:rsidRDefault="00DC4E2C">
            <w:pPr>
              <w:rPr>
                <w:rFonts w:ascii="Calibri" w:hAnsi="Calibri" w:cs="Calibri"/>
                <w:color w:val="000000"/>
                <w:sz w:val="22"/>
                <w:szCs w:val="22"/>
              </w:rPr>
            </w:pPr>
          </w:p>
        </w:tc>
        <w:tc>
          <w:tcPr>
            <w:tcW w:w="2727" w:type="dxa"/>
            <w:tcBorders>
              <w:top w:val="nil"/>
              <w:left w:val="nil"/>
              <w:bottom w:val="single" w:sz="4" w:space="0" w:color="auto"/>
              <w:right w:val="nil"/>
            </w:tcBorders>
            <w:shd w:val="clear" w:color="auto" w:fill="auto"/>
            <w:noWrap/>
            <w:vAlign w:val="bottom"/>
            <w:hideMark/>
          </w:tcPr>
          <w:p w14:paraId="03383B5C" w14:textId="77777777" w:rsidR="00DC4E2C" w:rsidRDefault="00DC4E2C">
            <w:pPr>
              <w:rPr>
                <w:rFonts w:ascii="Calibri" w:hAnsi="Calibri" w:cs="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1F49E036" w14:textId="77777777" w:rsidR="00DC4E2C" w:rsidRDefault="00DC4E2C">
            <w:pPr>
              <w:rPr>
                <w:rFonts w:ascii="Calibri" w:hAnsi="Calibri" w:cs="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702B3C67" w14:textId="77777777" w:rsidR="00DC4E2C" w:rsidRDefault="00DC4E2C">
            <w:pPr>
              <w:rPr>
                <w:rFonts w:ascii="Calibri" w:hAnsi="Calibri" w:cs="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45B92285" w14:textId="77777777" w:rsidR="00DC4E2C" w:rsidRDefault="00DC4E2C">
            <w:pPr>
              <w:rPr>
                <w:rFonts w:ascii="Calibri" w:hAnsi="Calibri" w:cs="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6A6E1FC1" w14:textId="77777777" w:rsidR="00DC4E2C" w:rsidRDefault="00DC4E2C">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000000" w:fill="FFFFFF"/>
            <w:noWrap/>
            <w:vAlign w:val="bottom"/>
            <w:hideMark/>
          </w:tcPr>
          <w:p w14:paraId="1DC52E58" w14:textId="77777777" w:rsidR="00DC4E2C" w:rsidRDefault="00DC4E2C">
            <w:pPr>
              <w:rPr>
                <w:rFonts w:ascii="Calibri" w:hAnsi="Calibri" w:cs="Calibri"/>
                <w:b/>
                <w:bCs/>
                <w:sz w:val="22"/>
                <w:szCs w:val="22"/>
              </w:rPr>
            </w:pPr>
            <w:r>
              <w:rPr>
                <w:rFonts w:ascii="Calibri" w:hAnsi="Calibri" w:cs="Calibri"/>
                <w:b/>
                <w:bCs/>
                <w:sz w:val="22"/>
                <w:szCs w:val="22"/>
              </w:rPr>
              <w:t> </w:t>
            </w:r>
          </w:p>
        </w:tc>
      </w:tr>
      <w:tr w:rsidR="00DC4E2C" w14:paraId="6B92B665" w14:textId="77777777" w:rsidTr="004B591C">
        <w:trPr>
          <w:trHeight w:val="300"/>
        </w:trPr>
        <w:tc>
          <w:tcPr>
            <w:tcW w:w="2044" w:type="dxa"/>
            <w:tcBorders>
              <w:top w:val="single" w:sz="4" w:space="0" w:color="auto"/>
              <w:left w:val="nil"/>
              <w:bottom w:val="single" w:sz="4" w:space="0" w:color="auto"/>
              <w:right w:val="nil"/>
            </w:tcBorders>
            <w:shd w:val="clear" w:color="auto" w:fill="auto"/>
            <w:noWrap/>
            <w:vAlign w:val="bottom"/>
            <w:hideMark/>
          </w:tcPr>
          <w:p w14:paraId="12711FE5" w14:textId="77777777" w:rsidR="00DC4E2C" w:rsidRDefault="00DC4E2C">
            <w:pPr>
              <w:rPr>
                <w:rFonts w:ascii="Calibri" w:hAnsi="Calibri" w:cs="Calibri"/>
                <w:color w:val="000000"/>
                <w:sz w:val="22"/>
                <w:szCs w:val="22"/>
              </w:rPr>
            </w:pPr>
          </w:p>
        </w:tc>
        <w:tc>
          <w:tcPr>
            <w:tcW w:w="223" w:type="dxa"/>
            <w:tcBorders>
              <w:top w:val="single" w:sz="4" w:space="0" w:color="auto"/>
              <w:left w:val="nil"/>
              <w:bottom w:val="single" w:sz="4" w:space="0" w:color="auto"/>
              <w:right w:val="nil"/>
            </w:tcBorders>
            <w:shd w:val="clear" w:color="auto" w:fill="auto"/>
            <w:noWrap/>
            <w:vAlign w:val="bottom"/>
            <w:hideMark/>
          </w:tcPr>
          <w:p w14:paraId="18E15D8D" w14:textId="77777777" w:rsidR="00DC4E2C" w:rsidRDefault="00DC4E2C">
            <w:pPr>
              <w:rPr>
                <w:rFonts w:ascii="Calibri" w:hAnsi="Calibri" w:cs="Calibri"/>
                <w:color w:val="000000"/>
                <w:sz w:val="22"/>
                <w:szCs w:val="22"/>
              </w:rPr>
            </w:pPr>
          </w:p>
        </w:tc>
        <w:tc>
          <w:tcPr>
            <w:tcW w:w="223" w:type="dxa"/>
            <w:tcBorders>
              <w:top w:val="single" w:sz="4" w:space="0" w:color="auto"/>
              <w:left w:val="nil"/>
              <w:bottom w:val="single" w:sz="4" w:space="0" w:color="auto"/>
              <w:right w:val="nil"/>
            </w:tcBorders>
            <w:shd w:val="clear" w:color="auto" w:fill="auto"/>
            <w:noWrap/>
            <w:vAlign w:val="bottom"/>
            <w:hideMark/>
          </w:tcPr>
          <w:p w14:paraId="18CE9708" w14:textId="77777777" w:rsidR="00DC4E2C" w:rsidRDefault="00DC4E2C">
            <w:pPr>
              <w:rPr>
                <w:rFonts w:ascii="Calibri" w:hAnsi="Calibri" w:cs="Calibri"/>
                <w:color w:val="000000"/>
                <w:sz w:val="22"/>
                <w:szCs w:val="22"/>
              </w:rPr>
            </w:pPr>
          </w:p>
        </w:tc>
        <w:tc>
          <w:tcPr>
            <w:tcW w:w="223" w:type="dxa"/>
            <w:tcBorders>
              <w:top w:val="single" w:sz="4" w:space="0" w:color="auto"/>
              <w:left w:val="nil"/>
              <w:bottom w:val="single" w:sz="4" w:space="0" w:color="auto"/>
              <w:right w:val="nil"/>
            </w:tcBorders>
            <w:shd w:val="clear" w:color="auto" w:fill="auto"/>
            <w:noWrap/>
            <w:vAlign w:val="bottom"/>
            <w:hideMark/>
          </w:tcPr>
          <w:p w14:paraId="4884D936" w14:textId="77777777" w:rsidR="00DC4E2C" w:rsidRDefault="00DC4E2C">
            <w:pPr>
              <w:rPr>
                <w:rFonts w:ascii="Calibri" w:hAnsi="Calibri" w:cs="Calibri"/>
                <w:color w:val="000000"/>
                <w:sz w:val="22"/>
                <w:szCs w:val="22"/>
              </w:rPr>
            </w:pPr>
          </w:p>
        </w:tc>
        <w:tc>
          <w:tcPr>
            <w:tcW w:w="2727" w:type="dxa"/>
            <w:tcBorders>
              <w:top w:val="single" w:sz="4" w:space="0" w:color="auto"/>
              <w:left w:val="nil"/>
              <w:bottom w:val="single" w:sz="4" w:space="0" w:color="auto"/>
              <w:right w:val="nil"/>
            </w:tcBorders>
            <w:shd w:val="clear" w:color="auto" w:fill="auto"/>
            <w:noWrap/>
            <w:vAlign w:val="bottom"/>
            <w:hideMark/>
          </w:tcPr>
          <w:p w14:paraId="2B8DB526" w14:textId="77777777" w:rsidR="00DC4E2C" w:rsidRDefault="00DC4E2C">
            <w:pPr>
              <w:rPr>
                <w:rFonts w:ascii="Calibri" w:hAnsi="Calibri" w:cs="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bottom"/>
            <w:hideMark/>
          </w:tcPr>
          <w:p w14:paraId="766B460C" w14:textId="77777777" w:rsidR="00DC4E2C" w:rsidRDefault="00DC4E2C">
            <w:pPr>
              <w:rPr>
                <w:rFonts w:ascii="Calibri" w:hAnsi="Calibri" w:cs="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bottom"/>
            <w:hideMark/>
          </w:tcPr>
          <w:p w14:paraId="0C6B32FF" w14:textId="77777777" w:rsidR="00DC4E2C" w:rsidRDefault="00DC4E2C">
            <w:pPr>
              <w:rPr>
                <w:rFonts w:ascii="Calibri" w:hAnsi="Calibri" w:cs="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bottom"/>
            <w:hideMark/>
          </w:tcPr>
          <w:p w14:paraId="07902533" w14:textId="77777777" w:rsidR="00DC4E2C" w:rsidRDefault="00DC4E2C">
            <w:pPr>
              <w:rPr>
                <w:rFonts w:ascii="Calibri" w:hAnsi="Calibri" w:cs="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bottom"/>
            <w:hideMark/>
          </w:tcPr>
          <w:p w14:paraId="3FEFD0B9" w14:textId="77777777" w:rsidR="00DC4E2C" w:rsidRDefault="00DC4E2C">
            <w:pPr>
              <w:rPr>
                <w:rFonts w:ascii="Calibri" w:hAnsi="Calibri" w:cs="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bottom"/>
            <w:hideMark/>
          </w:tcPr>
          <w:p w14:paraId="6E270FB6" w14:textId="77777777" w:rsidR="00DC4E2C" w:rsidRDefault="00DC4E2C">
            <w:pPr>
              <w:rPr>
                <w:rFonts w:ascii="Calibri" w:hAnsi="Calibri" w:cs="Calibri"/>
                <w:color w:val="000000"/>
                <w:sz w:val="22"/>
                <w:szCs w:val="22"/>
              </w:rPr>
            </w:pPr>
          </w:p>
        </w:tc>
      </w:tr>
      <w:tr w:rsidR="00AC027D" w:rsidRPr="00AC027D" w14:paraId="26CB923E" w14:textId="77777777" w:rsidTr="004B591C">
        <w:trPr>
          <w:trHeight w:val="300"/>
        </w:trPr>
        <w:tc>
          <w:tcPr>
            <w:tcW w:w="9280" w:type="dxa"/>
            <w:gridSpan w:val="9"/>
            <w:tcBorders>
              <w:top w:val="single" w:sz="4" w:space="0" w:color="auto"/>
              <w:left w:val="single" w:sz="4" w:space="0" w:color="auto"/>
              <w:bottom w:val="nil"/>
              <w:right w:val="nil"/>
            </w:tcBorders>
            <w:shd w:val="clear" w:color="auto" w:fill="auto"/>
            <w:noWrap/>
            <w:vAlign w:val="bottom"/>
            <w:hideMark/>
          </w:tcPr>
          <w:p w14:paraId="766C3580" w14:textId="77777777" w:rsidR="00DC4E2C" w:rsidRPr="00AC027D" w:rsidRDefault="00DC4E2C">
            <w:pPr>
              <w:rPr>
                <w:rFonts w:ascii="Calibri" w:hAnsi="Calibri" w:cs="Calibri"/>
                <w:b/>
                <w:bCs/>
                <w:sz w:val="22"/>
                <w:szCs w:val="22"/>
              </w:rPr>
            </w:pPr>
            <w:r w:rsidRPr="00AC027D">
              <w:rPr>
                <w:rFonts w:ascii="Calibri" w:hAnsi="Calibri" w:cs="Calibri"/>
                <w:b/>
                <w:bCs/>
                <w:sz w:val="22"/>
                <w:szCs w:val="22"/>
              </w:rPr>
              <w:t xml:space="preserve">COORDINATORI DEL CONSIGLIO DI CLASSE PER ATTUAZIONE LINEE GUIDA NEL CONSIGLIO DI CLASSE </w:t>
            </w:r>
          </w:p>
        </w:tc>
        <w:tc>
          <w:tcPr>
            <w:tcW w:w="960" w:type="dxa"/>
            <w:tcBorders>
              <w:top w:val="single" w:sz="4" w:space="0" w:color="auto"/>
              <w:left w:val="nil"/>
              <w:bottom w:val="nil"/>
              <w:right w:val="single" w:sz="4" w:space="0" w:color="auto"/>
            </w:tcBorders>
            <w:shd w:val="clear" w:color="auto" w:fill="auto"/>
            <w:noWrap/>
            <w:vAlign w:val="bottom"/>
            <w:hideMark/>
          </w:tcPr>
          <w:p w14:paraId="304D7699" w14:textId="77777777" w:rsidR="00DC4E2C" w:rsidRPr="00AC027D" w:rsidRDefault="00DC4E2C">
            <w:pPr>
              <w:rPr>
                <w:rFonts w:ascii="Calibri" w:hAnsi="Calibri" w:cs="Calibri"/>
                <w:sz w:val="22"/>
                <w:szCs w:val="22"/>
              </w:rPr>
            </w:pPr>
            <w:r w:rsidRPr="00AC027D">
              <w:rPr>
                <w:rFonts w:ascii="Calibri" w:hAnsi="Calibri" w:cs="Calibri"/>
                <w:sz w:val="22"/>
                <w:szCs w:val="22"/>
              </w:rPr>
              <w:t> </w:t>
            </w:r>
          </w:p>
        </w:tc>
      </w:tr>
      <w:tr w:rsidR="00DC4E2C" w14:paraId="2D60AEBE" w14:textId="77777777" w:rsidTr="004B591C">
        <w:trPr>
          <w:trHeight w:val="300"/>
        </w:trPr>
        <w:tc>
          <w:tcPr>
            <w:tcW w:w="2044" w:type="dxa"/>
            <w:tcBorders>
              <w:top w:val="nil"/>
              <w:left w:val="single" w:sz="4" w:space="0" w:color="auto"/>
              <w:bottom w:val="nil"/>
              <w:right w:val="nil"/>
            </w:tcBorders>
            <w:shd w:val="clear" w:color="auto" w:fill="auto"/>
            <w:noWrap/>
            <w:vAlign w:val="bottom"/>
            <w:hideMark/>
          </w:tcPr>
          <w:p w14:paraId="6AB61303" w14:textId="77777777" w:rsidR="00DC4E2C" w:rsidRDefault="00DC4E2C">
            <w:pPr>
              <w:rPr>
                <w:rFonts w:ascii="Calibri" w:hAnsi="Calibri" w:cs="Calibri"/>
                <w:color w:val="000000"/>
                <w:sz w:val="22"/>
                <w:szCs w:val="22"/>
              </w:rPr>
            </w:pPr>
            <w:r>
              <w:rPr>
                <w:rFonts w:ascii="Calibri" w:hAnsi="Calibri" w:cs="Calibri"/>
                <w:color w:val="000000"/>
                <w:sz w:val="22"/>
                <w:szCs w:val="22"/>
              </w:rPr>
              <w:t> </w:t>
            </w:r>
          </w:p>
        </w:tc>
        <w:tc>
          <w:tcPr>
            <w:tcW w:w="223" w:type="dxa"/>
            <w:tcBorders>
              <w:top w:val="nil"/>
              <w:left w:val="nil"/>
              <w:bottom w:val="nil"/>
              <w:right w:val="nil"/>
            </w:tcBorders>
            <w:shd w:val="clear" w:color="auto" w:fill="auto"/>
            <w:noWrap/>
            <w:vAlign w:val="bottom"/>
            <w:hideMark/>
          </w:tcPr>
          <w:p w14:paraId="660446A9" w14:textId="77777777" w:rsidR="00DC4E2C" w:rsidRDefault="00DC4E2C">
            <w:pPr>
              <w:rPr>
                <w:rFonts w:ascii="Calibri" w:hAnsi="Calibri" w:cs="Calibri"/>
                <w:color w:val="000000"/>
                <w:sz w:val="22"/>
                <w:szCs w:val="22"/>
              </w:rPr>
            </w:pPr>
          </w:p>
        </w:tc>
        <w:tc>
          <w:tcPr>
            <w:tcW w:w="223" w:type="dxa"/>
            <w:tcBorders>
              <w:top w:val="nil"/>
              <w:left w:val="nil"/>
              <w:bottom w:val="nil"/>
              <w:right w:val="nil"/>
            </w:tcBorders>
            <w:shd w:val="clear" w:color="auto" w:fill="auto"/>
            <w:noWrap/>
            <w:vAlign w:val="bottom"/>
            <w:hideMark/>
          </w:tcPr>
          <w:p w14:paraId="4D17A2CD" w14:textId="77777777" w:rsidR="00DC4E2C" w:rsidRDefault="00DC4E2C">
            <w:pPr>
              <w:rPr>
                <w:rFonts w:ascii="Calibri" w:hAnsi="Calibri" w:cs="Calibri"/>
                <w:color w:val="000000"/>
                <w:sz w:val="22"/>
                <w:szCs w:val="22"/>
              </w:rPr>
            </w:pPr>
          </w:p>
        </w:tc>
        <w:tc>
          <w:tcPr>
            <w:tcW w:w="223" w:type="dxa"/>
            <w:tcBorders>
              <w:top w:val="nil"/>
              <w:left w:val="nil"/>
              <w:bottom w:val="nil"/>
              <w:right w:val="nil"/>
            </w:tcBorders>
            <w:shd w:val="clear" w:color="auto" w:fill="auto"/>
            <w:noWrap/>
            <w:vAlign w:val="bottom"/>
            <w:hideMark/>
          </w:tcPr>
          <w:p w14:paraId="1ECD7169" w14:textId="77777777" w:rsidR="00DC4E2C" w:rsidRDefault="00DC4E2C">
            <w:pPr>
              <w:rPr>
                <w:rFonts w:ascii="Calibri" w:hAnsi="Calibri" w:cs="Calibri"/>
                <w:color w:val="000000"/>
                <w:sz w:val="22"/>
                <w:szCs w:val="22"/>
              </w:rPr>
            </w:pPr>
          </w:p>
        </w:tc>
        <w:tc>
          <w:tcPr>
            <w:tcW w:w="2727" w:type="dxa"/>
            <w:tcBorders>
              <w:top w:val="nil"/>
              <w:left w:val="nil"/>
              <w:bottom w:val="nil"/>
              <w:right w:val="nil"/>
            </w:tcBorders>
            <w:shd w:val="clear" w:color="auto" w:fill="auto"/>
            <w:noWrap/>
            <w:vAlign w:val="bottom"/>
            <w:hideMark/>
          </w:tcPr>
          <w:p w14:paraId="4A8481F1" w14:textId="77777777" w:rsidR="00DC4E2C" w:rsidRDefault="00DC4E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879C840" w14:textId="77777777" w:rsidR="00DC4E2C" w:rsidRDefault="00DC4E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30426F3" w14:textId="77777777" w:rsidR="00DC4E2C" w:rsidRDefault="00DC4E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157211A" w14:textId="77777777" w:rsidR="00DC4E2C" w:rsidRDefault="00DC4E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69DC0B4" w14:textId="77777777" w:rsidR="00DC4E2C" w:rsidRDefault="00DC4E2C">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4CF6A690" w14:textId="77777777" w:rsidR="00DC4E2C" w:rsidRDefault="00DC4E2C">
            <w:pPr>
              <w:rPr>
                <w:rFonts w:ascii="Calibri" w:hAnsi="Calibri" w:cs="Calibri"/>
                <w:color w:val="000000"/>
                <w:sz w:val="22"/>
                <w:szCs w:val="22"/>
              </w:rPr>
            </w:pPr>
          </w:p>
        </w:tc>
      </w:tr>
      <w:tr w:rsidR="00DC4E2C" w14:paraId="0B7AC2CE" w14:textId="77777777" w:rsidTr="004B591C">
        <w:trPr>
          <w:trHeight w:val="300"/>
        </w:trPr>
        <w:tc>
          <w:tcPr>
            <w:tcW w:w="2267" w:type="dxa"/>
            <w:gridSpan w:val="2"/>
            <w:tcBorders>
              <w:top w:val="nil"/>
              <w:left w:val="single" w:sz="4" w:space="0" w:color="auto"/>
              <w:bottom w:val="nil"/>
              <w:right w:val="nil"/>
            </w:tcBorders>
            <w:shd w:val="clear" w:color="auto" w:fill="auto"/>
            <w:noWrap/>
            <w:vAlign w:val="bottom"/>
            <w:hideMark/>
          </w:tcPr>
          <w:p w14:paraId="711C6CFD" w14:textId="77777777" w:rsidR="00DC4E2C" w:rsidRDefault="00DC4E2C">
            <w:pPr>
              <w:rPr>
                <w:rFonts w:ascii="Calibri" w:hAnsi="Calibri" w:cs="Calibri"/>
                <w:color w:val="000000"/>
                <w:sz w:val="22"/>
                <w:szCs w:val="22"/>
              </w:rPr>
            </w:pPr>
            <w:r>
              <w:rPr>
                <w:rFonts w:ascii="Calibri" w:hAnsi="Calibri" w:cs="Calibri"/>
                <w:color w:val="000000"/>
                <w:sz w:val="22"/>
                <w:szCs w:val="22"/>
              </w:rPr>
              <w:t>TERZE E QUARTE</w:t>
            </w:r>
          </w:p>
        </w:tc>
        <w:tc>
          <w:tcPr>
            <w:tcW w:w="223" w:type="dxa"/>
            <w:tcBorders>
              <w:top w:val="nil"/>
              <w:left w:val="nil"/>
              <w:bottom w:val="nil"/>
              <w:right w:val="nil"/>
            </w:tcBorders>
            <w:shd w:val="clear" w:color="auto" w:fill="auto"/>
            <w:noWrap/>
            <w:vAlign w:val="bottom"/>
            <w:hideMark/>
          </w:tcPr>
          <w:p w14:paraId="6A8E0810" w14:textId="77777777" w:rsidR="00DC4E2C" w:rsidRDefault="00DC4E2C">
            <w:pPr>
              <w:rPr>
                <w:rFonts w:ascii="Calibri" w:hAnsi="Calibri" w:cs="Calibri"/>
                <w:color w:val="000000"/>
                <w:sz w:val="22"/>
                <w:szCs w:val="22"/>
              </w:rPr>
            </w:pPr>
          </w:p>
        </w:tc>
        <w:tc>
          <w:tcPr>
            <w:tcW w:w="223" w:type="dxa"/>
            <w:tcBorders>
              <w:top w:val="nil"/>
              <w:left w:val="nil"/>
              <w:bottom w:val="nil"/>
              <w:right w:val="nil"/>
            </w:tcBorders>
            <w:shd w:val="clear" w:color="auto" w:fill="auto"/>
            <w:noWrap/>
            <w:vAlign w:val="bottom"/>
            <w:hideMark/>
          </w:tcPr>
          <w:p w14:paraId="65D84C37" w14:textId="77777777" w:rsidR="00DC4E2C" w:rsidRDefault="00DC4E2C">
            <w:pPr>
              <w:rPr>
                <w:rFonts w:ascii="Calibri" w:hAnsi="Calibri" w:cs="Calibri"/>
                <w:color w:val="000000"/>
                <w:sz w:val="22"/>
                <w:szCs w:val="22"/>
              </w:rPr>
            </w:pPr>
          </w:p>
        </w:tc>
        <w:tc>
          <w:tcPr>
            <w:tcW w:w="2727" w:type="dxa"/>
            <w:tcBorders>
              <w:top w:val="nil"/>
              <w:left w:val="nil"/>
              <w:bottom w:val="nil"/>
              <w:right w:val="nil"/>
            </w:tcBorders>
            <w:shd w:val="clear" w:color="auto" w:fill="auto"/>
            <w:noWrap/>
            <w:vAlign w:val="bottom"/>
            <w:hideMark/>
          </w:tcPr>
          <w:p w14:paraId="35F0C43B" w14:textId="014A0F20" w:rsidR="00DC4E2C" w:rsidRDefault="00BB12EA">
            <w:pPr>
              <w:rPr>
                <w:rFonts w:ascii="Calibri" w:hAnsi="Calibri" w:cs="Calibri"/>
                <w:color w:val="000000"/>
                <w:sz w:val="22"/>
                <w:szCs w:val="22"/>
              </w:rPr>
            </w:pPr>
            <w:r>
              <w:rPr>
                <w:rFonts w:ascii="Calibri" w:hAnsi="Calibri" w:cs="Calibri"/>
                <w:color w:val="000000"/>
                <w:sz w:val="22"/>
                <w:szCs w:val="22"/>
              </w:rPr>
              <w:t>17</w:t>
            </w:r>
            <w:r w:rsidR="00DC4E2C">
              <w:rPr>
                <w:rFonts w:ascii="Calibri" w:hAnsi="Calibri" w:cs="Calibri"/>
                <w:color w:val="000000"/>
                <w:sz w:val="22"/>
                <w:szCs w:val="22"/>
              </w:rPr>
              <w:t xml:space="preserve"> docenti</w:t>
            </w:r>
          </w:p>
        </w:tc>
        <w:tc>
          <w:tcPr>
            <w:tcW w:w="960" w:type="dxa"/>
            <w:tcBorders>
              <w:top w:val="nil"/>
              <w:left w:val="nil"/>
              <w:bottom w:val="nil"/>
              <w:right w:val="nil"/>
            </w:tcBorders>
            <w:shd w:val="clear" w:color="auto" w:fill="auto"/>
            <w:noWrap/>
            <w:vAlign w:val="bottom"/>
            <w:hideMark/>
          </w:tcPr>
          <w:p w14:paraId="70A4D4A3" w14:textId="77777777" w:rsidR="00DC4E2C" w:rsidRDefault="00DC4E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E7E5CCF" w14:textId="77777777" w:rsidR="00DC4E2C" w:rsidRDefault="00DC4E2C">
            <w:pPr>
              <w:rPr>
                <w:rFonts w:ascii="Calibri" w:hAnsi="Calibri" w:cs="Calibri"/>
                <w:color w:val="000000"/>
                <w:sz w:val="22"/>
                <w:szCs w:val="22"/>
              </w:rPr>
            </w:pPr>
            <w:r>
              <w:rPr>
                <w:rFonts w:ascii="Calibri" w:hAnsi="Calibri" w:cs="Calibri"/>
                <w:color w:val="000000"/>
                <w:sz w:val="22"/>
                <w:szCs w:val="22"/>
              </w:rPr>
              <w:t>4 ore</w:t>
            </w:r>
          </w:p>
        </w:tc>
        <w:tc>
          <w:tcPr>
            <w:tcW w:w="1920" w:type="dxa"/>
            <w:gridSpan w:val="2"/>
            <w:tcBorders>
              <w:top w:val="nil"/>
              <w:left w:val="nil"/>
              <w:bottom w:val="nil"/>
              <w:right w:val="nil"/>
            </w:tcBorders>
            <w:shd w:val="clear" w:color="auto" w:fill="auto"/>
            <w:noWrap/>
            <w:vAlign w:val="bottom"/>
            <w:hideMark/>
          </w:tcPr>
          <w:p w14:paraId="50BB6B1B" w14:textId="77777777" w:rsidR="00DC4E2C" w:rsidRDefault="00DC4E2C">
            <w:pPr>
              <w:rPr>
                <w:rFonts w:ascii="Calibri" w:hAnsi="Calibri" w:cs="Calibri"/>
                <w:color w:val="000000"/>
                <w:sz w:val="22"/>
                <w:szCs w:val="22"/>
              </w:rPr>
            </w:pPr>
            <w:r>
              <w:rPr>
                <w:rFonts w:ascii="Calibri" w:hAnsi="Calibri" w:cs="Calibri"/>
                <w:color w:val="000000"/>
                <w:sz w:val="22"/>
                <w:szCs w:val="22"/>
              </w:rPr>
              <w:t>totale euro</w:t>
            </w:r>
          </w:p>
        </w:tc>
        <w:tc>
          <w:tcPr>
            <w:tcW w:w="960" w:type="dxa"/>
            <w:tcBorders>
              <w:top w:val="nil"/>
              <w:left w:val="nil"/>
              <w:bottom w:val="nil"/>
              <w:right w:val="single" w:sz="4" w:space="0" w:color="auto"/>
            </w:tcBorders>
            <w:shd w:val="clear" w:color="auto" w:fill="auto"/>
            <w:noWrap/>
            <w:vAlign w:val="bottom"/>
            <w:hideMark/>
          </w:tcPr>
          <w:p w14:paraId="4108D907" w14:textId="0FD62024" w:rsidR="00DC4E2C" w:rsidRDefault="00DC4E2C" w:rsidP="00BB12EA">
            <w:pPr>
              <w:jc w:val="right"/>
              <w:rPr>
                <w:rFonts w:ascii="Calibri" w:hAnsi="Calibri" w:cs="Calibri"/>
                <w:color w:val="000000"/>
                <w:sz w:val="22"/>
                <w:szCs w:val="22"/>
              </w:rPr>
            </w:pPr>
            <w:r>
              <w:rPr>
                <w:rFonts w:ascii="Calibri" w:hAnsi="Calibri" w:cs="Calibri"/>
                <w:color w:val="000000"/>
                <w:sz w:val="22"/>
                <w:szCs w:val="22"/>
              </w:rPr>
              <w:t>1</w:t>
            </w:r>
            <w:r w:rsidR="00BB12EA">
              <w:rPr>
                <w:rFonts w:ascii="Calibri" w:hAnsi="Calibri" w:cs="Calibri"/>
                <w:color w:val="000000"/>
                <w:sz w:val="22"/>
                <w:szCs w:val="22"/>
              </w:rPr>
              <w:t>190</w:t>
            </w:r>
          </w:p>
        </w:tc>
      </w:tr>
      <w:tr w:rsidR="00DC4E2C" w14:paraId="0AE397A5" w14:textId="77777777" w:rsidTr="004B591C">
        <w:trPr>
          <w:trHeight w:val="300"/>
        </w:trPr>
        <w:tc>
          <w:tcPr>
            <w:tcW w:w="2044" w:type="dxa"/>
            <w:tcBorders>
              <w:top w:val="nil"/>
              <w:left w:val="single" w:sz="4" w:space="0" w:color="auto"/>
              <w:bottom w:val="nil"/>
              <w:right w:val="nil"/>
            </w:tcBorders>
            <w:shd w:val="clear" w:color="auto" w:fill="auto"/>
            <w:noWrap/>
            <w:vAlign w:val="bottom"/>
            <w:hideMark/>
          </w:tcPr>
          <w:p w14:paraId="7F900377" w14:textId="77777777" w:rsidR="00DC4E2C" w:rsidRDefault="00DC4E2C">
            <w:pPr>
              <w:rPr>
                <w:rFonts w:ascii="Calibri" w:hAnsi="Calibri" w:cs="Calibri"/>
                <w:color w:val="000000"/>
                <w:sz w:val="22"/>
                <w:szCs w:val="22"/>
              </w:rPr>
            </w:pPr>
            <w:r>
              <w:rPr>
                <w:rFonts w:ascii="Calibri" w:hAnsi="Calibri" w:cs="Calibri"/>
                <w:color w:val="000000"/>
                <w:sz w:val="22"/>
                <w:szCs w:val="22"/>
              </w:rPr>
              <w:t>QUINTE</w:t>
            </w:r>
          </w:p>
        </w:tc>
        <w:tc>
          <w:tcPr>
            <w:tcW w:w="223" w:type="dxa"/>
            <w:tcBorders>
              <w:top w:val="nil"/>
              <w:left w:val="nil"/>
              <w:bottom w:val="nil"/>
              <w:right w:val="nil"/>
            </w:tcBorders>
            <w:shd w:val="clear" w:color="auto" w:fill="auto"/>
            <w:noWrap/>
            <w:vAlign w:val="bottom"/>
            <w:hideMark/>
          </w:tcPr>
          <w:p w14:paraId="52E1F9FE" w14:textId="77777777" w:rsidR="00DC4E2C" w:rsidRDefault="00DC4E2C">
            <w:pPr>
              <w:rPr>
                <w:rFonts w:ascii="Calibri" w:hAnsi="Calibri" w:cs="Calibri"/>
                <w:color w:val="000000"/>
                <w:sz w:val="22"/>
                <w:szCs w:val="22"/>
              </w:rPr>
            </w:pPr>
          </w:p>
        </w:tc>
        <w:tc>
          <w:tcPr>
            <w:tcW w:w="223" w:type="dxa"/>
            <w:tcBorders>
              <w:top w:val="nil"/>
              <w:left w:val="nil"/>
              <w:bottom w:val="nil"/>
              <w:right w:val="nil"/>
            </w:tcBorders>
            <w:shd w:val="clear" w:color="auto" w:fill="auto"/>
            <w:noWrap/>
            <w:vAlign w:val="bottom"/>
            <w:hideMark/>
          </w:tcPr>
          <w:p w14:paraId="42407897" w14:textId="77777777" w:rsidR="00DC4E2C" w:rsidRDefault="00DC4E2C">
            <w:pPr>
              <w:rPr>
                <w:rFonts w:ascii="Calibri" w:hAnsi="Calibri" w:cs="Calibri"/>
                <w:color w:val="000000"/>
                <w:sz w:val="22"/>
                <w:szCs w:val="22"/>
              </w:rPr>
            </w:pPr>
          </w:p>
        </w:tc>
        <w:tc>
          <w:tcPr>
            <w:tcW w:w="223" w:type="dxa"/>
            <w:tcBorders>
              <w:top w:val="nil"/>
              <w:left w:val="nil"/>
              <w:bottom w:val="nil"/>
              <w:right w:val="nil"/>
            </w:tcBorders>
            <w:shd w:val="clear" w:color="auto" w:fill="auto"/>
            <w:noWrap/>
            <w:vAlign w:val="bottom"/>
            <w:hideMark/>
          </w:tcPr>
          <w:p w14:paraId="3E5F013D" w14:textId="77777777" w:rsidR="00DC4E2C" w:rsidRDefault="00DC4E2C">
            <w:pPr>
              <w:rPr>
                <w:rFonts w:ascii="Calibri" w:hAnsi="Calibri" w:cs="Calibri"/>
                <w:color w:val="000000"/>
                <w:sz w:val="22"/>
                <w:szCs w:val="22"/>
              </w:rPr>
            </w:pPr>
          </w:p>
        </w:tc>
        <w:tc>
          <w:tcPr>
            <w:tcW w:w="2727" w:type="dxa"/>
            <w:tcBorders>
              <w:top w:val="nil"/>
              <w:left w:val="nil"/>
              <w:bottom w:val="nil"/>
              <w:right w:val="nil"/>
            </w:tcBorders>
            <w:shd w:val="clear" w:color="auto" w:fill="auto"/>
            <w:noWrap/>
            <w:vAlign w:val="bottom"/>
            <w:hideMark/>
          </w:tcPr>
          <w:p w14:paraId="5DBF4678" w14:textId="77777777" w:rsidR="00DC4E2C" w:rsidRDefault="00DC4E2C">
            <w:pPr>
              <w:rPr>
                <w:rFonts w:ascii="Calibri" w:hAnsi="Calibri" w:cs="Calibri"/>
                <w:color w:val="000000"/>
                <w:sz w:val="22"/>
                <w:szCs w:val="22"/>
              </w:rPr>
            </w:pPr>
            <w:r>
              <w:rPr>
                <w:rFonts w:ascii="Calibri" w:hAnsi="Calibri" w:cs="Calibri"/>
                <w:color w:val="000000"/>
                <w:sz w:val="22"/>
                <w:szCs w:val="22"/>
              </w:rPr>
              <w:t>9 docenti</w:t>
            </w:r>
          </w:p>
        </w:tc>
        <w:tc>
          <w:tcPr>
            <w:tcW w:w="960" w:type="dxa"/>
            <w:tcBorders>
              <w:top w:val="nil"/>
              <w:left w:val="nil"/>
              <w:bottom w:val="nil"/>
              <w:right w:val="nil"/>
            </w:tcBorders>
            <w:shd w:val="clear" w:color="auto" w:fill="auto"/>
            <w:noWrap/>
            <w:vAlign w:val="bottom"/>
            <w:hideMark/>
          </w:tcPr>
          <w:p w14:paraId="0DFF441C" w14:textId="77777777" w:rsidR="00DC4E2C" w:rsidRDefault="00DC4E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4E4A9D6" w14:textId="77777777" w:rsidR="00DC4E2C" w:rsidRDefault="00DC4E2C">
            <w:pPr>
              <w:rPr>
                <w:rFonts w:ascii="Calibri" w:hAnsi="Calibri" w:cs="Calibri"/>
                <w:color w:val="000000"/>
                <w:sz w:val="22"/>
                <w:szCs w:val="22"/>
              </w:rPr>
            </w:pPr>
            <w:r>
              <w:rPr>
                <w:rFonts w:ascii="Calibri" w:hAnsi="Calibri" w:cs="Calibri"/>
                <w:color w:val="000000"/>
                <w:sz w:val="22"/>
                <w:szCs w:val="22"/>
              </w:rPr>
              <w:t>5 ore</w:t>
            </w:r>
          </w:p>
        </w:tc>
        <w:tc>
          <w:tcPr>
            <w:tcW w:w="1920" w:type="dxa"/>
            <w:gridSpan w:val="2"/>
            <w:tcBorders>
              <w:top w:val="nil"/>
              <w:left w:val="nil"/>
              <w:bottom w:val="nil"/>
              <w:right w:val="nil"/>
            </w:tcBorders>
            <w:shd w:val="clear" w:color="auto" w:fill="auto"/>
            <w:noWrap/>
            <w:vAlign w:val="bottom"/>
            <w:hideMark/>
          </w:tcPr>
          <w:p w14:paraId="23542B0B" w14:textId="77777777" w:rsidR="00DC4E2C" w:rsidRDefault="00DC4E2C">
            <w:pPr>
              <w:rPr>
                <w:rFonts w:ascii="Calibri" w:hAnsi="Calibri" w:cs="Calibri"/>
                <w:color w:val="000000"/>
                <w:sz w:val="22"/>
                <w:szCs w:val="22"/>
              </w:rPr>
            </w:pPr>
            <w:r>
              <w:rPr>
                <w:rFonts w:ascii="Calibri" w:hAnsi="Calibri" w:cs="Calibri"/>
                <w:color w:val="000000"/>
                <w:sz w:val="22"/>
                <w:szCs w:val="22"/>
              </w:rPr>
              <w:t>totale euro</w:t>
            </w:r>
          </w:p>
        </w:tc>
        <w:tc>
          <w:tcPr>
            <w:tcW w:w="960" w:type="dxa"/>
            <w:tcBorders>
              <w:top w:val="nil"/>
              <w:left w:val="nil"/>
              <w:bottom w:val="nil"/>
              <w:right w:val="single" w:sz="4" w:space="0" w:color="auto"/>
            </w:tcBorders>
            <w:shd w:val="clear" w:color="auto" w:fill="auto"/>
            <w:noWrap/>
            <w:vAlign w:val="bottom"/>
            <w:hideMark/>
          </w:tcPr>
          <w:p w14:paraId="6F041697" w14:textId="77777777" w:rsidR="00DC4E2C" w:rsidRDefault="00DC4E2C">
            <w:pPr>
              <w:jc w:val="right"/>
              <w:rPr>
                <w:rFonts w:ascii="Calibri" w:hAnsi="Calibri" w:cs="Calibri"/>
                <w:color w:val="000000"/>
                <w:sz w:val="22"/>
                <w:szCs w:val="22"/>
              </w:rPr>
            </w:pPr>
            <w:r>
              <w:rPr>
                <w:rFonts w:ascii="Calibri" w:hAnsi="Calibri" w:cs="Calibri"/>
                <w:color w:val="000000"/>
                <w:sz w:val="22"/>
                <w:szCs w:val="22"/>
              </w:rPr>
              <w:t>787,5</w:t>
            </w:r>
          </w:p>
        </w:tc>
      </w:tr>
      <w:tr w:rsidR="00DC4E2C" w14:paraId="65075961" w14:textId="77777777" w:rsidTr="00DA75F1">
        <w:trPr>
          <w:trHeight w:val="300"/>
        </w:trPr>
        <w:tc>
          <w:tcPr>
            <w:tcW w:w="2044" w:type="dxa"/>
            <w:tcBorders>
              <w:top w:val="nil"/>
              <w:left w:val="single" w:sz="4" w:space="0" w:color="auto"/>
              <w:bottom w:val="single" w:sz="4" w:space="0" w:color="auto"/>
              <w:right w:val="nil"/>
            </w:tcBorders>
            <w:shd w:val="clear" w:color="auto" w:fill="auto"/>
            <w:noWrap/>
            <w:vAlign w:val="bottom"/>
            <w:hideMark/>
          </w:tcPr>
          <w:p w14:paraId="583D40EC" w14:textId="77777777" w:rsidR="00DC4E2C" w:rsidRDefault="00DC4E2C">
            <w:pPr>
              <w:rPr>
                <w:rFonts w:ascii="Calibri" w:hAnsi="Calibri" w:cs="Calibri"/>
                <w:color w:val="000000"/>
                <w:sz w:val="22"/>
                <w:szCs w:val="22"/>
              </w:rPr>
            </w:pPr>
            <w:r>
              <w:rPr>
                <w:rFonts w:ascii="Calibri" w:hAnsi="Calibri" w:cs="Calibri"/>
                <w:color w:val="000000"/>
                <w:sz w:val="22"/>
                <w:szCs w:val="22"/>
              </w:rPr>
              <w:lastRenderedPageBreak/>
              <w:t> </w:t>
            </w:r>
          </w:p>
        </w:tc>
        <w:tc>
          <w:tcPr>
            <w:tcW w:w="223" w:type="dxa"/>
            <w:tcBorders>
              <w:top w:val="nil"/>
              <w:left w:val="nil"/>
              <w:bottom w:val="single" w:sz="4" w:space="0" w:color="auto"/>
              <w:right w:val="nil"/>
            </w:tcBorders>
            <w:shd w:val="clear" w:color="auto" w:fill="auto"/>
            <w:noWrap/>
            <w:vAlign w:val="bottom"/>
            <w:hideMark/>
          </w:tcPr>
          <w:p w14:paraId="40F08F7A" w14:textId="77777777" w:rsidR="00DC4E2C" w:rsidRDefault="00DC4E2C">
            <w:pPr>
              <w:rPr>
                <w:rFonts w:ascii="Calibri" w:hAnsi="Calibri" w:cs="Calibri"/>
                <w:color w:val="000000"/>
                <w:sz w:val="22"/>
                <w:szCs w:val="22"/>
              </w:rPr>
            </w:pPr>
            <w:r>
              <w:rPr>
                <w:rFonts w:ascii="Calibri" w:hAnsi="Calibri" w:cs="Calibri"/>
                <w:color w:val="000000"/>
                <w:sz w:val="22"/>
                <w:szCs w:val="22"/>
              </w:rPr>
              <w:t> </w:t>
            </w:r>
          </w:p>
        </w:tc>
        <w:tc>
          <w:tcPr>
            <w:tcW w:w="223" w:type="dxa"/>
            <w:tcBorders>
              <w:top w:val="nil"/>
              <w:left w:val="nil"/>
              <w:bottom w:val="single" w:sz="4" w:space="0" w:color="auto"/>
              <w:right w:val="nil"/>
            </w:tcBorders>
            <w:shd w:val="clear" w:color="auto" w:fill="auto"/>
            <w:noWrap/>
            <w:vAlign w:val="bottom"/>
            <w:hideMark/>
          </w:tcPr>
          <w:p w14:paraId="67BD0AD1" w14:textId="77777777" w:rsidR="00DC4E2C" w:rsidRDefault="00DC4E2C">
            <w:pPr>
              <w:rPr>
                <w:rFonts w:ascii="Calibri" w:hAnsi="Calibri" w:cs="Calibri"/>
                <w:color w:val="000000"/>
                <w:sz w:val="22"/>
                <w:szCs w:val="22"/>
              </w:rPr>
            </w:pPr>
            <w:r>
              <w:rPr>
                <w:rFonts w:ascii="Calibri" w:hAnsi="Calibri" w:cs="Calibri"/>
                <w:color w:val="000000"/>
                <w:sz w:val="22"/>
                <w:szCs w:val="22"/>
              </w:rPr>
              <w:t> </w:t>
            </w:r>
          </w:p>
        </w:tc>
        <w:tc>
          <w:tcPr>
            <w:tcW w:w="223" w:type="dxa"/>
            <w:tcBorders>
              <w:top w:val="nil"/>
              <w:left w:val="nil"/>
              <w:bottom w:val="single" w:sz="4" w:space="0" w:color="auto"/>
              <w:right w:val="nil"/>
            </w:tcBorders>
            <w:shd w:val="clear" w:color="auto" w:fill="auto"/>
            <w:noWrap/>
            <w:vAlign w:val="bottom"/>
            <w:hideMark/>
          </w:tcPr>
          <w:p w14:paraId="5A54E969" w14:textId="77777777" w:rsidR="00DC4E2C" w:rsidRDefault="00DC4E2C">
            <w:pPr>
              <w:rPr>
                <w:rFonts w:ascii="Calibri" w:hAnsi="Calibri" w:cs="Calibri"/>
                <w:color w:val="000000"/>
                <w:sz w:val="22"/>
                <w:szCs w:val="22"/>
              </w:rPr>
            </w:pPr>
            <w:r>
              <w:rPr>
                <w:rFonts w:ascii="Calibri" w:hAnsi="Calibri" w:cs="Calibri"/>
                <w:color w:val="000000"/>
                <w:sz w:val="22"/>
                <w:szCs w:val="22"/>
              </w:rPr>
              <w:t> </w:t>
            </w:r>
          </w:p>
        </w:tc>
        <w:tc>
          <w:tcPr>
            <w:tcW w:w="2727" w:type="dxa"/>
            <w:tcBorders>
              <w:top w:val="nil"/>
              <w:left w:val="nil"/>
              <w:bottom w:val="single" w:sz="4" w:space="0" w:color="auto"/>
              <w:right w:val="nil"/>
            </w:tcBorders>
            <w:shd w:val="clear" w:color="auto" w:fill="auto"/>
            <w:noWrap/>
            <w:vAlign w:val="bottom"/>
            <w:hideMark/>
          </w:tcPr>
          <w:p w14:paraId="068B5A28" w14:textId="77777777" w:rsidR="00DC4E2C" w:rsidRDefault="00DC4E2C">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2B0E716C" w14:textId="77777777" w:rsidR="00DC4E2C" w:rsidRDefault="00DC4E2C">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421FB3F" w14:textId="77777777" w:rsidR="00DC4E2C" w:rsidRDefault="00DC4E2C">
            <w:pPr>
              <w:rPr>
                <w:rFonts w:ascii="Calibri" w:hAnsi="Calibri" w:cs="Calibri"/>
                <w:color w:val="000000"/>
                <w:sz w:val="22"/>
                <w:szCs w:val="22"/>
              </w:rPr>
            </w:pPr>
            <w:r>
              <w:rPr>
                <w:rFonts w:ascii="Calibri" w:hAnsi="Calibri" w:cs="Calibri"/>
                <w:color w:val="000000"/>
                <w:sz w:val="22"/>
                <w:szCs w:val="22"/>
              </w:rPr>
              <w:t> </w:t>
            </w:r>
          </w:p>
        </w:tc>
        <w:tc>
          <w:tcPr>
            <w:tcW w:w="1920" w:type="dxa"/>
            <w:gridSpan w:val="2"/>
            <w:tcBorders>
              <w:top w:val="nil"/>
              <w:left w:val="nil"/>
              <w:bottom w:val="single" w:sz="4" w:space="0" w:color="auto"/>
              <w:right w:val="nil"/>
            </w:tcBorders>
            <w:shd w:val="clear" w:color="auto" w:fill="auto"/>
            <w:noWrap/>
            <w:vAlign w:val="bottom"/>
            <w:hideMark/>
          </w:tcPr>
          <w:p w14:paraId="06B096E0" w14:textId="77777777" w:rsidR="00DC4E2C" w:rsidRDefault="00DC4E2C">
            <w:pPr>
              <w:rPr>
                <w:rFonts w:ascii="Calibri" w:hAnsi="Calibri" w:cs="Calibri"/>
                <w:color w:val="000000"/>
                <w:sz w:val="22"/>
                <w:szCs w:val="22"/>
              </w:rPr>
            </w:pPr>
            <w:r>
              <w:rPr>
                <w:rFonts w:ascii="Calibri" w:hAnsi="Calibri" w:cs="Calibri"/>
                <w:color w:val="000000"/>
                <w:sz w:val="22"/>
                <w:szCs w:val="22"/>
              </w:rPr>
              <w:t>totale euro</w:t>
            </w:r>
          </w:p>
        </w:tc>
        <w:tc>
          <w:tcPr>
            <w:tcW w:w="9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3F98D3EF" w14:textId="248BE161" w:rsidR="00DC4E2C" w:rsidRDefault="006B5F9B">
            <w:pPr>
              <w:jc w:val="right"/>
              <w:rPr>
                <w:rFonts w:ascii="Calibri" w:hAnsi="Calibri" w:cs="Calibri"/>
                <w:b/>
                <w:bCs/>
                <w:color w:val="000000"/>
                <w:sz w:val="22"/>
                <w:szCs w:val="22"/>
              </w:rPr>
            </w:pPr>
            <w:r>
              <w:rPr>
                <w:rFonts w:ascii="Calibri" w:hAnsi="Calibri" w:cs="Calibri"/>
                <w:b/>
                <w:bCs/>
                <w:color w:val="000000"/>
                <w:sz w:val="22"/>
                <w:szCs w:val="22"/>
              </w:rPr>
              <w:t>1977</w:t>
            </w:r>
            <w:r w:rsidR="00DC4E2C">
              <w:rPr>
                <w:rFonts w:ascii="Calibri" w:hAnsi="Calibri" w:cs="Calibri"/>
                <w:b/>
                <w:bCs/>
                <w:color w:val="000000"/>
                <w:sz w:val="22"/>
                <w:szCs w:val="22"/>
              </w:rPr>
              <w:t>,5</w:t>
            </w:r>
          </w:p>
        </w:tc>
      </w:tr>
    </w:tbl>
    <w:p w14:paraId="4134FF3B" w14:textId="77777777" w:rsidR="00DC4E2C" w:rsidRPr="007B33C9" w:rsidRDefault="00DC4E2C" w:rsidP="007B33C9">
      <w:pPr>
        <w:spacing w:after="120"/>
        <w:jc w:val="both"/>
        <w:rPr>
          <w:bCs/>
        </w:rPr>
      </w:pPr>
    </w:p>
    <w:p w14:paraId="78A59694" w14:textId="2EFF7E2D" w:rsidR="00EF5E8D" w:rsidRDefault="00EF5E8D" w:rsidP="00EF5E8D">
      <w:pPr>
        <w:spacing w:after="120"/>
        <w:jc w:val="both"/>
        <w:rPr>
          <w:bCs/>
        </w:rPr>
      </w:pPr>
      <w:r>
        <w:rPr>
          <w:bCs/>
        </w:rPr>
        <w:t xml:space="preserve">L’impegno definito, pari a </w:t>
      </w:r>
      <w:r w:rsidR="001454D1" w:rsidRPr="001454D1">
        <w:rPr>
          <w:b/>
          <w:bCs/>
        </w:rPr>
        <w:t>7.048,00</w:t>
      </w:r>
      <w:r w:rsidR="001454D1">
        <w:rPr>
          <w:bCs/>
        </w:rPr>
        <w:t xml:space="preserve"> </w:t>
      </w:r>
      <w:r w:rsidR="00BC37DE">
        <w:rPr>
          <w:bCs/>
        </w:rPr>
        <w:t xml:space="preserve">euro Lordo Dipendente </w:t>
      </w:r>
      <w:r w:rsidR="00BC37DE" w:rsidRPr="00BC37DE">
        <w:rPr>
          <w:b/>
          <w:bCs/>
        </w:rPr>
        <w:t>(pari a 9.373,84)</w:t>
      </w:r>
      <w:r w:rsidR="00BC37DE">
        <w:rPr>
          <w:bCs/>
        </w:rPr>
        <w:t xml:space="preserve"> </w:t>
      </w:r>
      <w:r>
        <w:rPr>
          <w:bCs/>
        </w:rPr>
        <w:t xml:space="preserve"> è compatibile con la destinazione ass</w:t>
      </w:r>
      <w:r w:rsidR="001454D1">
        <w:rPr>
          <w:bCs/>
        </w:rPr>
        <w:t>egnata alle spese di personale</w:t>
      </w:r>
      <w:r w:rsidR="00BC37DE">
        <w:rPr>
          <w:bCs/>
        </w:rPr>
        <w:t>, tenuto conto delle economie</w:t>
      </w:r>
      <w:r w:rsidR="001454D1">
        <w:rPr>
          <w:bCs/>
        </w:rPr>
        <w:t xml:space="preserve">. Si origina una quota di differenza che sarà utilizzata per le spese </w:t>
      </w:r>
      <w:r w:rsidR="00BC37DE">
        <w:rPr>
          <w:bCs/>
        </w:rPr>
        <w:t>vive, come i corsi di sicurezza, e che si ritiene di utilizzare come accantonamento per l’anno successivo.</w:t>
      </w:r>
    </w:p>
    <w:p w14:paraId="4ED1E140" w14:textId="77777777" w:rsidR="0072438A" w:rsidRDefault="0072438A" w:rsidP="00EF5E8D">
      <w:pPr>
        <w:spacing w:after="120"/>
        <w:jc w:val="both"/>
        <w:rPr>
          <w:bCs/>
        </w:rPr>
      </w:pPr>
    </w:p>
    <w:p w14:paraId="038EB4F7" w14:textId="77777777" w:rsidR="00EF5E8D" w:rsidRPr="00FB25B7" w:rsidRDefault="00EF5E8D" w:rsidP="00EF5E8D">
      <w:pPr>
        <w:tabs>
          <w:tab w:val="left" w:pos="360"/>
        </w:tabs>
        <w:spacing w:after="120"/>
        <w:rPr>
          <w:b/>
        </w:rPr>
      </w:pPr>
      <w:r>
        <w:rPr>
          <w:b/>
        </w:rPr>
        <w:t xml:space="preserve">            VALORIZZAZIONE DEL PERSONALE SCOLASTICO</w:t>
      </w:r>
    </w:p>
    <w:p w14:paraId="14C10B53" w14:textId="77777777" w:rsidR="00EF5E8D" w:rsidRDefault="00EF5E8D" w:rsidP="00EF5E8D">
      <w:pPr>
        <w:tabs>
          <w:tab w:val="left" w:pos="360"/>
        </w:tabs>
        <w:spacing w:after="120"/>
        <w:jc w:val="both"/>
        <w:rPr>
          <w:bCs/>
        </w:rPr>
      </w:pPr>
      <w:r w:rsidRPr="00377CCF">
        <w:rPr>
          <w:bCs/>
        </w:rPr>
        <w:t>Quest’ ambito è stato completamente rinnovato dalla legge finanziaria 2019, dai successivi chiarimenti pervenuti alle OO.SS.  e di questo cambio di passo è data evidenza con i richiami normativi previsti nella nota di assegnazione.</w:t>
      </w:r>
    </w:p>
    <w:p w14:paraId="35C459AB" w14:textId="77777777" w:rsidR="00EF5E8D" w:rsidRDefault="00EF5E8D" w:rsidP="00EF5E8D">
      <w:pPr>
        <w:tabs>
          <w:tab w:val="left" w:pos="360"/>
        </w:tabs>
        <w:spacing w:after="120"/>
        <w:jc w:val="both"/>
        <w:rPr>
          <w:bCs/>
        </w:rPr>
      </w:pPr>
    </w:p>
    <w:tbl>
      <w:tblPr>
        <w:tblW w:w="10125" w:type="dxa"/>
        <w:tblInd w:w="60" w:type="dxa"/>
        <w:tblCellMar>
          <w:left w:w="70" w:type="dxa"/>
          <w:right w:w="70" w:type="dxa"/>
        </w:tblCellMar>
        <w:tblLook w:val="04A0" w:firstRow="1" w:lastRow="0" w:firstColumn="1" w:lastColumn="0" w:noHBand="0" w:noVBand="1"/>
      </w:tblPr>
      <w:tblGrid>
        <w:gridCol w:w="7945"/>
        <w:gridCol w:w="1884"/>
        <w:gridCol w:w="148"/>
        <w:gridCol w:w="148"/>
      </w:tblGrid>
      <w:tr w:rsidR="00EF5E8D" w:rsidRPr="00BE11DE" w14:paraId="1DF04B9E" w14:textId="77777777" w:rsidTr="0022015D">
        <w:trPr>
          <w:trHeight w:val="377"/>
        </w:trPr>
        <w:tc>
          <w:tcPr>
            <w:tcW w:w="7945" w:type="dxa"/>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bottom"/>
          </w:tcPr>
          <w:p w14:paraId="48B0C0A6" w14:textId="77777777" w:rsidR="00EF5E8D" w:rsidRDefault="00EF5E8D" w:rsidP="0022015D">
            <w:pPr>
              <w:jc w:val="center"/>
              <w:rPr>
                <w:bCs/>
                <w:sz w:val="22"/>
                <w:szCs w:val="22"/>
              </w:rPr>
            </w:pPr>
            <w:r w:rsidRPr="0080710D">
              <w:rPr>
                <w:b/>
                <w:bCs/>
                <w:sz w:val="22"/>
                <w:szCs w:val="22"/>
              </w:rPr>
              <w:t xml:space="preserve">RISORSE PER LA VALORIZZAZIONE </w:t>
            </w:r>
            <w:r>
              <w:rPr>
                <w:b/>
                <w:bCs/>
                <w:sz w:val="22"/>
                <w:szCs w:val="22"/>
              </w:rPr>
              <w:t>DEL PERSONALE SCOLASTICO</w:t>
            </w:r>
          </w:p>
          <w:p w14:paraId="3FDB7DBE" w14:textId="77777777" w:rsidR="00EF5E8D" w:rsidRPr="00D82064" w:rsidRDefault="00EF5E8D" w:rsidP="0022015D">
            <w:pPr>
              <w:jc w:val="center"/>
              <w:rPr>
                <w:bCs/>
                <w:sz w:val="22"/>
                <w:szCs w:val="22"/>
              </w:rPr>
            </w:pPr>
          </w:p>
        </w:tc>
        <w:tc>
          <w:tcPr>
            <w:tcW w:w="1884" w:type="dxa"/>
            <w:tcBorders>
              <w:top w:val="single" w:sz="8" w:space="0" w:color="auto"/>
              <w:left w:val="nil"/>
              <w:bottom w:val="single" w:sz="8" w:space="0" w:color="auto"/>
              <w:right w:val="single" w:sz="8" w:space="0" w:color="auto"/>
            </w:tcBorders>
            <w:shd w:val="clear" w:color="auto" w:fill="DEEAF6" w:themeFill="accent1" w:themeFillTint="33"/>
            <w:noWrap/>
            <w:vAlign w:val="bottom"/>
          </w:tcPr>
          <w:p w14:paraId="6273A8E7" w14:textId="77777777" w:rsidR="00EF5E8D" w:rsidRPr="001301E8" w:rsidRDefault="00EF5E8D" w:rsidP="0022015D">
            <w:pPr>
              <w:jc w:val="right"/>
              <w:rPr>
                <w:color w:val="000000"/>
                <w:sz w:val="22"/>
                <w:szCs w:val="22"/>
              </w:rPr>
            </w:pPr>
          </w:p>
        </w:tc>
        <w:tc>
          <w:tcPr>
            <w:tcW w:w="148" w:type="dxa"/>
            <w:shd w:val="clear" w:color="auto" w:fill="DEEAF6" w:themeFill="accent1" w:themeFillTint="33"/>
            <w:vAlign w:val="bottom"/>
          </w:tcPr>
          <w:p w14:paraId="0A239FAE" w14:textId="77777777" w:rsidR="00EF5E8D" w:rsidRPr="00C67245" w:rsidRDefault="00EF5E8D" w:rsidP="0022015D">
            <w:pPr>
              <w:jc w:val="right"/>
              <w:rPr>
                <w:color w:val="000000"/>
                <w:sz w:val="22"/>
                <w:szCs w:val="22"/>
              </w:rPr>
            </w:pPr>
          </w:p>
        </w:tc>
        <w:tc>
          <w:tcPr>
            <w:tcW w:w="148" w:type="dxa"/>
            <w:shd w:val="clear" w:color="auto" w:fill="DEEAF6" w:themeFill="accent1" w:themeFillTint="33"/>
            <w:vAlign w:val="bottom"/>
          </w:tcPr>
          <w:p w14:paraId="13B1900F" w14:textId="77777777" w:rsidR="00EF5E8D" w:rsidRPr="00C67245" w:rsidRDefault="00EF5E8D" w:rsidP="0022015D">
            <w:pPr>
              <w:jc w:val="right"/>
              <w:rPr>
                <w:color w:val="000000"/>
                <w:sz w:val="22"/>
                <w:szCs w:val="22"/>
              </w:rPr>
            </w:pPr>
          </w:p>
        </w:tc>
      </w:tr>
      <w:tr w:rsidR="00EF5E8D" w:rsidRPr="00BE11DE" w14:paraId="7E5C478F" w14:textId="77777777" w:rsidTr="0022015D">
        <w:trPr>
          <w:trHeight w:val="377"/>
        </w:trPr>
        <w:tc>
          <w:tcPr>
            <w:tcW w:w="7945" w:type="dxa"/>
            <w:tcBorders>
              <w:top w:val="single" w:sz="8" w:space="0" w:color="auto"/>
              <w:left w:val="single" w:sz="8" w:space="0" w:color="auto"/>
              <w:bottom w:val="single" w:sz="4" w:space="0" w:color="auto"/>
              <w:right w:val="single" w:sz="4" w:space="0" w:color="000000"/>
            </w:tcBorders>
            <w:shd w:val="clear" w:color="auto" w:fill="auto"/>
            <w:noWrap/>
            <w:vAlign w:val="bottom"/>
          </w:tcPr>
          <w:p w14:paraId="2691C0C5" w14:textId="7ADEB74E" w:rsidR="00EF5E8D" w:rsidRPr="00C67245" w:rsidRDefault="00EF5E8D" w:rsidP="0022015D">
            <w:pPr>
              <w:rPr>
                <w:sz w:val="22"/>
                <w:szCs w:val="22"/>
              </w:rPr>
            </w:pPr>
            <w:r w:rsidRPr="00D82064">
              <w:rPr>
                <w:sz w:val="22"/>
                <w:szCs w:val="22"/>
              </w:rPr>
              <w:t xml:space="preserve">Risorse per la valorizzazione </w:t>
            </w:r>
            <w:r w:rsidR="00433564">
              <w:rPr>
                <w:sz w:val="22"/>
                <w:szCs w:val="22"/>
              </w:rPr>
              <w:t>del personale scolastico 2021/22</w:t>
            </w:r>
          </w:p>
        </w:tc>
        <w:tc>
          <w:tcPr>
            <w:tcW w:w="1884" w:type="dxa"/>
            <w:tcBorders>
              <w:top w:val="single" w:sz="4" w:space="0" w:color="auto"/>
              <w:left w:val="nil"/>
              <w:bottom w:val="single" w:sz="4" w:space="0" w:color="auto"/>
              <w:right w:val="single" w:sz="8" w:space="0" w:color="auto"/>
            </w:tcBorders>
            <w:shd w:val="clear" w:color="000000" w:fill="FFFFFF"/>
            <w:noWrap/>
            <w:vAlign w:val="bottom"/>
          </w:tcPr>
          <w:p w14:paraId="409D0D46" w14:textId="40692F58" w:rsidR="00EF5E8D" w:rsidRPr="00C67245" w:rsidRDefault="00EF5E8D" w:rsidP="00433564">
            <w:pPr>
              <w:jc w:val="right"/>
              <w:rPr>
                <w:color w:val="000000"/>
                <w:sz w:val="22"/>
                <w:szCs w:val="22"/>
              </w:rPr>
            </w:pPr>
            <w:r>
              <w:rPr>
                <w:color w:val="000000"/>
                <w:sz w:val="22"/>
                <w:szCs w:val="22"/>
              </w:rPr>
              <w:t xml:space="preserve"> €           </w:t>
            </w:r>
            <w:r w:rsidR="00433564">
              <w:rPr>
                <w:color w:val="000000"/>
                <w:sz w:val="22"/>
                <w:szCs w:val="22"/>
              </w:rPr>
              <w:t>12.320,90</w:t>
            </w:r>
          </w:p>
        </w:tc>
        <w:tc>
          <w:tcPr>
            <w:tcW w:w="148" w:type="dxa"/>
            <w:vAlign w:val="bottom"/>
          </w:tcPr>
          <w:p w14:paraId="641309C0" w14:textId="77777777" w:rsidR="00EF5E8D" w:rsidRPr="00C67245" w:rsidRDefault="00EF5E8D" w:rsidP="0022015D">
            <w:pPr>
              <w:jc w:val="right"/>
              <w:rPr>
                <w:color w:val="000000"/>
                <w:sz w:val="22"/>
                <w:szCs w:val="22"/>
              </w:rPr>
            </w:pPr>
          </w:p>
        </w:tc>
        <w:tc>
          <w:tcPr>
            <w:tcW w:w="148" w:type="dxa"/>
            <w:vAlign w:val="bottom"/>
          </w:tcPr>
          <w:p w14:paraId="4969E3FD" w14:textId="77777777" w:rsidR="00EF5E8D" w:rsidRPr="00C67245" w:rsidRDefault="00EF5E8D" w:rsidP="0022015D">
            <w:pPr>
              <w:jc w:val="right"/>
              <w:rPr>
                <w:color w:val="000000"/>
                <w:sz w:val="22"/>
                <w:szCs w:val="22"/>
              </w:rPr>
            </w:pPr>
          </w:p>
        </w:tc>
      </w:tr>
      <w:tr w:rsidR="00EF5E8D" w:rsidRPr="00BE11DE" w14:paraId="21FE5A09" w14:textId="77777777" w:rsidTr="0022015D">
        <w:trPr>
          <w:trHeight w:val="377"/>
        </w:trPr>
        <w:tc>
          <w:tcPr>
            <w:tcW w:w="794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3532334F" w14:textId="7E43B7A0" w:rsidR="00EF5E8D" w:rsidRPr="00C67245" w:rsidRDefault="00EF5E8D" w:rsidP="0022015D">
            <w:pPr>
              <w:rPr>
                <w:sz w:val="22"/>
                <w:szCs w:val="22"/>
              </w:rPr>
            </w:pPr>
            <w:r>
              <w:rPr>
                <w:sz w:val="22"/>
                <w:szCs w:val="22"/>
              </w:rPr>
              <w:t xml:space="preserve">Economie delle risorse  per la valorizzazione dei docenti </w:t>
            </w:r>
            <w:r w:rsidRPr="00C67245">
              <w:rPr>
                <w:sz w:val="22"/>
                <w:szCs w:val="22"/>
              </w:rPr>
              <w:t>al 31/08</w:t>
            </w:r>
            <w:r w:rsidR="00433564">
              <w:rPr>
                <w:sz w:val="22"/>
                <w:szCs w:val="22"/>
              </w:rPr>
              <w:t>/2021</w:t>
            </w:r>
          </w:p>
        </w:tc>
        <w:tc>
          <w:tcPr>
            <w:tcW w:w="1884" w:type="dxa"/>
            <w:tcBorders>
              <w:top w:val="nil"/>
              <w:left w:val="nil"/>
              <w:bottom w:val="single" w:sz="4" w:space="0" w:color="auto"/>
              <w:right w:val="single" w:sz="8" w:space="0" w:color="auto"/>
            </w:tcBorders>
            <w:shd w:val="clear" w:color="000000" w:fill="FFFFFF"/>
            <w:noWrap/>
            <w:vAlign w:val="bottom"/>
          </w:tcPr>
          <w:p w14:paraId="61E72900" w14:textId="66707285" w:rsidR="00EF5E8D" w:rsidRPr="00C67245" w:rsidRDefault="00EF5E8D" w:rsidP="00433564">
            <w:pPr>
              <w:jc w:val="right"/>
              <w:rPr>
                <w:color w:val="000000"/>
                <w:sz w:val="22"/>
                <w:szCs w:val="22"/>
              </w:rPr>
            </w:pPr>
            <w:r w:rsidRPr="00C67245">
              <w:rPr>
                <w:color w:val="000000"/>
                <w:sz w:val="22"/>
                <w:szCs w:val="22"/>
              </w:rPr>
              <w:t xml:space="preserve"> €</w:t>
            </w:r>
            <w:r w:rsidR="00433564">
              <w:rPr>
                <w:color w:val="000000"/>
                <w:sz w:val="22"/>
                <w:szCs w:val="22"/>
              </w:rPr>
              <w:t xml:space="preserve">            </w:t>
            </w:r>
            <w:r>
              <w:rPr>
                <w:color w:val="000000"/>
                <w:sz w:val="22"/>
                <w:szCs w:val="22"/>
              </w:rPr>
              <w:t xml:space="preserve"> </w:t>
            </w:r>
            <w:r w:rsidR="00433564">
              <w:rPr>
                <w:color w:val="000000"/>
                <w:sz w:val="22"/>
                <w:szCs w:val="22"/>
              </w:rPr>
              <w:t>9.881,77</w:t>
            </w:r>
            <w:r w:rsidRPr="00C67245">
              <w:rPr>
                <w:color w:val="000000"/>
                <w:sz w:val="22"/>
                <w:szCs w:val="22"/>
              </w:rPr>
              <w:t xml:space="preserve">              </w:t>
            </w:r>
          </w:p>
        </w:tc>
        <w:tc>
          <w:tcPr>
            <w:tcW w:w="148" w:type="dxa"/>
            <w:vAlign w:val="bottom"/>
          </w:tcPr>
          <w:p w14:paraId="7C1CD3E4" w14:textId="77777777" w:rsidR="00EF5E8D" w:rsidRPr="00C67245" w:rsidRDefault="00EF5E8D" w:rsidP="0022015D">
            <w:pPr>
              <w:jc w:val="right"/>
              <w:rPr>
                <w:color w:val="000000"/>
                <w:sz w:val="22"/>
                <w:szCs w:val="22"/>
              </w:rPr>
            </w:pPr>
          </w:p>
        </w:tc>
        <w:tc>
          <w:tcPr>
            <w:tcW w:w="148" w:type="dxa"/>
            <w:vAlign w:val="bottom"/>
          </w:tcPr>
          <w:p w14:paraId="78F9CB6F" w14:textId="77777777" w:rsidR="00EF5E8D" w:rsidRPr="00C67245" w:rsidRDefault="00EF5E8D" w:rsidP="0022015D">
            <w:pPr>
              <w:jc w:val="right"/>
              <w:rPr>
                <w:color w:val="000000"/>
                <w:sz w:val="22"/>
                <w:szCs w:val="22"/>
              </w:rPr>
            </w:pPr>
          </w:p>
        </w:tc>
      </w:tr>
      <w:tr w:rsidR="00EF5E8D" w:rsidRPr="00BE11DE" w14:paraId="74EC17B5" w14:textId="77777777" w:rsidTr="0022015D">
        <w:trPr>
          <w:trHeight w:val="377"/>
        </w:trPr>
        <w:tc>
          <w:tcPr>
            <w:tcW w:w="7945"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D0D6B9" w14:textId="77777777" w:rsidR="00EF5E8D" w:rsidRPr="00C67245" w:rsidRDefault="00EF5E8D" w:rsidP="0022015D">
            <w:pPr>
              <w:jc w:val="right"/>
              <w:rPr>
                <w:b/>
                <w:bCs/>
                <w:sz w:val="22"/>
                <w:szCs w:val="22"/>
              </w:rPr>
            </w:pPr>
            <w:r w:rsidRPr="00C67245">
              <w:rPr>
                <w:b/>
                <w:bCs/>
                <w:sz w:val="22"/>
                <w:szCs w:val="22"/>
              </w:rPr>
              <w:t>TOTALE</w:t>
            </w:r>
          </w:p>
        </w:tc>
        <w:tc>
          <w:tcPr>
            <w:tcW w:w="1884" w:type="dxa"/>
            <w:tcBorders>
              <w:top w:val="nil"/>
              <w:left w:val="nil"/>
              <w:bottom w:val="single" w:sz="8" w:space="0" w:color="auto"/>
              <w:right w:val="single" w:sz="8" w:space="0" w:color="auto"/>
            </w:tcBorders>
            <w:shd w:val="clear" w:color="000000" w:fill="CCFFFF"/>
            <w:noWrap/>
            <w:vAlign w:val="bottom"/>
          </w:tcPr>
          <w:p w14:paraId="27CA4DAD" w14:textId="7258ADFA" w:rsidR="00EF5E8D" w:rsidRPr="00C67245" w:rsidRDefault="00EF5E8D" w:rsidP="00433564">
            <w:pPr>
              <w:jc w:val="right"/>
              <w:rPr>
                <w:b/>
                <w:bCs/>
                <w:sz w:val="22"/>
                <w:szCs w:val="22"/>
              </w:rPr>
            </w:pPr>
            <w:r>
              <w:rPr>
                <w:b/>
                <w:bCs/>
                <w:sz w:val="22"/>
                <w:szCs w:val="22"/>
              </w:rPr>
              <w:t xml:space="preserve"> €  </w:t>
            </w:r>
            <w:r w:rsidR="00433564">
              <w:rPr>
                <w:b/>
                <w:bCs/>
                <w:sz w:val="22"/>
                <w:szCs w:val="22"/>
              </w:rPr>
              <w:t xml:space="preserve"> </w:t>
            </w:r>
            <w:r>
              <w:rPr>
                <w:b/>
                <w:bCs/>
                <w:sz w:val="22"/>
                <w:szCs w:val="22"/>
              </w:rPr>
              <w:t xml:space="preserve">        </w:t>
            </w:r>
            <w:r w:rsidR="00433564">
              <w:rPr>
                <w:b/>
                <w:bCs/>
                <w:sz w:val="22"/>
                <w:szCs w:val="22"/>
              </w:rPr>
              <w:t>22.202,</w:t>
            </w:r>
            <w:r w:rsidR="00AE5427">
              <w:rPr>
                <w:b/>
                <w:bCs/>
                <w:sz w:val="22"/>
                <w:szCs w:val="22"/>
              </w:rPr>
              <w:t xml:space="preserve"> </w:t>
            </w:r>
            <w:r w:rsidR="00433564">
              <w:rPr>
                <w:b/>
                <w:bCs/>
                <w:sz w:val="22"/>
                <w:szCs w:val="22"/>
              </w:rPr>
              <w:t xml:space="preserve">67 </w:t>
            </w:r>
            <w:r w:rsidRPr="00C67245">
              <w:rPr>
                <w:b/>
                <w:bCs/>
                <w:sz w:val="22"/>
                <w:szCs w:val="22"/>
              </w:rPr>
              <w:t xml:space="preserve"> </w:t>
            </w:r>
          </w:p>
        </w:tc>
        <w:tc>
          <w:tcPr>
            <w:tcW w:w="148" w:type="dxa"/>
            <w:vAlign w:val="bottom"/>
          </w:tcPr>
          <w:p w14:paraId="1712B0DB" w14:textId="77777777" w:rsidR="00EF5E8D" w:rsidRPr="00C67245" w:rsidRDefault="00EF5E8D" w:rsidP="0022015D">
            <w:pPr>
              <w:jc w:val="right"/>
              <w:rPr>
                <w:color w:val="000000"/>
                <w:sz w:val="22"/>
                <w:szCs w:val="22"/>
              </w:rPr>
            </w:pPr>
          </w:p>
        </w:tc>
        <w:tc>
          <w:tcPr>
            <w:tcW w:w="148" w:type="dxa"/>
            <w:vAlign w:val="bottom"/>
          </w:tcPr>
          <w:p w14:paraId="43176E37" w14:textId="77777777" w:rsidR="00EF5E8D" w:rsidRPr="00C67245" w:rsidRDefault="00EF5E8D" w:rsidP="0022015D">
            <w:pPr>
              <w:jc w:val="right"/>
              <w:rPr>
                <w:color w:val="000000"/>
                <w:sz w:val="22"/>
                <w:szCs w:val="22"/>
              </w:rPr>
            </w:pPr>
          </w:p>
        </w:tc>
      </w:tr>
    </w:tbl>
    <w:p w14:paraId="205671E4" w14:textId="77777777" w:rsidR="00EF5E8D" w:rsidRDefault="00EF5E8D" w:rsidP="00EF5E8D">
      <w:pPr>
        <w:rPr>
          <w:bCs/>
        </w:rPr>
      </w:pPr>
    </w:p>
    <w:p w14:paraId="2F5C0A7A" w14:textId="77777777" w:rsidR="00EF5E8D" w:rsidRDefault="00EF5E8D" w:rsidP="00EF5E8D">
      <w:pPr>
        <w:tabs>
          <w:tab w:val="left" w:pos="360"/>
        </w:tabs>
        <w:spacing w:after="120"/>
        <w:jc w:val="center"/>
        <w:rPr>
          <w:bCs/>
        </w:rPr>
      </w:pPr>
      <w:r>
        <w:rPr>
          <w:bCs/>
        </w:rPr>
        <w:t>DESTINAZIONI</w:t>
      </w:r>
    </w:p>
    <w:tbl>
      <w:tblPr>
        <w:tblW w:w="11063" w:type="dxa"/>
        <w:tblCellMar>
          <w:left w:w="70" w:type="dxa"/>
          <w:right w:w="70" w:type="dxa"/>
        </w:tblCellMar>
        <w:tblLook w:val="04A0" w:firstRow="1" w:lastRow="0" w:firstColumn="1" w:lastColumn="0" w:noHBand="0" w:noVBand="1"/>
      </w:tblPr>
      <w:tblGrid>
        <w:gridCol w:w="9787"/>
        <w:gridCol w:w="1276"/>
      </w:tblGrid>
      <w:tr w:rsidR="00EF5E8D" w:rsidRPr="002E0313" w14:paraId="081A188E" w14:textId="77777777" w:rsidTr="0022015D">
        <w:trPr>
          <w:trHeight w:val="133"/>
        </w:trPr>
        <w:tc>
          <w:tcPr>
            <w:tcW w:w="9787" w:type="dxa"/>
            <w:tcBorders>
              <w:top w:val="nil"/>
              <w:left w:val="nil"/>
              <w:bottom w:val="nil"/>
              <w:right w:val="nil"/>
            </w:tcBorders>
            <w:shd w:val="clear" w:color="auto" w:fill="auto"/>
            <w:noWrap/>
            <w:vAlign w:val="bottom"/>
            <w:hideMark/>
          </w:tcPr>
          <w:p w14:paraId="790AAB34" w14:textId="77777777" w:rsidR="00EF5E8D" w:rsidRPr="002E0313" w:rsidRDefault="00EF5E8D" w:rsidP="0022015D">
            <w:pPr>
              <w:jc w:val="center"/>
              <w:rPr>
                <w:rFonts w:ascii="Calibri" w:hAnsi="Calibri" w:cs="Calibri"/>
                <w:color w:val="000000"/>
                <w:sz w:val="22"/>
                <w:szCs w:val="22"/>
              </w:rPr>
            </w:pPr>
            <w:r w:rsidRPr="002E0313">
              <w:rPr>
                <w:rFonts w:ascii="Calibri" w:hAnsi="Calibri" w:cs="Calibri"/>
                <w:color w:val="000000"/>
                <w:sz w:val="22"/>
                <w:szCs w:val="22"/>
              </w:rPr>
              <w:t>AI SENSI DEI CRITERI DI INDIRIZZO COMMA 593 LEGGE 205/2017 E TENUTO CONTO DELL'ART.88 CCNL 2007</w:t>
            </w:r>
          </w:p>
        </w:tc>
        <w:tc>
          <w:tcPr>
            <w:tcW w:w="1276" w:type="dxa"/>
            <w:tcBorders>
              <w:top w:val="nil"/>
              <w:left w:val="nil"/>
              <w:bottom w:val="nil"/>
              <w:right w:val="nil"/>
            </w:tcBorders>
            <w:shd w:val="clear" w:color="auto" w:fill="auto"/>
            <w:noWrap/>
            <w:vAlign w:val="bottom"/>
            <w:hideMark/>
          </w:tcPr>
          <w:p w14:paraId="2956F5A2" w14:textId="77777777" w:rsidR="00EF5E8D" w:rsidRPr="002E0313" w:rsidRDefault="00EF5E8D" w:rsidP="0022015D">
            <w:pPr>
              <w:jc w:val="center"/>
              <w:rPr>
                <w:rFonts w:ascii="Calibri" w:hAnsi="Calibri" w:cs="Calibri"/>
                <w:color w:val="000000"/>
                <w:sz w:val="22"/>
                <w:szCs w:val="22"/>
              </w:rPr>
            </w:pPr>
          </w:p>
        </w:tc>
      </w:tr>
    </w:tbl>
    <w:p w14:paraId="6C2CA4BF" w14:textId="77777777" w:rsidR="00EF5E8D" w:rsidRDefault="00EF5E8D" w:rsidP="00EF5E8D">
      <w:pPr>
        <w:tabs>
          <w:tab w:val="left" w:pos="360"/>
        </w:tabs>
        <w:spacing w:after="120"/>
        <w:jc w:val="both"/>
        <w:rPr>
          <w:bCs/>
        </w:rPr>
      </w:pPr>
    </w:p>
    <w:tbl>
      <w:tblPr>
        <w:tblStyle w:val="Grigliatabella"/>
        <w:tblW w:w="0" w:type="auto"/>
        <w:tblLayout w:type="fixed"/>
        <w:tblLook w:val="04A0" w:firstRow="1" w:lastRow="0" w:firstColumn="1" w:lastColumn="0" w:noHBand="0" w:noVBand="1"/>
      </w:tblPr>
      <w:tblGrid>
        <w:gridCol w:w="1990"/>
        <w:gridCol w:w="4639"/>
        <w:gridCol w:w="567"/>
        <w:gridCol w:w="709"/>
        <w:gridCol w:w="708"/>
        <w:gridCol w:w="1299"/>
      </w:tblGrid>
      <w:tr w:rsidR="00EF5E8D" w14:paraId="2B922E42" w14:textId="77777777" w:rsidTr="000E21CA">
        <w:tc>
          <w:tcPr>
            <w:tcW w:w="1990" w:type="dxa"/>
          </w:tcPr>
          <w:p w14:paraId="07B93730" w14:textId="77777777" w:rsidR="00EF5E8D" w:rsidRPr="0051346A" w:rsidRDefault="00EF5E8D" w:rsidP="0022015D">
            <w:pPr>
              <w:tabs>
                <w:tab w:val="left" w:pos="360"/>
              </w:tabs>
              <w:spacing w:after="120"/>
              <w:jc w:val="both"/>
              <w:rPr>
                <w:bCs/>
              </w:rPr>
            </w:pPr>
            <w:r w:rsidRPr="0051346A">
              <w:rPr>
                <w:bCs/>
              </w:rPr>
              <w:t>FONTE NORMATIVA</w:t>
            </w:r>
          </w:p>
        </w:tc>
        <w:tc>
          <w:tcPr>
            <w:tcW w:w="4639" w:type="dxa"/>
          </w:tcPr>
          <w:p w14:paraId="6786F364" w14:textId="77777777" w:rsidR="00EF5E8D" w:rsidRDefault="00EF5E8D" w:rsidP="0022015D">
            <w:pPr>
              <w:tabs>
                <w:tab w:val="left" w:pos="360"/>
              </w:tabs>
              <w:spacing w:after="120"/>
              <w:jc w:val="both"/>
              <w:rPr>
                <w:bCs/>
              </w:rPr>
            </w:pPr>
            <w:r>
              <w:rPr>
                <w:bCs/>
              </w:rPr>
              <w:t xml:space="preserve">DESTINATARI </w:t>
            </w:r>
          </w:p>
        </w:tc>
        <w:tc>
          <w:tcPr>
            <w:tcW w:w="567" w:type="dxa"/>
          </w:tcPr>
          <w:p w14:paraId="3F34440E" w14:textId="77777777" w:rsidR="00EF5E8D" w:rsidRPr="000E21CA" w:rsidRDefault="00EF5E8D" w:rsidP="0022015D">
            <w:pPr>
              <w:tabs>
                <w:tab w:val="left" w:pos="360"/>
              </w:tabs>
              <w:spacing w:after="120"/>
              <w:jc w:val="both"/>
              <w:rPr>
                <w:bCs/>
                <w:sz w:val="20"/>
                <w:szCs w:val="20"/>
              </w:rPr>
            </w:pPr>
            <w:r w:rsidRPr="000E21CA">
              <w:rPr>
                <w:bCs/>
                <w:sz w:val="20"/>
                <w:szCs w:val="20"/>
              </w:rPr>
              <w:t>N°</w:t>
            </w:r>
          </w:p>
        </w:tc>
        <w:tc>
          <w:tcPr>
            <w:tcW w:w="709" w:type="dxa"/>
          </w:tcPr>
          <w:p w14:paraId="5323A92C" w14:textId="11E72B5C" w:rsidR="00EF5E8D" w:rsidRPr="000E21CA" w:rsidRDefault="00EF5E8D" w:rsidP="0022015D">
            <w:pPr>
              <w:tabs>
                <w:tab w:val="left" w:pos="360"/>
              </w:tabs>
              <w:spacing w:after="120"/>
              <w:jc w:val="both"/>
              <w:rPr>
                <w:bCs/>
                <w:sz w:val="20"/>
                <w:szCs w:val="20"/>
              </w:rPr>
            </w:pPr>
            <w:r w:rsidRPr="000E21CA">
              <w:rPr>
                <w:bCs/>
                <w:sz w:val="20"/>
                <w:szCs w:val="20"/>
              </w:rPr>
              <w:t>Ore ciasc</w:t>
            </w:r>
            <w:r w:rsidR="000E21CA">
              <w:rPr>
                <w:bCs/>
                <w:sz w:val="20"/>
                <w:szCs w:val="20"/>
              </w:rPr>
              <w:t>.</w:t>
            </w:r>
          </w:p>
        </w:tc>
        <w:tc>
          <w:tcPr>
            <w:tcW w:w="708" w:type="dxa"/>
          </w:tcPr>
          <w:p w14:paraId="1A1DDFE4" w14:textId="77777777" w:rsidR="00EF5E8D" w:rsidRPr="000E21CA" w:rsidRDefault="00EF5E8D" w:rsidP="0022015D">
            <w:pPr>
              <w:tabs>
                <w:tab w:val="left" w:pos="360"/>
              </w:tabs>
              <w:spacing w:after="120"/>
              <w:jc w:val="both"/>
              <w:rPr>
                <w:bCs/>
                <w:sz w:val="20"/>
                <w:szCs w:val="20"/>
              </w:rPr>
            </w:pPr>
            <w:r w:rsidRPr="000E21CA">
              <w:rPr>
                <w:bCs/>
                <w:sz w:val="20"/>
                <w:szCs w:val="20"/>
              </w:rPr>
              <w:t xml:space="preserve">Ore </w:t>
            </w:r>
          </w:p>
          <w:p w14:paraId="0722FEAE" w14:textId="77777777" w:rsidR="00EF5E8D" w:rsidRPr="000E21CA" w:rsidRDefault="00EF5E8D" w:rsidP="0022015D">
            <w:pPr>
              <w:tabs>
                <w:tab w:val="left" w:pos="360"/>
              </w:tabs>
              <w:spacing w:after="120"/>
              <w:jc w:val="both"/>
              <w:rPr>
                <w:bCs/>
                <w:sz w:val="20"/>
                <w:szCs w:val="20"/>
              </w:rPr>
            </w:pPr>
            <w:r w:rsidRPr="000E21CA">
              <w:rPr>
                <w:bCs/>
                <w:sz w:val="20"/>
                <w:szCs w:val="20"/>
              </w:rPr>
              <w:t>Tot.</w:t>
            </w:r>
          </w:p>
        </w:tc>
        <w:tc>
          <w:tcPr>
            <w:tcW w:w="1299" w:type="dxa"/>
          </w:tcPr>
          <w:p w14:paraId="64910C4F" w14:textId="77777777" w:rsidR="00EF5E8D" w:rsidRPr="000E21CA" w:rsidRDefault="00EF5E8D" w:rsidP="0022015D">
            <w:pPr>
              <w:tabs>
                <w:tab w:val="left" w:pos="360"/>
              </w:tabs>
              <w:spacing w:after="120"/>
              <w:jc w:val="both"/>
              <w:rPr>
                <w:bCs/>
                <w:sz w:val="20"/>
                <w:szCs w:val="20"/>
              </w:rPr>
            </w:pPr>
            <w:r w:rsidRPr="000E21CA">
              <w:rPr>
                <w:bCs/>
                <w:sz w:val="20"/>
                <w:szCs w:val="20"/>
              </w:rPr>
              <w:t>importo</w:t>
            </w:r>
          </w:p>
        </w:tc>
      </w:tr>
      <w:tr w:rsidR="00E12CD2" w14:paraId="6296A568" w14:textId="77777777" w:rsidTr="0022015D">
        <w:tc>
          <w:tcPr>
            <w:tcW w:w="1990" w:type="dxa"/>
            <w:vMerge w:val="restart"/>
          </w:tcPr>
          <w:p w14:paraId="2205619C" w14:textId="77777777" w:rsidR="00E12CD2" w:rsidRPr="001207C6" w:rsidRDefault="00E12CD2" w:rsidP="0022015D">
            <w:pPr>
              <w:tabs>
                <w:tab w:val="left" w:pos="360"/>
              </w:tabs>
              <w:spacing w:after="120"/>
              <w:jc w:val="both"/>
              <w:rPr>
                <w:b/>
                <w:sz w:val="18"/>
                <w:szCs w:val="18"/>
              </w:rPr>
            </w:pPr>
            <w:r>
              <w:rPr>
                <w:b/>
                <w:sz w:val="18"/>
                <w:szCs w:val="18"/>
              </w:rPr>
              <w:t>C</w:t>
            </w:r>
            <w:r w:rsidRPr="001207C6">
              <w:rPr>
                <w:b/>
                <w:sz w:val="18"/>
                <w:szCs w:val="18"/>
              </w:rPr>
              <w:t>riteri comma 593 legge 205/2017</w:t>
            </w:r>
          </w:p>
          <w:p w14:paraId="437E6A06" w14:textId="77777777" w:rsidR="00E12CD2" w:rsidRPr="001207C6" w:rsidRDefault="00E12CD2" w:rsidP="0022015D">
            <w:pPr>
              <w:tabs>
                <w:tab w:val="left" w:pos="360"/>
              </w:tabs>
              <w:spacing w:after="120"/>
              <w:rPr>
                <w:bCs/>
                <w:sz w:val="18"/>
                <w:szCs w:val="18"/>
              </w:rPr>
            </w:pPr>
            <w:r w:rsidRPr="001207C6">
              <w:rPr>
                <w:bCs/>
                <w:sz w:val="18"/>
                <w:szCs w:val="18"/>
              </w:rPr>
              <w:t>a) valorizzazione dell'impegno in attività di formazione, ricerca e sperimentazione didattica</w:t>
            </w:r>
            <w:r w:rsidRPr="001207C6">
              <w:rPr>
                <w:bCs/>
                <w:sz w:val="18"/>
                <w:szCs w:val="18"/>
              </w:rPr>
              <w:tab/>
            </w:r>
          </w:p>
        </w:tc>
        <w:tc>
          <w:tcPr>
            <w:tcW w:w="7922" w:type="dxa"/>
            <w:gridSpan w:val="5"/>
            <w:shd w:val="clear" w:color="auto" w:fill="DEEAF6" w:themeFill="accent1" w:themeFillTint="33"/>
          </w:tcPr>
          <w:p w14:paraId="63B6458A" w14:textId="77777777" w:rsidR="00E12CD2" w:rsidRDefault="00E12CD2" w:rsidP="0022015D">
            <w:pPr>
              <w:tabs>
                <w:tab w:val="left" w:pos="360"/>
              </w:tabs>
              <w:spacing w:after="120"/>
              <w:jc w:val="both"/>
              <w:rPr>
                <w:bCs/>
              </w:rPr>
            </w:pPr>
            <w:r w:rsidRPr="004D0CED">
              <w:rPr>
                <w:bCs/>
              </w:rPr>
              <w:t>DOCENTI</w:t>
            </w:r>
          </w:p>
        </w:tc>
      </w:tr>
      <w:tr w:rsidR="00E12CD2" w14:paraId="0B6F95FC" w14:textId="77777777" w:rsidTr="00E12CD2">
        <w:trPr>
          <w:trHeight w:val="540"/>
        </w:trPr>
        <w:tc>
          <w:tcPr>
            <w:tcW w:w="1990" w:type="dxa"/>
            <w:vMerge/>
          </w:tcPr>
          <w:p w14:paraId="485484A9" w14:textId="77777777" w:rsidR="00E12CD2" w:rsidRDefault="00E12CD2" w:rsidP="0022015D">
            <w:pPr>
              <w:tabs>
                <w:tab w:val="left" w:pos="360"/>
              </w:tabs>
              <w:spacing w:after="120"/>
              <w:jc w:val="both"/>
              <w:rPr>
                <w:bCs/>
              </w:rPr>
            </w:pPr>
          </w:p>
        </w:tc>
        <w:tc>
          <w:tcPr>
            <w:tcW w:w="4639" w:type="dxa"/>
          </w:tcPr>
          <w:p w14:paraId="44AD9075" w14:textId="77777777" w:rsidR="00E12CD2" w:rsidRPr="006435D4" w:rsidRDefault="00E12CD2" w:rsidP="0022015D">
            <w:pPr>
              <w:tabs>
                <w:tab w:val="left" w:pos="360"/>
              </w:tabs>
              <w:spacing w:after="120"/>
              <w:jc w:val="both"/>
              <w:rPr>
                <w:rFonts w:ascii="Calibri" w:hAnsi="Calibri" w:cs="Calibri"/>
                <w:color w:val="000000"/>
                <w:sz w:val="22"/>
                <w:szCs w:val="22"/>
              </w:rPr>
            </w:pPr>
            <w:r w:rsidRPr="006435D4">
              <w:rPr>
                <w:rFonts w:ascii="Calibri" w:hAnsi="Calibri" w:cs="Calibri"/>
                <w:color w:val="000000"/>
                <w:sz w:val="22"/>
                <w:szCs w:val="22"/>
              </w:rPr>
              <w:t>DOCENTI CLIL CLASSI TERZE E QUARTE</w:t>
            </w:r>
          </w:p>
          <w:p w14:paraId="6D72273A" w14:textId="0921C19E" w:rsidR="00E12CD2" w:rsidRPr="006435D4" w:rsidRDefault="00E12CD2" w:rsidP="0022015D">
            <w:pPr>
              <w:tabs>
                <w:tab w:val="left" w:pos="360"/>
              </w:tabs>
              <w:spacing w:after="120"/>
              <w:jc w:val="both"/>
              <w:rPr>
                <w:bCs/>
                <w:sz w:val="22"/>
                <w:szCs w:val="22"/>
              </w:rPr>
            </w:pPr>
          </w:p>
        </w:tc>
        <w:tc>
          <w:tcPr>
            <w:tcW w:w="567" w:type="dxa"/>
          </w:tcPr>
          <w:p w14:paraId="25EB7014" w14:textId="77777777" w:rsidR="00E12CD2" w:rsidRDefault="00E12CD2" w:rsidP="006435D4">
            <w:pPr>
              <w:tabs>
                <w:tab w:val="left" w:pos="360"/>
              </w:tabs>
              <w:spacing w:after="120"/>
              <w:jc w:val="right"/>
              <w:rPr>
                <w:bCs/>
                <w:sz w:val="20"/>
                <w:szCs w:val="20"/>
              </w:rPr>
            </w:pPr>
            <w:r w:rsidRPr="006435D4">
              <w:rPr>
                <w:bCs/>
                <w:sz w:val="20"/>
                <w:szCs w:val="20"/>
              </w:rPr>
              <w:t>10</w:t>
            </w:r>
          </w:p>
          <w:p w14:paraId="74BF0862" w14:textId="3A7E6C80" w:rsidR="00E12CD2" w:rsidRPr="006435D4" w:rsidRDefault="00E12CD2" w:rsidP="006435D4">
            <w:pPr>
              <w:tabs>
                <w:tab w:val="left" w:pos="360"/>
              </w:tabs>
              <w:spacing w:after="120"/>
              <w:jc w:val="right"/>
              <w:rPr>
                <w:bCs/>
                <w:sz w:val="20"/>
                <w:szCs w:val="20"/>
              </w:rPr>
            </w:pPr>
            <w:r>
              <w:rPr>
                <w:bCs/>
                <w:sz w:val="20"/>
                <w:szCs w:val="20"/>
              </w:rPr>
              <w:t>(*</w:t>
            </w:r>
            <w:r w:rsidRPr="006435D4">
              <w:rPr>
                <w:bCs/>
                <w:sz w:val="20"/>
                <w:szCs w:val="20"/>
              </w:rPr>
              <w:t>)</w:t>
            </w:r>
          </w:p>
        </w:tc>
        <w:tc>
          <w:tcPr>
            <w:tcW w:w="709" w:type="dxa"/>
          </w:tcPr>
          <w:p w14:paraId="7E2FEF69" w14:textId="77777777" w:rsidR="00E12CD2" w:rsidRDefault="00E12CD2" w:rsidP="0022015D">
            <w:pPr>
              <w:tabs>
                <w:tab w:val="left" w:pos="360"/>
              </w:tabs>
              <w:spacing w:after="120"/>
              <w:jc w:val="right"/>
              <w:rPr>
                <w:bCs/>
              </w:rPr>
            </w:pPr>
            <w:r>
              <w:rPr>
                <w:bCs/>
              </w:rPr>
              <w:t>3</w:t>
            </w:r>
          </w:p>
          <w:p w14:paraId="5FB191BC" w14:textId="77777777" w:rsidR="00E12CD2" w:rsidRDefault="00E12CD2" w:rsidP="0022015D">
            <w:pPr>
              <w:tabs>
                <w:tab w:val="left" w:pos="360"/>
              </w:tabs>
              <w:spacing w:after="120"/>
              <w:jc w:val="right"/>
              <w:rPr>
                <w:bCs/>
              </w:rPr>
            </w:pPr>
          </w:p>
        </w:tc>
        <w:tc>
          <w:tcPr>
            <w:tcW w:w="708" w:type="dxa"/>
          </w:tcPr>
          <w:p w14:paraId="3A30B622" w14:textId="77777777" w:rsidR="00E12CD2" w:rsidRDefault="00E12CD2" w:rsidP="0022015D">
            <w:pPr>
              <w:tabs>
                <w:tab w:val="left" w:pos="360"/>
              </w:tabs>
              <w:spacing w:after="120"/>
              <w:jc w:val="right"/>
              <w:rPr>
                <w:bCs/>
              </w:rPr>
            </w:pPr>
            <w:r>
              <w:rPr>
                <w:bCs/>
              </w:rPr>
              <w:t>30</w:t>
            </w:r>
          </w:p>
        </w:tc>
        <w:tc>
          <w:tcPr>
            <w:tcW w:w="1299" w:type="dxa"/>
          </w:tcPr>
          <w:p w14:paraId="79C81236" w14:textId="77777777" w:rsidR="00E12CD2" w:rsidRDefault="00E12CD2" w:rsidP="0022015D">
            <w:pPr>
              <w:tabs>
                <w:tab w:val="left" w:pos="360"/>
              </w:tabs>
              <w:spacing w:after="120"/>
              <w:jc w:val="right"/>
              <w:rPr>
                <w:bCs/>
              </w:rPr>
            </w:pPr>
            <w:r w:rsidRPr="0081367C">
              <w:rPr>
                <w:bCs/>
              </w:rPr>
              <w:t>€ 525,00</w:t>
            </w:r>
          </w:p>
        </w:tc>
      </w:tr>
      <w:tr w:rsidR="00E12CD2" w14:paraId="02F50C02" w14:textId="77777777" w:rsidTr="000E21CA">
        <w:trPr>
          <w:trHeight w:val="765"/>
        </w:trPr>
        <w:tc>
          <w:tcPr>
            <w:tcW w:w="1990" w:type="dxa"/>
            <w:vMerge/>
          </w:tcPr>
          <w:p w14:paraId="5FF7D186" w14:textId="77777777" w:rsidR="00E12CD2" w:rsidRDefault="00E12CD2" w:rsidP="0022015D">
            <w:pPr>
              <w:tabs>
                <w:tab w:val="left" w:pos="360"/>
              </w:tabs>
              <w:spacing w:after="120"/>
              <w:jc w:val="both"/>
              <w:rPr>
                <w:bCs/>
              </w:rPr>
            </w:pPr>
          </w:p>
        </w:tc>
        <w:tc>
          <w:tcPr>
            <w:tcW w:w="4639" w:type="dxa"/>
          </w:tcPr>
          <w:p w14:paraId="412DE46F" w14:textId="4458437C" w:rsidR="00E12CD2" w:rsidRPr="006435D4" w:rsidRDefault="00E12CD2" w:rsidP="0022015D">
            <w:pPr>
              <w:tabs>
                <w:tab w:val="left" w:pos="360"/>
              </w:tabs>
              <w:spacing w:after="120"/>
              <w:jc w:val="both"/>
              <w:rPr>
                <w:rFonts w:ascii="Calibri" w:hAnsi="Calibri" w:cs="Calibri"/>
                <w:color w:val="000000"/>
                <w:sz w:val="22"/>
                <w:szCs w:val="22"/>
              </w:rPr>
            </w:pPr>
            <w:r w:rsidRPr="006435D4">
              <w:rPr>
                <w:rFonts w:ascii="Calibri" w:hAnsi="Calibri" w:cs="Calibri"/>
                <w:color w:val="000000"/>
                <w:sz w:val="22"/>
                <w:szCs w:val="22"/>
              </w:rPr>
              <w:t>DOCENTI TUTORS</w:t>
            </w:r>
          </w:p>
        </w:tc>
        <w:tc>
          <w:tcPr>
            <w:tcW w:w="567" w:type="dxa"/>
          </w:tcPr>
          <w:p w14:paraId="18A15F9A" w14:textId="7C2AAAAC" w:rsidR="00E12CD2" w:rsidRPr="006435D4" w:rsidRDefault="00FA6652" w:rsidP="006435D4">
            <w:pPr>
              <w:tabs>
                <w:tab w:val="left" w:pos="360"/>
              </w:tabs>
              <w:spacing w:after="120"/>
              <w:jc w:val="right"/>
              <w:rPr>
                <w:bCs/>
                <w:sz w:val="20"/>
                <w:szCs w:val="20"/>
              </w:rPr>
            </w:pPr>
            <w:r>
              <w:rPr>
                <w:bCs/>
                <w:sz w:val="20"/>
                <w:szCs w:val="20"/>
              </w:rPr>
              <w:t>5</w:t>
            </w:r>
          </w:p>
        </w:tc>
        <w:tc>
          <w:tcPr>
            <w:tcW w:w="709" w:type="dxa"/>
          </w:tcPr>
          <w:p w14:paraId="73917852" w14:textId="15CD76F8" w:rsidR="00E12CD2" w:rsidRDefault="000263C7" w:rsidP="0022015D">
            <w:pPr>
              <w:tabs>
                <w:tab w:val="left" w:pos="360"/>
              </w:tabs>
              <w:spacing w:after="120"/>
              <w:jc w:val="right"/>
              <w:rPr>
                <w:bCs/>
              </w:rPr>
            </w:pPr>
            <w:r>
              <w:rPr>
                <w:bCs/>
              </w:rPr>
              <w:t>7</w:t>
            </w:r>
          </w:p>
          <w:p w14:paraId="01DD524B" w14:textId="77777777" w:rsidR="00E12CD2" w:rsidRDefault="00E12CD2" w:rsidP="0022015D">
            <w:pPr>
              <w:tabs>
                <w:tab w:val="left" w:pos="360"/>
              </w:tabs>
              <w:spacing w:after="120"/>
              <w:jc w:val="right"/>
              <w:rPr>
                <w:bCs/>
              </w:rPr>
            </w:pPr>
          </w:p>
        </w:tc>
        <w:tc>
          <w:tcPr>
            <w:tcW w:w="708" w:type="dxa"/>
          </w:tcPr>
          <w:p w14:paraId="22AAB554" w14:textId="352D0D9B" w:rsidR="00E12CD2" w:rsidRDefault="00FA6652" w:rsidP="0022015D">
            <w:pPr>
              <w:tabs>
                <w:tab w:val="left" w:pos="360"/>
              </w:tabs>
              <w:spacing w:after="120"/>
              <w:jc w:val="right"/>
              <w:rPr>
                <w:bCs/>
              </w:rPr>
            </w:pPr>
            <w:r>
              <w:rPr>
                <w:bCs/>
              </w:rPr>
              <w:t>35</w:t>
            </w:r>
          </w:p>
        </w:tc>
        <w:tc>
          <w:tcPr>
            <w:tcW w:w="1299" w:type="dxa"/>
          </w:tcPr>
          <w:p w14:paraId="09FB2632" w14:textId="30975ADC" w:rsidR="00E12CD2" w:rsidRPr="0081367C" w:rsidRDefault="006E0F98" w:rsidP="00FA6652">
            <w:pPr>
              <w:tabs>
                <w:tab w:val="left" w:pos="360"/>
              </w:tabs>
              <w:spacing w:after="120"/>
              <w:jc w:val="right"/>
              <w:rPr>
                <w:bCs/>
              </w:rPr>
            </w:pPr>
            <w:r w:rsidRPr="0081367C">
              <w:rPr>
                <w:bCs/>
              </w:rPr>
              <w:t>€</w:t>
            </w:r>
            <w:r>
              <w:rPr>
                <w:bCs/>
              </w:rPr>
              <w:t xml:space="preserve">  </w:t>
            </w:r>
            <w:r w:rsidR="00FA6652">
              <w:rPr>
                <w:bCs/>
              </w:rPr>
              <w:t>612,50</w:t>
            </w:r>
          </w:p>
        </w:tc>
      </w:tr>
      <w:tr w:rsidR="00EF5E8D" w14:paraId="5396DA29" w14:textId="77777777" w:rsidTr="000E21CA">
        <w:tc>
          <w:tcPr>
            <w:tcW w:w="1990" w:type="dxa"/>
          </w:tcPr>
          <w:p w14:paraId="52D99B78" w14:textId="77777777" w:rsidR="00EF5E8D" w:rsidRDefault="00EF5E8D" w:rsidP="0022015D">
            <w:pPr>
              <w:tabs>
                <w:tab w:val="left" w:pos="360"/>
              </w:tabs>
              <w:spacing w:after="120"/>
              <w:rPr>
                <w:bCs/>
              </w:rPr>
            </w:pPr>
            <w:r>
              <w:rPr>
                <w:bCs/>
                <w:sz w:val="18"/>
                <w:szCs w:val="18"/>
              </w:rPr>
              <w:t xml:space="preserve">b) </w:t>
            </w:r>
            <w:r w:rsidRPr="001207C6">
              <w:rPr>
                <w:bCs/>
                <w:sz w:val="18"/>
                <w:szCs w:val="18"/>
              </w:rPr>
              <w:t>valorizzazione del contributo per la diffusione di modelli</w:t>
            </w:r>
            <w:r>
              <w:rPr>
                <w:bCs/>
                <w:sz w:val="18"/>
                <w:szCs w:val="18"/>
              </w:rPr>
              <w:t xml:space="preserve"> </w:t>
            </w:r>
            <w:r w:rsidRPr="001207C6">
              <w:rPr>
                <w:bCs/>
                <w:sz w:val="18"/>
                <w:szCs w:val="18"/>
              </w:rPr>
              <w:t>per la didattica per competenze</w:t>
            </w:r>
            <w:r w:rsidRPr="001207C6">
              <w:rPr>
                <w:bCs/>
                <w:sz w:val="18"/>
                <w:szCs w:val="18"/>
              </w:rPr>
              <w:tab/>
            </w:r>
            <w:r w:rsidRPr="001207C6">
              <w:rPr>
                <w:bCs/>
                <w:sz w:val="18"/>
                <w:szCs w:val="18"/>
              </w:rPr>
              <w:tab/>
            </w:r>
            <w:r w:rsidRPr="001207C6">
              <w:rPr>
                <w:bCs/>
                <w:sz w:val="18"/>
                <w:szCs w:val="18"/>
              </w:rPr>
              <w:tab/>
            </w:r>
          </w:p>
        </w:tc>
        <w:tc>
          <w:tcPr>
            <w:tcW w:w="4639" w:type="dxa"/>
          </w:tcPr>
          <w:tbl>
            <w:tblPr>
              <w:tblW w:w="4720" w:type="dxa"/>
              <w:tblLayout w:type="fixed"/>
              <w:tblCellMar>
                <w:left w:w="70" w:type="dxa"/>
                <w:right w:w="70" w:type="dxa"/>
              </w:tblCellMar>
              <w:tblLook w:val="04A0" w:firstRow="1" w:lastRow="0" w:firstColumn="1" w:lastColumn="0" w:noHBand="0" w:noVBand="1"/>
            </w:tblPr>
            <w:tblGrid>
              <w:gridCol w:w="4720"/>
            </w:tblGrid>
            <w:tr w:rsidR="00EF5E8D" w:rsidRPr="006435D4" w14:paraId="14CA9409" w14:textId="77777777" w:rsidTr="0022015D">
              <w:trPr>
                <w:trHeight w:val="285"/>
              </w:trPr>
              <w:tc>
                <w:tcPr>
                  <w:tcW w:w="4720" w:type="dxa"/>
                  <w:tcBorders>
                    <w:top w:val="nil"/>
                    <w:left w:val="nil"/>
                    <w:bottom w:val="nil"/>
                    <w:right w:val="nil"/>
                  </w:tcBorders>
                  <w:shd w:val="clear" w:color="auto" w:fill="auto"/>
                  <w:noWrap/>
                  <w:vAlign w:val="bottom"/>
                  <w:hideMark/>
                </w:tcPr>
                <w:p w14:paraId="012E29E8" w14:textId="48151B23" w:rsidR="00EF5E8D" w:rsidRPr="006435D4" w:rsidRDefault="00EF5E8D" w:rsidP="0022015D">
                  <w:pPr>
                    <w:rPr>
                      <w:rFonts w:ascii="Calibri" w:hAnsi="Calibri" w:cs="Calibri"/>
                      <w:color w:val="000000"/>
                      <w:sz w:val="22"/>
                      <w:szCs w:val="22"/>
                    </w:rPr>
                  </w:pPr>
                  <w:r w:rsidRPr="006435D4">
                    <w:rPr>
                      <w:rFonts w:ascii="Calibri" w:hAnsi="Calibri" w:cs="Calibri"/>
                      <w:color w:val="000000"/>
                      <w:sz w:val="22"/>
                      <w:szCs w:val="22"/>
                    </w:rPr>
                    <w:t>REFERENTE EDUCAZIONE CIVICA</w:t>
                  </w:r>
                  <w:r w:rsidR="00803DE7" w:rsidRPr="006435D4">
                    <w:rPr>
                      <w:rFonts w:ascii="Calibri" w:hAnsi="Calibri" w:cs="Calibri"/>
                      <w:color w:val="000000"/>
                      <w:sz w:val="22"/>
                      <w:szCs w:val="22"/>
                    </w:rPr>
                    <w:t xml:space="preserve"> E SALUTE</w:t>
                  </w:r>
                </w:p>
                <w:p w14:paraId="3D003B3A" w14:textId="399298F3" w:rsidR="00803DE7" w:rsidRPr="006435D4" w:rsidRDefault="00803DE7" w:rsidP="0022015D">
                  <w:pPr>
                    <w:rPr>
                      <w:rFonts w:ascii="Calibri" w:hAnsi="Calibri" w:cs="Calibri"/>
                      <w:color w:val="000000"/>
                      <w:sz w:val="22"/>
                      <w:szCs w:val="22"/>
                    </w:rPr>
                  </w:pPr>
                  <w:r w:rsidRPr="006435D4">
                    <w:rPr>
                      <w:rFonts w:ascii="Calibri" w:hAnsi="Calibri" w:cs="Calibri"/>
                      <w:color w:val="000000"/>
                      <w:sz w:val="22"/>
                      <w:szCs w:val="22"/>
                    </w:rPr>
                    <w:t>REFERENTE TABAGISMO</w:t>
                  </w:r>
                </w:p>
                <w:p w14:paraId="630A5E8E" w14:textId="77777777" w:rsidR="00EF5E8D" w:rsidRPr="006435D4" w:rsidRDefault="00EF5E8D" w:rsidP="0022015D">
                  <w:pPr>
                    <w:rPr>
                      <w:rFonts w:ascii="Calibri" w:hAnsi="Calibri" w:cs="Calibri"/>
                      <w:color w:val="000000"/>
                      <w:sz w:val="22"/>
                      <w:szCs w:val="22"/>
                    </w:rPr>
                  </w:pPr>
                  <w:r w:rsidRPr="006435D4">
                    <w:rPr>
                      <w:rFonts w:ascii="Calibri" w:hAnsi="Calibri" w:cs="Calibri"/>
                      <w:color w:val="000000"/>
                      <w:sz w:val="22"/>
                      <w:szCs w:val="22"/>
                    </w:rPr>
                    <w:t>REFERENTE EDUCAZIONE ALLA SOSTENIBILITA'</w:t>
                  </w:r>
                </w:p>
                <w:p w14:paraId="1FDA4D0C" w14:textId="2DBB584D" w:rsidR="00EF5E8D" w:rsidRPr="006435D4" w:rsidRDefault="00EF5E8D" w:rsidP="0022015D">
                  <w:pPr>
                    <w:rPr>
                      <w:rFonts w:ascii="Calibri" w:hAnsi="Calibri" w:cs="Calibri"/>
                      <w:color w:val="000000"/>
                      <w:sz w:val="22"/>
                      <w:szCs w:val="22"/>
                    </w:rPr>
                  </w:pPr>
                </w:p>
              </w:tc>
            </w:tr>
          </w:tbl>
          <w:p w14:paraId="3A9DEC78" w14:textId="77777777" w:rsidR="00EF5E8D" w:rsidRPr="006435D4" w:rsidRDefault="00EF5E8D" w:rsidP="0022015D">
            <w:pPr>
              <w:tabs>
                <w:tab w:val="left" w:pos="360"/>
              </w:tabs>
              <w:jc w:val="both"/>
              <w:rPr>
                <w:bCs/>
                <w:sz w:val="22"/>
                <w:szCs w:val="22"/>
              </w:rPr>
            </w:pPr>
          </w:p>
        </w:tc>
        <w:tc>
          <w:tcPr>
            <w:tcW w:w="567" w:type="dxa"/>
          </w:tcPr>
          <w:p w14:paraId="57859135" w14:textId="77777777" w:rsidR="00EF5E8D" w:rsidRPr="00E56568" w:rsidRDefault="00EF5E8D" w:rsidP="0022015D">
            <w:pPr>
              <w:tabs>
                <w:tab w:val="left" w:pos="360"/>
              </w:tabs>
              <w:jc w:val="right"/>
              <w:rPr>
                <w:bCs/>
              </w:rPr>
            </w:pPr>
            <w:r w:rsidRPr="00E56568">
              <w:rPr>
                <w:bCs/>
              </w:rPr>
              <w:t>1</w:t>
            </w:r>
          </w:p>
          <w:p w14:paraId="48026244" w14:textId="1E80A931" w:rsidR="00803DE7" w:rsidRPr="00E56568" w:rsidRDefault="00803DE7" w:rsidP="0022015D">
            <w:pPr>
              <w:tabs>
                <w:tab w:val="left" w:pos="360"/>
              </w:tabs>
              <w:jc w:val="right"/>
              <w:rPr>
                <w:bCs/>
              </w:rPr>
            </w:pPr>
            <w:r w:rsidRPr="00E56568">
              <w:rPr>
                <w:bCs/>
              </w:rPr>
              <w:t>1</w:t>
            </w:r>
          </w:p>
          <w:p w14:paraId="3A208162" w14:textId="77777777" w:rsidR="00EF5E8D" w:rsidRPr="00E56568" w:rsidRDefault="00EF5E8D" w:rsidP="0022015D">
            <w:pPr>
              <w:tabs>
                <w:tab w:val="left" w:pos="360"/>
              </w:tabs>
              <w:jc w:val="right"/>
              <w:rPr>
                <w:bCs/>
              </w:rPr>
            </w:pPr>
            <w:r w:rsidRPr="00E56568">
              <w:rPr>
                <w:bCs/>
              </w:rPr>
              <w:t>1</w:t>
            </w:r>
          </w:p>
          <w:p w14:paraId="0C10725C" w14:textId="0816D72A" w:rsidR="00EF5E8D" w:rsidRPr="006435D4" w:rsidRDefault="00EF5E8D" w:rsidP="0022015D">
            <w:pPr>
              <w:tabs>
                <w:tab w:val="left" w:pos="360"/>
              </w:tabs>
              <w:jc w:val="right"/>
              <w:rPr>
                <w:bCs/>
                <w:sz w:val="20"/>
                <w:szCs w:val="20"/>
              </w:rPr>
            </w:pPr>
          </w:p>
        </w:tc>
        <w:tc>
          <w:tcPr>
            <w:tcW w:w="709" w:type="dxa"/>
          </w:tcPr>
          <w:p w14:paraId="6DFFDA28" w14:textId="77777777" w:rsidR="00EF5E8D" w:rsidRPr="009C0FCF" w:rsidRDefault="00EF5E8D" w:rsidP="0022015D">
            <w:pPr>
              <w:tabs>
                <w:tab w:val="left" w:pos="360"/>
              </w:tabs>
              <w:jc w:val="right"/>
              <w:rPr>
                <w:bCs/>
              </w:rPr>
            </w:pPr>
            <w:r w:rsidRPr="009C0FCF">
              <w:rPr>
                <w:bCs/>
              </w:rPr>
              <w:t>30</w:t>
            </w:r>
          </w:p>
          <w:p w14:paraId="48E77226" w14:textId="7213023B" w:rsidR="00803DE7" w:rsidRPr="009C0FCF" w:rsidRDefault="00803DE7" w:rsidP="0022015D">
            <w:pPr>
              <w:tabs>
                <w:tab w:val="left" w:pos="360"/>
              </w:tabs>
              <w:jc w:val="right"/>
              <w:rPr>
                <w:bCs/>
              </w:rPr>
            </w:pPr>
            <w:r w:rsidRPr="009C0FCF">
              <w:rPr>
                <w:bCs/>
              </w:rPr>
              <w:t>10</w:t>
            </w:r>
          </w:p>
          <w:p w14:paraId="0B612D37" w14:textId="21E23FD6" w:rsidR="00EF5E8D" w:rsidRPr="009C0FCF" w:rsidRDefault="00803DE7" w:rsidP="0022015D">
            <w:pPr>
              <w:tabs>
                <w:tab w:val="left" w:pos="360"/>
              </w:tabs>
              <w:jc w:val="right"/>
              <w:rPr>
                <w:bCs/>
              </w:rPr>
            </w:pPr>
            <w:r w:rsidRPr="009C0FCF">
              <w:rPr>
                <w:bCs/>
              </w:rPr>
              <w:t>10</w:t>
            </w:r>
          </w:p>
          <w:p w14:paraId="2A10540C" w14:textId="07374FE7" w:rsidR="00EF5E8D" w:rsidRPr="009C0FCF" w:rsidRDefault="00EF5E8D" w:rsidP="0022015D">
            <w:pPr>
              <w:tabs>
                <w:tab w:val="left" w:pos="360"/>
              </w:tabs>
              <w:jc w:val="right"/>
              <w:rPr>
                <w:bCs/>
              </w:rPr>
            </w:pPr>
          </w:p>
        </w:tc>
        <w:tc>
          <w:tcPr>
            <w:tcW w:w="708" w:type="dxa"/>
          </w:tcPr>
          <w:p w14:paraId="4F752B9F" w14:textId="77777777" w:rsidR="00EF5E8D" w:rsidRPr="009C0FCF" w:rsidRDefault="00EF5E8D" w:rsidP="0022015D">
            <w:pPr>
              <w:tabs>
                <w:tab w:val="left" w:pos="360"/>
              </w:tabs>
              <w:jc w:val="right"/>
              <w:rPr>
                <w:bCs/>
              </w:rPr>
            </w:pPr>
            <w:r w:rsidRPr="009C0FCF">
              <w:rPr>
                <w:bCs/>
              </w:rPr>
              <w:t>30</w:t>
            </w:r>
          </w:p>
          <w:p w14:paraId="5E4976E3" w14:textId="4362BA35" w:rsidR="00803DE7" w:rsidRPr="009C0FCF" w:rsidRDefault="00803DE7" w:rsidP="0022015D">
            <w:pPr>
              <w:tabs>
                <w:tab w:val="left" w:pos="360"/>
              </w:tabs>
              <w:jc w:val="right"/>
              <w:rPr>
                <w:bCs/>
              </w:rPr>
            </w:pPr>
            <w:r w:rsidRPr="009C0FCF">
              <w:rPr>
                <w:bCs/>
              </w:rPr>
              <w:t>10</w:t>
            </w:r>
          </w:p>
          <w:p w14:paraId="5D1755BE" w14:textId="486EC7F5" w:rsidR="00EF5E8D" w:rsidRPr="009C0FCF" w:rsidRDefault="00803DE7" w:rsidP="0022015D">
            <w:pPr>
              <w:tabs>
                <w:tab w:val="left" w:pos="360"/>
              </w:tabs>
              <w:jc w:val="right"/>
              <w:rPr>
                <w:bCs/>
              </w:rPr>
            </w:pPr>
            <w:r w:rsidRPr="009C0FCF">
              <w:rPr>
                <w:bCs/>
              </w:rPr>
              <w:t>1</w:t>
            </w:r>
            <w:r w:rsidR="00EF5E8D" w:rsidRPr="009C0FCF">
              <w:rPr>
                <w:bCs/>
              </w:rPr>
              <w:t>0</w:t>
            </w:r>
          </w:p>
          <w:p w14:paraId="634131D6" w14:textId="700100CB" w:rsidR="00EF5E8D" w:rsidRPr="009C0FCF" w:rsidRDefault="00EF5E8D" w:rsidP="0022015D">
            <w:pPr>
              <w:tabs>
                <w:tab w:val="left" w:pos="360"/>
              </w:tabs>
              <w:jc w:val="right"/>
              <w:rPr>
                <w:bCs/>
              </w:rPr>
            </w:pPr>
          </w:p>
        </w:tc>
        <w:tc>
          <w:tcPr>
            <w:tcW w:w="1299" w:type="dxa"/>
          </w:tcPr>
          <w:p w14:paraId="5721DA73" w14:textId="77777777" w:rsidR="00EF5E8D" w:rsidRPr="009C0FCF" w:rsidRDefault="00EF5E8D" w:rsidP="0022015D">
            <w:pPr>
              <w:tabs>
                <w:tab w:val="left" w:pos="360"/>
              </w:tabs>
              <w:jc w:val="right"/>
              <w:rPr>
                <w:bCs/>
              </w:rPr>
            </w:pPr>
            <w:r w:rsidRPr="009C0FCF">
              <w:rPr>
                <w:bCs/>
              </w:rPr>
              <w:t xml:space="preserve">€ 525,00 </w:t>
            </w:r>
          </w:p>
          <w:p w14:paraId="1E0437C8" w14:textId="77777777" w:rsidR="00803DE7" w:rsidRPr="009C0FCF" w:rsidRDefault="00803DE7" w:rsidP="00803DE7">
            <w:pPr>
              <w:tabs>
                <w:tab w:val="left" w:pos="360"/>
              </w:tabs>
              <w:jc w:val="right"/>
              <w:rPr>
                <w:bCs/>
              </w:rPr>
            </w:pPr>
            <w:r w:rsidRPr="009C0FCF">
              <w:rPr>
                <w:bCs/>
              </w:rPr>
              <w:t xml:space="preserve">€ 175,00 </w:t>
            </w:r>
          </w:p>
          <w:p w14:paraId="48C64358" w14:textId="12CBE59F" w:rsidR="00EF5E8D" w:rsidRPr="009C0FCF" w:rsidRDefault="00EF5E8D" w:rsidP="0022015D">
            <w:pPr>
              <w:tabs>
                <w:tab w:val="left" w:pos="360"/>
              </w:tabs>
              <w:jc w:val="right"/>
              <w:rPr>
                <w:bCs/>
              </w:rPr>
            </w:pPr>
            <w:r w:rsidRPr="009C0FCF">
              <w:rPr>
                <w:bCs/>
              </w:rPr>
              <w:t xml:space="preserve">€ </w:t>
            </w:r>
            <w:r w:rsidR="00803DE7" w:rsidRPr="009C0FCF">
              <w:rPr>
                <w:bCs/>
              </w:rPr>
              <w:t>175</w:t>
            </w:r>
            <w:r w:rsidRPr="009C0FCF">
              <w:rPr>
                <w:bCs/>
              </w:rPr>
              <w:t xml:space="preserve">,00 </w:t>
            </w:r>
          </w:p>
          <w:p w14:paraId="79127170" w14:textId="71886E91" w:rsidR="00EF5E8D" w:rsidRPr="009C0FCF" w:rsidRDefault="00EF5E8D" w:rsidP="0022015D">
            <w:pPr>
              <w:tabs>
                <w:tab w:val="left" w:pos="360"/>
              </w:tabs>
              <w:jc w:val="right"/>
              <w:rPr>
                <w:bCs/>
              </w:rPr>
            </w:pPr>
          </w:p>
        </w:tc>
      </w:tr>
      <w:tr w:rsidR="00EF5E8D" w14:paraId="2952D34B" w14:textId="77777777" w:rsidTr="000E21CA">
        <w:trPr>
          <w:trHeight w:val="945"/>
        </w:trPr>
        <w:tc>
          <w:tcPr>
            <w:tcW w:w="1990" w:type="dxa"/>
          </w:tcPr>
          <w:p w14:paraId="5D3C3620" w14:textId="77777777" w:rsidR="00EF5E8D" w:rsidRPr="00907C3E" w:rsidRDefault="00EF5E8D" w:rsidP="0022015D">
            <w:pPr>
              <w:tabs>
                <w:tab w:val="left" w:pos="360"/>
              </w:tabs>
              <w:spacing w:after="120"/>
              <w:rPr>
                <w:b/>
                <w:sz w:val="18"/>
                <w:szCs w:val="18"/>
              </w:rPr>
            </w:pPr>
            <w:r w:rsidRPr="00907C3E">
              <w:rPr>
                <w:b/>
                <w:sz w:val="18"/>
                <w:szCs w:val="18"/>
              </w:rPr>
              <w:t>criteri art.88 CCNL 2007</w:t>
            </w:r>
          </w:p>
          <w:p w14:paraId="69F564A8" w14:textId="77777777" w:rsidR="00EF5E8D" w:rsidRPr="00907C3E" w:rsidRDefault="00EF5E8D" w:rsidP="0022015D">
            <w:pPr>
              <w:tabs>
                <w:tab w:val="left" w:pos="360"/>
              </w:tabs>
              <w:spacing w:after="120"/>
              <w:rPr>
                <w:bCs/>
                <w:sz w:val="18"/>
                <w:szCs w:val="18"/>
              </w:rPr>
            </w:pPr>
            <w:r w:rsidRPr="00907C3E">
              <w:rPr>
                <w:bCs/>
                <w:sz w:val="18"/>
                <w:szCs w:val="18"/>
              </w:rPr>
              <w:t>comma 2- a): flessibilità negli orari dei docenti</w:t>
            </w:r>
          </w:p>
        </w:tc>
        <w:tc>
          <w:tcPr>
            <w:tcW w:w="4639" w:type="dxa"/>
          </w:tcPr>
          <w:p w14:paraId="0623649D" w14:textId="50C61B30" w:rsidR="00EF5E8D" w:rsidRPr="005557F5" w:rsidRDefault="005557F5" w:rsidP="0022015D">
            <w:pPr>
              <w:tabs>
                <w:tab w:val="left" w:pos="360"/>
              </w:tabs>
              <w:spacing w:after="120"/>
              <w:jc w:val="both"/>
              <w:rPr>
                <w:bCs/>
                <w:sz w:val="22"/>
                <w:szCs w:val="22"/>
              </w:rPr>
            </w:pPr>
            <w:r w:rsidRPr="005557F5">
              <w:rPr>
                <w:rFonts w:ascii="Calibri" w:hAnsi="Calibri" w:cs="Calibri"/>
                <w:sz w:val="22"/>
                <w:szCs w:val="22"/>
              </w:rPr>
              <w:t>DOCENTI CON PROFILI DI RESPONSABILITA’ ORGANIZZATIVA NEL CDC (2 PER CLASSE)</w:t>
            </w:r>
          </w:p>
        </w:tc>
        <w:tc>
          <w:tcPr>
            <w:tcW w:w="567" w:type="dxa"/>
          </w:tcPr>
          <w:p w14:paraId="16D79DE0" w14:textId="77777777" w:rsidR="00EF5E8D" w:rsidRPr="005557F5" w:rsidRDefault="00EF5E8D" w:rsidP="0022015D">
            <w:pPr>
              <w:tabs>
                <w:tab w:val="left" w:pos="360"/>
              </w:tabs>
              <w:spacing w:after="120"/>
              <w:jc w:val="right"/>
              <w:rPr>
                <w:bCs/>
                <w:sz w:val="22"/>
                <w:szCs w:val="22"/>
              </w:rPr>
            </w:pPr>
            <w:r w:rsidRPr="005557F5">
              <w:rPr>
                <w:bCs/>
                <w:sz w:val="22"/>
                <w:szCs w:val="22"/>
              </w:rPr>
              <w:t>88</w:t>
            </w:r>
          </w:p>
        </w:tc>
        <w:tc>
          <w:tcPr>
            <w:tcW w:w="709" w:type="dxa"/>
          </w:tcPr>
          <w:p w14:paraId="68D04EBF" w14:textId="77777777" w:rsidR="00EF5E8D" w:rsidRPr="005557F5" w:rsidRDefault="00EF5E8D" w:rsidP="0022015D">
            <w:pPr>
              <w:tabs>
                <w:tab w:val="left" w:pos="360"/>
              </w:tabs>
              <w:spacing w:after="120"/>
              <w:jc w:val="right"/>
              <w:rPr>
                <w:bCs/>
                <w:sz w:val="22"/>
                <w:szCs w:val="22"/>
              </w:rPr>
            </w:pPr>
            <w:r w:rsidRPr="005557F5">
              <w:rPr>
                <w:bCs/>
                <w:sz w:val="22"/>
                <w:szCs w:val="22"/>
              </w:rPr>
              <w:t>4</w:t>
            </w:r>
          </w:p>
        </w:tc>
        <w:tc>
          <w:tcPr>
            <w:tcW w:w="708" w:type="dxa"/>
          </w:tcPr>
          <w:p w14:paraId="1A69F451" w14:textId="77777777" w:rsidR="00EF5E8D" w:rsidRPr="005557F5" w:rsidRDefault="00EF5E8D" w:rsidP="0022015D">
            <w:pPr>
              <w:tabs>
                <w:tab w:val="left" w:pos="360"/>
              </w:tabs>
              <w:spacing w:after="120"/>
              <w:jc w:val="right"/>
              <w:rPr>
                <w:bCs/>
                <w:sz w:val="22"/>
                <w:szCs w:val="22"/>
              </w:rPr>
            </w:pPr>
            <w:r w:rsidRPr="005557F5">
              <w:rPr>
                <w:bCs/>
                <w:sz w:val="22"/>
                <w:szCs w:val="22"/>
              </w:rPr>
              <w:t>352</w:t>
            </w:r>
          </w:p>
        </w:tc>
        <w:tc>
          <w:tcPr>
            <w:tcW w:w="1299" w:type="dxa"/>
          </w:tcPr>
          <w:p w14:paraId="6DCE95B9" w14:textId="77777777" w:rsidR="00EF5E8D" w:rsidRPr="005557F5" w:rsidRDefault="00EF5E8D" w:rsidP="0022015D">
            <w:pPr>
              <w:tabs>
                <w:tab w:val="left" w:pos="360"/>
              </w:tabs>
              <w:spacing w:after="120"/>
              <w:jc w:val="right"/>
              <w:rPr>
                <w:bCs/>
                <w:sz w:val="22"/>
                <w:szCs w:val="22"/>
              </w:rPr>
            </w:pPr>
            <w:r w:rsidRPr="005557F5">
              <w:rPr>
                <w:bCs/>
                <w:sz w:val="22"/>
                <w:szCs w:val="22"/>
              </w:rPr>
              <w:t>€ 6.160,00</w:t>
            </w:r>
          </w:p>
        </w:tc>
      </w:tr>
      <w:tr w:rsidR="00EF5E8D" w14:paraId="19F18B3A" w14:textId="77777777" w:rsidTr="000E21CA">
        <w:tc>
          <w:tcPr>
            <w:tcW w:w="1990" w:type="dxa"/>
          </w:tcPr>
          <w:p w14:paraId="6980AC1A" w14:textId="77777777" w:rsidR="00EF5E8D" w:rsidRPr="00415E4B" w:rsidRDefault="00EF5E8D" w:rsidP="0022015D">
            <w:pPr>
              <w:tabs>
                <w:tab w:val="left" w:pos="360"/>
              </w:tabs>
              <w:rPr>
                <w:bCs/>
                <w:sz w:val="18"/>
                <w:szCs w:val="18"/>
              </w:rPr>
            </w:pPr>
            <w:r w:rsidRPr="00F11104">
              <w:rPr>
                <w:bCs/>
                <w:sz w:val="18"/>
                <w:szCs w:val="18"/>
              </w:rPr>
              <w:t>comma 2 - l)- particolari impegni connessi alla valutazione degli alunni</w:t>
            </w:r>
          </w:p>
        </w:tc>
        <w:tc>
          <w:tcPr>
            <w:tcW w:w="4639" w:type="dxa"/>
          </w:tcPr>
          <w:p w14:paraId="085742B5" w14:textId="77777777" w:rsidR="00EF5E8D" w:rsidRDefault="00EF5E8D" w:rsidP="0022015D">
            <w:pPr>
              <w:rPr>
                <w:rFonts w:ascii="Calibri" w:hAnsi="Calibri" w:cs="Calibri"/>
                <w:color w:val="000000"/>
              </w:rPr>
            </w:pPr>
            <w:r w:rsidRPr="00D657B0">
              <w:rPr>
                <w:rFonts w:ascii="Calibri" w:hAnsi="Calibri" w:cs="Calibri"/>
                <w:color w:val="000000"/>
              </w:rPr>
              <w:t>COORDINATORE CDC COME REFERENTE PER VALUTAZIONE</w:t>
            </w:r>
            <w:r>
              <w:rPr>
                <w:rFonts w:ascii="Calibri" w:hAnsi="Calibri" w:cs="Calibri"/>
                <w:color w:val="000000"/>
              </w:rPr>
              <w:t xml:space="preserve"> EDUCAZIONE CIVICA</w:t>
            </w:r>
          </w:p>
          <w:p w14:paraId="16A6C464" w14:textId="3196EB9C" w:rsidR="00EF5E8D" w:rsidRDefault="00EF5E8D" w:rsidP="0022015D">
            <w:pPr>
              <w:rPr>
                <w:rFonts w:ascii="Calibri" w:hAnsi="Calibri" w:cs="Calibri"/>
                <w:color w:val="000000"/>
              </w:rPr>
            </w:pPr>
          </w:p>
        </w:tc>
        <w:tc>
          <w:tcPr>
            <w:tcW w:w="567" w:type="dxa"/>
          </w:tcPr>
          <w:p w14:paraId="16C8F15E" w14:textId="77777777" w:rsidR="00EF5E8D" w:rsidRPr="006F4571" w:rsidRDefault="00EF5E8D" w:rsidP="0022015D">
            <w:pPr>
              <w:tabs>
                <w:tab w:val="left" w:pos="360"/>
              </w:tabs>
              <w:jc w:val="right"/>
              <w:rPr>
                <w:bCs/>
              </w:rPr>
            </w:pPr>
            <w:r w:rsidRPr="006F4571">
              <w:rPr>
                <w:bCs/>
              </w:rPr>
              <w:t>44</w:t>
            </w:r>
          </w:p>
          <w:p w14:paraId="35E0701A" w14:textId="77777777" w:rsidR="00EF5E8D" w:rsidRPr="006F4571" w:rsidRDefault="00EF5E8D" w:rsidP="0022015D">
            <w:pPr>
              <w:tabs>
                <w:tab w:val="left" w:pos="360"/>
              </w:tabs>
              <w:jc w:val="right"/>
              <w:rPr>
                <w:bCs/>
              </w:rPr>
            </w:pPr>
          </w:p>
          <w:p w14:paraId="7E395DD3" w14:textId="1AA0B5CD" w:rsidR="00EF5E8D" w:rsidRPr="006F4571" w:rsidRDefault="00EF5E8D" w:rsidP="0022015D">
            <w:pPr>
              <w:tabs>
                <w:tab w:val="left" w:pos="360"/>
              </w:tabs>
              <w:jc w:val="right"/>
              <w:rPr>
                <w:bCs/>
              </w:rPr>
            </w:pPr>
          </w:p>
        </w:tc>
        <w:tc>
          <w:tcPr>
            <w:tcW w:w="709" w:type="dxa"/>
          </w:tcPr>
          <w:p w14:paraId="79D15352" w14:textId="4ADBEC45" w:rsidR="00EF5E8D" w:rsidRPr="006F4571" w:rsidRDefault="000D6FF6" w:rsidP="0022015D">
            <w:pPr>
              <w:tabs>
                <w:tab w:val="left" w:pos="360"/>
              </w:tabs>
              <w:jc w:val="right"/>
              <w:rPr>
                <w:bCs/>
              </w:rPr>
            </w:pPr>
            <w:r w:rsidRPr="006F4571">
              <w:rPr>
                <w:bCs/>
              </w:rPr>
              <w:t>4</w:t>
            </w:r>
          </w:p>
          <w:p w14:paraId="6E7671BD" w14:textId="77777777" w:rsidR="00EF5E8D" w:rsidRPr="006F4571" w:rsidRDefault="00EF5E8D" w:rsidP="0022015D">
            <w:pPr>
              <w:tabs>
                <w:tab w:val="left" w:pos="360"/>
              </w:tabs>
              <w:jc w:val="right"/>
              <w:rPr>
                <w:bCs/>
              </w:rPr>
            </w:pPr>
          </w:p>
          <w:p w14:paraId="50F650BA" w14:textId="12106934" w:rsidR="00EF5E8D" w:rsidRPr="006F4571" w:rsidRDefault="00EF5E8D" w:rsidP="0022015D">
            <w:pPr>
              <w:tabs>
                <w:tab w:val="left" w:pos="360"/>
              </w:tabs>
              <w:jc w:val="right"/>
              <w:rPr>
                <w:bCs/>
              </w:rPr>
            </w:pPr>
          </w:p>
        </w:tc>
        <w:tc>
          <w:tcPr>
            <w:tcW w:w="708" w:type="dxa"/>
          </w:tcPr>
          <w:p w14:paraId="1F624C5A" w14:textId="7203E51C" w:rsidR="00EF5E8D" w:rsidRPr="006F4571" w:rsidRDefault="000D6FF6" w:rsidP="0022015D">
            <w:pPr>
              <w:tabs>
                <w:tab w:val="left" w:pos="360"/>
              </w:tabs>
              <w:jc w:val="right"/>
              <w:rPr>
                <w:bCs/>
              </w:rPr>
            </w:pPr>
            <w:r w:rsidRPr="006F4571">
              <w:rPr>
                <w:bCs/>
              </w:rPr>
              <w:t>176</w:t>
            </w:r>
          </w:p>
          <w:p w14:paraId="1917E3DA" w14:textId="6A2F746A" w:rsidR="00EF5E8D" w:rsidRPr="006F4571" w:rsidRDefault="00EF5E8D" w:rsidP="0022015D">
            <w:pPr>
              <w:tabs>
                <w:tab w:val="left" w:pos="360"/>
              </w:tabs>
              <w:jc w:val="right"/>
              <w:rPr>
                <w:bCs/>
              </w:rPr>
            </w:pPr>
          </w:p>
        </w:tc>
        <w:tc>
          <w:tcPr>
            <w:tcW w:w="1299" w:type="dxa"/>
          </w:tcPr>
          <w:p w14:paraId="448CDCCA" w14:textId="3E1FEF63" w:rsidR="00EF5E8D" w:rsidRPr="006F4571" w:rsidRDefault="00EF5E8D" w:rsidP="0022015D">
            <w:pPr>
              <w:tabs>
                <w:tab w:val="left" w:pos="360"/>
              </w:tabs>
              <w:jc w:val="right"/>
              <w:rPr>
                <w:bCs/>
              </w:rPr>
            </w:pPr>
            <w:r w:rsidRPr="006F4571">
              <w:rPr>
                <w:bCs/>
              </w:rPr>
              <w:t xml:space="preserve">€ </w:t>
            </w:r>
            <w:r w:rsidR="000D6FF6" w:rsidRPr="006F4571">
              <w:rPr>
                <w:bCs/>
              </w:rPr>
              <w:t>3080,00</w:t>
            </w:r>
          </w:p>
          <w:p w14:paraId="6AFF0CDE" w14:textId="77777777" w:rsidR="00EF5E8D" w:rsidRPr="006F4571" w:rsidRDefault="00EF5E8D" w:rsidP="0022015D">
            <w:pPr>
              <w:tabs>
                <w:tab w:val="left" w:pos="360"/>
              </w:tabs>
              <w:jc w:val="right"/>
              <w:rPr>
                <w:bCs/>
              </w:rPr>
            </w:pPr>
          </w:p>
          <w:p w14:paraId="559D9888" w14:textId="102FBA72" w:rsidR="00EF5E8D" w:rsidRPr="006F4571" w:rsidRDefault="00EF5E8D" w:rsidP="0022015D">
            <w:pPr>
              <w:tabs>
                <w:tab w:val="left" w:pos="360"/>
              </w:tabs>
              <w:jc w:val="right"/>
              <w:rPr>
                <w:bCs/>
              </w:rPr>
            </w:pPr>
          </w:p>
        </w:tc>
      </w:tr>
      <w:tr w:rsidR="00EF5E8D" w14:paraId="0A3EF4B8" w14:textId="77777777" w:rsidTr="0022015D">
        <w:tc>
          <w:tcPr>
            <w:tcW w:w="1990" w:type="dxa"/>
          </w:tcPr>
          <w:p w14:paraId="6276E02C" w14:textId="77777777" w:rsidR="00EF5E8D" w:rsidRDefault="00EF5E8D" w:rsidP="0022015D">
            <w:pPr>
              <w:tabs>
                <w:tab w:val="left" w:pos="360"/>
              </w:tabs>
              <w:spacing w:after="120"/>
              <w:jc w:val="both"/>
              <w:rPr>
                <w:bCs/>
              </w:rPr>
            </w:pPr>
          </w:p>
        </w:tc>
        <w:tc>
          <w:tcPr>
            <w:tcW w:w="7922" w:type="dxa"/>
            <w:gridSpan w:val="5"/>
            <w:shd w:val="clear" w:color="auto" w:fill="DEEAF6" w:themeFill="accent1" w:themeFillTint="33"/>
          </w:tcPr>
          <w:p w14:paraId="0582E95B" w14:textId="77777777" w:rsidR="00EF5E8D" w:rsidRDefault="00EF5E8D" w:rsidP="0022015D">
            <w:pPr>
              <w:tabs>
                <w:tab w:val="left" w:pos="360"/>
              </w:tabs>
              <w:spacing w:after="120"/>
              <w:jc w:val="both"/>
              <w:rPr>
                <w:bCs/>
              </w:rPr>
            </w:pPr>
            <w:r w:rsidRPr="003C307D">
              <w:rPr>
                <w:bCs/>
              </w:rPr>
              <w:t>ATA</w:t>
            </w:r>
          </w:p>
        </w:tc>
      </w:tr>
      <w:tr w:rsidR="00EF5E8D" w:rsidRPr="00684392" w14:paraId="647DDE0E" w14:textId="77777777" w:rsidTr="000E21CA">
        <w:trPr>
          <w:trHeight w:val="868"/>
        </w:trPr>
        <w:tc>
          <w:tcPr>
            <w:tcW w:w="1990" w:type="dxa"/>
          </w:tcPr>
          <w:p w14:paraId="2C3EF436" w14:textId="77777777" w:rsidR="00EF5E8D" w:rsidRDefault="00EF5E8D" w:rsidP="0022015D">
            <w:pPr>
              <w:tabs>
                <w:tab w:val="left" w:pos="360"/>
              </w:tabs>
              <w:spacing w:after="120"/>
              <w:rPr>
                <w:bCs/>
              </w:rPr>
            </w:pPr>
            <w:r w:rsidRPr="003C307D">
              <w:rPr>
                <w:bCs/>
                <w:sz w:val="18"/>
                <w:szCs w:val="18"/>
              </w:rPr>
              <w:lastRenderedPageBreak/>
              <w:t>comma 2 - d) - progettazione di materiali utili per la didattica</w:t>
            </w:r>
            <w:r w:rsidRPr="003C307D">
              <w:rPr>
                <w:bCs/>
              </w:rPr>
              <w:tab/>
            </w:r>
          </w:p>
        </w:tc>
        <w:tc>
          <w:tcPr>
            <w:tcW w:w="4639" w:type="dxa"/>
          </w:tcPr>
          <w:p w14:paraId="4FB5AAD3" w14:textId="359E6E48" w:rsidR="00EF5E8D" w:rsidRPr="00684392" w:rsidRDefault="00B64BD5" w:rsidP="0022015D">
            <w:pPr>
              <w:rPr>
                <w:rFonts w:ascii="Calibri" w:hAnsi="Calibri" w:cs="Calibri"/>
                <w:color w:val="000000"/>
                <w:sz w:val="22"/>
                <w:szCs w:val="22"/>
              </w:rPr>
            </w:pPr>
            <w:r w:rsidRPr="00684392">
              <w:rPr>
                <w:rFonts w:ascii="Calibri" w:hAnsi="Calibri" w:cs="Calibri"/>
                <w:color w:val="000000"/>
                <w:sz w:val="22"/>
                <w:szCs w:val="22"/>
              </w:rPr>
              <w:t>ASSISTENTE TECNICO LABORATORIO BIOLOGIA E CHIMICA (DOPPIO LABORATORIO, ORE IN PIU’ CLASSI SECONDE</w:t>
            </w:r>
            <w:r w:rsidR="00F75070" w:rsidRPr="00684392">
              <w:rPr>
                <w:rFonts w:ascii="Calibri" w:hAnsi="Calibri" w:cs="Calibri"/>
                <w:color w:val="000000"/>
                <w:sz w:val="22"/>
                <w:szCs w:val="22"/>
              </w:rPr>
              <w:t>, LAVATURA CAMICI</w:t>
            </w:r>
            <w:r w:rsidRPr="00684392">
              <w:rPr>
                <w:rFonts w:ascii="Calibri" w:hAnsi="Calibri" w:cs="Calibri"/>
                <w:color w:val="000000"/>
                <w:sz w:val="22"/>
                <w:szCs w:val="22"/>
              </w:rPr>
              <w:t>)</w:t>
            </w:r>
          </w:p>
        </w:tc>
        <w:tc>
          <w:tcPr>
            <w:tcW w:w="567" w:type="dxa"/>
          </w:tcPr>
          <w:p w14:paraId="076739F8" w14:textId="16F7C1F9" w:rsidR="00EF5E8D" w:rsidRPr="00684392" w:rsidRDefault="00B64BD5" w:rsidP="0022015D">
            <w:pPr>
              <w:tabs>
                <w:tab w:val="left" w:pos="360"/>
              </w:tabs>
              <w:spacing w:after="120"/>
              <w:jc w:val="right"/>
              <w:rPr>
                <w:bCs/>
                <w:sz w:val="22"/>
                <w:szCs w:val="22"/>
              </w:rPr>
            </w:pPr>
            <w:r w:rsidRPr="00684392">
              <w:rPr>
                <w:bCs/>
                <w:sz w:val="22"/>
                <w:szCs w:val="22"/>
              </w:rPr>
              <w:t>1</w:t>
            </w:r>
          </w:p>
        </w:tc>
        <w:tc>
          <w:tcPr>
            <w:tcW w:w="709" w:type="dxa"/>
          </w:tcPr>
          <w:p w14:paraId="1E27A65A" w14:textId="16118EC5" w:rsidR="00EF5E8D" w:rsidRPr="00684392" w:rsidRDefault="00F75070" w:rsidP="0022015D">
            <w:pPr>
              <w:tabs>
                <w:tab w:val="left" w:pos="360"/>
              </w:tabs>
              <w:spacing w:after="120"/>
              <w:jc w:val="right"/>
              <w:rPr>
                <w:bCs/>
                <w:sz w:val="22"/>
                <w:szCs w:val="22"/>
              </w:rPr>
            </w:pPr>
            <w:r w:rsidRPr="00684392">
              <w:rPr>
                <w:bCs/>
                <w:sz w:val="22"/>
                <w:szCs w:val="22"/>
              </w:rPr>
              <w:t>6</w:t>
            </w:r>
            <w:r w:rsidR="00EF5E8D" w:rsidRPr="00684392">
              <w:rPr>
                <w:bCs/>
                <w:sz w:val="22"/>
                <w:szCs w:val="22"/>
              </w:rPr>
              <w:t>0</w:t>
            </w:r>
          </w:p>
        </w:tc>
        <w:tc>
          <w:tcPr>
            <w:tcW w:w="708" w:type="dxa"/>
          </w:tcPr>
          <w:p w14:paraId="72259A91" w14:textId="7C4B2A34" w:rsidR="00EF5E8D" w:rsidRPr="00684392" w:rsidRDefault="00F75070" w:rsidP="0022015D">
            <w:pPr>
              <w:tabs>
                <w:tab w:val="left" w:pos="360"/>
              </w:tabs>
              <w:spacing w:after="120"/>
              <w:jc w:val="right"/>
              <w:rPr>
                <w:bCs/>
                <w:sz w:val="22"/>
                <w:szCs w:val="22"/>
              </w:rPr>
            </w:pPr>
            <w:r w:rsidRPr="00684392">
              <w:rPr>
                <w:bCs/>
                <w:sz w:val="22"/>
                <w:szCs w:val="22"/>
              </w:rPr>
              <w:t>6</w:t>
            </w:r>
            <w:r w:rsidR="00EF5E8D" w:rsidRPr="00684392">
              <w:rPr>
                <w:bCs/>
                <w:sz w:val="22"/>
                <w:szCs w:val="22"/>
              </w:rPr>
              <w:t>0</w:t>
            </w:r>
          </w:p>
        </w:tc>
        <w:tc>
          <w:tcPr>
            <w:tcW w:w="1299" w:type="dxa"/>
          </w:tcPr>
          <w:p w14:paraId="27A79EA5" w14:textId="041D3215" w:rsidR="00EF5E8D" w:rsidRPr="00684392" w:rsidRDefault="00F75070" w:rsidP="0022015D">
            <w:pPr>
              <w:tabs>
                <w:tab w:val="left" w:pos="360"/>
              </w:tabs>
              <w:spacing w:after="120"/>
              <w:jc w:val="right"/>
              <w:rPr>
                <w:bCs/>
                <w:sz w:val="22"/>
                <w:szCs w:val="22"/>
              </w:rPr>
            </w:pPr>
            <w:r w:rsidRPr="00684392">
              <w:rPr>
                <w:bCs/>
                <w:sz w:val="22"/>
                <w:szCs w:val="22"/>
              </w:rPr>
              <w:t>€ 870</w:t>
            </w:r>
            <w:r w:rsidR="00EF5E8D" w:rsidRPr="00684392">
              <w:rPr>
                <w:bCs/>
                <w:sz w:val="22"/>
                <w:szCs w:val="22"/>
              </w:rPr>
              <w:t>,00</w:t>
            </w:r>
          </w:p>
        </w:tc>
      </w:tr>
      <w:tr w:rsidR="00B74BEA" w:rsidRPr="00684392" w14:paraId="60B12C4D" w14:textId="77777777" w:rsidTr="000E21CA">
        <w:tc>
          <w:tcPr>
            <w:tcW w:w="1990" w:type="dxa"/>
          </w:tcPr>
          <w:p w14:paraId="111AB823" w14:textId="5ED32E6D" w:rsidR="00B74BEA" w:rsidRPr="008B5A10" w:rsidRDefault="00B74BEA" w:rsidP="0022015D">
            <w:pPr>
              <w:tabs>
                <w:tab w:val="left" w:pos="360"/>
              </w:tabs>
              <w:spacing w:after="120"/>
              <w:rPr>
                <w:bCs/>
                <w:sz w:val="18"/>
                <w:szCs w:val="18"/>
              </w:rPr>
            </w:pPr>
            <w:r w:rsidRPr="008B5A10">
              <w:rPr>
                <w:bCs/>
                <w:sz w:val="18"/>
                <w:szCs w:val="18"/>
              </w:rPr>
              <w:t>comma 2- e) - intensificazione personale ATA organizz.lavoro</w:t>
            </w:r>
          </w:p>
        </w:tc>
        <w:tc>
          <w:tcPr>
            <w:tcW w:w="4639" w:type="dxa"/>
          </w:tcPr>
          <w:p w14:paraId="4916C3E5" w14:textId="7297B0EF" w:rsidR="00B74BEA" w:rsidRPr="00684392" w:rsidRDefault="00B74BEA" w:rsidP="0022015D">
            <w:pPr>
              <w:rPr>
                <w:rFonts w:ascii="Calibri" w:hAnsi="Calibri" w:cs="Calibri"/>
                <w:color w:val="000000"/>
                <w:sz w:val="22"/>
                <w:szCs w:val="22"/>
              </w:rPr>
            </w:pPr>
            <w:r w:rsidRPr="00684392">
              <w:rPr>
                <w:rFonts w:ascii="Calibri" w:hAnsi="Calibri" w:cs="Calibri"/>
                <w:color w:val="000000"/>
                <w:sz w:val="22"/>
                <w:szCs w:val="22"/>
              </w:rPr>
              <w:t>ASSISTENTE TECNICO DI LABORARIO LINGUE PER DISINFEZIONE AURICOLARI E ASSISTENZA PREVENZIONE COVID NEL LABORATORIO DI LINGUE</w:t>
            </w:r>
          </w:p>
        </w:tc>
        <w:tc>
          <w:tcPr>
            <w:tcW w:w="567" w:type="dxa"/>
          </w:tcPr>
          <w:p w14:paraId="09661657" w14:textId="5DBB5C70" w:rsidR="00B74BEA" w:rsidRPr="00684392" w:rsidRDefault="0041221E" w:rsidP="0022015D">
            <w:pPr>
              <w:tabs>
                <w:tab w:val="left" w:pos="360"/>
              </w:tabs>
              <w:spacing w:after="120"/>
              <w:jc w:val="right"/>
              <w:rPr>
                <w:bCs/>
                <w:sz w:val="22"/>
                <w:szCs w:val="22"/>
              </w:rPr>
            </w:pPr>
            <w:r>
              <w:rPr>
                <w:bCs/>
                <w:sz w:val="22"/>
                <w:szCs w:val="22"/>
              </w:rPr>
              <w:t>2</w:t>
            </w:r>
          </w:p>
        </w:tc>
        <w:tc>
          <w:tcPr>
            <w:tcW w:w="709" w:type="dxa"/>
          </w:tcPr>
          <w:p w14:paraId="2C73BB88" w14:textId="7F914A08" w:rsidR="00B74BEA" w:rsidRPr="00684392" w:rsidRDefault="00B74BEA" w:rsidP="0022015D">
            <w:pPr>
              <w:tabs>
                <w:tab w:val="left" w:pos="360"/>
              </w:tabs>
              <w:spacing w:after="120"/>
              <w:jc w:val="right"/>
              <w:rPr>
                <w:bCs/>
                <w:sz w:val="22"/>
                <w:szCs w:val="22"/>
              </w:rPr>
            </w:pPr>
            <w:r w:rsidRPr="00684392">
              <w:rPr>
                <w:bCs/>
                <w:sz w:val="22"/>
                <w:szCs w:val="22"/>
              </w:rPr>
              <w:t>20</w:t>
            </w:r>
          </w:p>
        </w:tc>
        <w:tc>
          <w:tcPr>
            <w:tcW w:w="708" w:type="dxa"/>
          </w:tcPr>
          <w:p w14:paraId="6EEE2586" w14:textId="03D1FEB6" w:rsidR="00B74BEA" w:rsidRPr="00684392" w:rsidRDefault="00B74BEA" w:rsidP="0022015D">
            <w:pPr>
              <w:tabs>
                <w:tab w:val="left" w:pos="360"/>
              </w:tabs>
              <w:spacing w:after="120"/>
              <w:jc w:val="right"/>
              <w:rPr>
                <w:bCs/>
                <w:sz w:val="22"/>
                <w:szCs w:val="22"/>
              </w:rPr>
            </w:pPr>
            <w:r w:rsidRPr="00684392">
              <w:rPr>
                <w:bCs/>
                <w:sz w:val="22"/>
                <w:szCs w:val="22"/>
              </w:rPr>
              <w:t>20</w:t>
            </w:r>
          </w:p>
        </w:tc>
        <w:tc>
          <w:tcPr>
            <w:tcW w:w="1299" w:type="dxa"/>
          </w:tcPr>
          <w:p w14:paraId="41226CB5" w14:textId="13F4CAC6" w:rsidR="00B74BEA" w:rsidRPr="00684392" w:rsidRDefault="00B74BEA" w:rsidP="0022015D">
            <w:pPr>
              <w:tabs>
                <w:tab w:val="left" w:pos="360"/>
              </w:tabs>
              <w:spacing w:after="120"/>
              <w:jc w:val="right"/>
              <w:rPr>
                <w:bCs/>
                <w:sz w:val="22"/>
                <w:szCs w:val="22"/>
              </w:rPr>
            </w:pPr>
            <w:r w:rsidRPr="00684392">
              <w:rPr>
                <w:bCs/>
                <w:sz w:val="22"/>
                <w:szCs w:val="22"/>
              </w:rPr>
              <w:t>€ 290,00</w:t>
            </w:r>
          </w:p>
        </w:tc>
      </w:tr>
      <w:tr w:rsidR="00EF5E8D" w:rsidRPr="00684392" w14:paraId="275F4BD6" w14:textId="77777777" w:rsidTr="000E21CA">
        <w:tc>
          <w:tcPr>
            <w:tcW w:w="1990" w:type="dxa"/>
          </w:tcPr>
          <w:p w14:paraId="4BBCAF2E" w14:textId="77777777" w:rsidR="00EF5E8D" w:rsidRDefault="00EF5E8D" w:rsidP="0022015D">
            <w:pPr>
              <w:tabs>
                <w:tab w:val="left" w:pos="360"/>
              </w:tabs>
              <w:spacing w:after="120"/>
              <w:rPr>
                <w:bCs/>
              </w:rPr>
            </w:pPr>
            <w:r w:rsidRPr="008B5A10">
              <w:rPr>
                <w:bCs/>
                <w:sz w:val="18"/>
                <w:szCs w:val="18"/>
              </w:rPr>
              <w:t>comma 2- e) - intensificazione personale ATA organizz.lavoro</w:t>
            </w:r>
          </w:p>
        </w:tc>
        <w:tc>
          <w:tcPr>
            <w:tcW w:w="4639" w:type="dxa"/>
          </w:tcPr>
          <w:p w14:paraId="2099475D" w14:textId="50393D53" w:rsidR="00EF5E8D" w:rsidRPr="00684392" w:rsidRDefault="00EF5E8D" w:rsidP="0022015D">
            <w:pPr>
              <w:rPr>
                <w:rFonts w:ascii="Calibri" w:hAnsi="Calibri" w:cs="Calibri"/>
                <w:color w:val="000000"/>
                <w:sz w:val="22"/>
                <w:szCs w:val="22"/>
              </w:rPr>
            </w:pPr>
            <w:r w:rsidRPr="00684392">
              <w:rPr>
                <w:rFonts w:ascii="Calibri" w:hAnsi="Calibri" w:cs="Calibri"/>
                <w:color w:val="000000"/>
                <w:sz w:val="22"/>
                <w:szCs w:val="22"/>
              </w:rPr>
              <w:tab/>
            </w:r>
            <w:r w:rsidRPr="00684392">
              <w:rPr>
                <w:rFonts w:ascii="Calibri" w:hAnsi="Calibri" w:cs="Calibri"/>
                <w:color w:val="000000"/>
                <w:sz w:val="22"/>
                <w:szCs w:val="22"/>
              </w:rPr>
              <w:tab/>
            </w:r>
            <w:r w:rsidRPr="00684392">
              <w:rPr>
                <w:rFonts w:ascii="Calibri" w:hAnsi="Calibri" w:cs="Calibri"/>
                <w:color w:val="000000"/>
                <w:sz w:val="22"/>
                <w:szCs w:val="22"/>
              </w:rPr>
              <w:tab/>
            </w:r>
          </w:p>
          <w:p w14:paraId="3353717C" w14:textId="5556E2C2" w:rsidR="00EF5E8D" w:rsidRPr="00684392" w:rsidRDefault="00EF5E8D" w:rsidP="0022015D">
            <w:pPr>
              <w:rPr>
                <w:rFonts w:ascii="Calibri" w:hAnsi="Calibri" w:cs="Calibri"/>
                <w:color w:val="000000"/>
                <w:sz w:val="22"/>
                <w:szCs w:val="22"/>
              </w:rPr>
            </w:pPr>
            <w:r w:rsidRPr="00684392">
              <w:rPr>
                <w:rFonts w:ascii="Calibri" w:hAnsi="Calibri" w:cs="Calibri"/>
                <w:color w:val="000000"/>
                <w:sz w:val="22"/>
                <w:szCs w:val="22"/>
              </w:rPr>
              <w:t>REFERENTI CO</w:t>
            </w:r>
            <w:r w:rsidR="00F775E5">
              <w:rPr>
                <w:rFonts w:ascii="Calibri" w:hAnsi="Calibri" w:cs="Calibri"/>
                <w:color w:val="000000"/>
                <w:sz w:val="22"/>
                <w:szCs w:val="22"/>
              </w:rPr>
              <w:t>MODATO D'USO ASSISTENTI TECNICI INFORMATICI</w:t>
            </w:r>
            <w:r w:rsidRPr="00684392">
              <w:rPr>
                <w:rFonts w:ascii="Calibri" w:hAnsi="Calibri" w:cs="Calibri"/>
                <w:color w:val="000000"/>
                <w:sz w:val="22"/>
                <w:szCs w:val="22"/>
              </w:rPr>
              <w:tab/>
            </w:r>
            <w:r w:rsidRPr="00684392">
              <w:rPr>
                <w:rFonts w:ascii="Calibri" w:hAnsi="Calibri" w:cs="Calibri"/>
                <w:color w:val="000000"/>
                <w:sz w:val="22"/>
                <w:szCs w:val="22"/>
              </w:rPr>
              <w:tab/>
            </w:r>
            <w:r w:rsidRPr="00684392">
              <w:rPr>
                <w:rFonts w:ascii="Calibri" w:hAnsi="Calibri" w:cs="Calibri"/>
                <w:color w:val="000000"/>
                <w:sz w:val="22"/>
                <w:szCs w:val="22"/>
              </w:rPr>
              <w:tab/>
            </w:r>
          </w:p>
        </w:tc>
        <w:tc>
          <w:tcPr>
            <w:tcW w:w="567" w:type="dxa"/>
          </w:tcPr>
          <w:p w14:paraId="538E5FC7" w14:textId="014604BF" w:rsidR="00EF5E8D" w:rsidRPr="00684392" w:rsidRDefault="00F775E5" w:rsidP="0022015D">
            <w:pPr>
              <w:tabs>
                <w:tab w:val="left" w:pos="360"/>
              </w:tabs>
              <w:spacing w:after="120"/>
              <w:jc w:val="right"/>
              <w:rPr>
                <w:bCs/>
                <w:sz w:val="22"/>
                <w:szCs w:val="22"/>
              </w:rPr>
            </w:pPr>
            <w:r>
              <w:rPr>
                <w:bCs/>
                <w:sz w:val="22"/>
                <w:szCs w:val="22"/>
              </w:rPr>
              <w:t>2</w:t>
            </w:r>
          </w:p>
        </w:tc>
        <w:tc>
          <w:tcPr>
            <w:tcW w:w="709" w:type="dxa"/>
          </w:tcPr>
          <w:p w14:paraId="6EDF92B4" w14:textId="77777777" w:rsidR="00EF5E8D" w:rsidRPr="00684392" w:rsidRDefault="00EF5E8D" w:rsidP="0022015D">
            <w:pPr>
              <w:tabs>
                <w:tab w:val="left" w:pos="360"/>
              </w:tabs>
              <w:spacing w:after="120"/>
              <w:jc w:val="right"/>
              <w:rPr>
                <w:bCs/>
                <w:sz w:val="22"/>
                <w:szCs w:val="22"/>
              </w:rPr>
            </w:pPr>
          </w:p>
          <w:p w14:paraId="67B27543" w14:textId="120BE806" w:rsidR="006F3D3B" w:rsidRPr="00684392" w:rsidRDefault="006F3D3B" w:rsidP="0022015D">
            <w:pPr>
              <w:tabs>
                <w:tab w:val="left" w:pos="360"/>
              </w:tabs>
              <w:spacing w:after="120"/>
              <w:jc w:val="right"/>
              <w:rPr>
                <w:bCs/>
                <w:sz w:val="22"/>
                <w:szCs w:val="22"/>
              </w:rPr>
            </w:pPr>
            <w:r w:rsidRPr="00684392">
              <w:rPr>
                <w:bCs/>
                <w:sz w:val="22"/>
                <w:szCs w:val="22"/>
              </w:rPr>
              <w:t>1</w:t>
            </w:r>
          </w:p>
        </w:tc>
        <w:tc>
          <w:tcPr>
            <w:tcW w:w="708" w:type="dxa"/>
          </w:tcPr>
          <w:p w14:paraId="5F636A4C" w14:textId="77777777" w:rsidR="006F3D3B" w:rsidRPr="00684392" w:rsidRDefault="006F3D3B" w:rsidP="0022015D">
            <w:pPr>
              <w:tabs>
                <w:tab w:val="left" w:pos="360"/>
              </w:tabs>
              <w:spacing w:after="120"/>
              <w:jc w:val="right"/>
              <w:rPr>
                <w:bCs/>
                <w:sz w:val="22"/>
                <w:szCs w:val="22"/>
              </w:rPr>
            </w:pPr>
          </w:p>
          <w:p w14:paraId="51DA836E" w14:textId="77777777" w:rsidR="00EF5E8D" w:rsidRPr="00684392" w:rsidRDefault="00EF5E8D" w:rsidP="0022015D">
            <w:pPr>
              <w:tabs>
                <w:tab w:val="left" w:pos="360"/>
              </w:tabs>
              <w:spacing w:after="120"/>
              <w:jc w:val="right"/>
              <w:rPr>
                <w:bCs/>
                <w:sz w:val="22"/>
                <w:szCs w:val="22"/>
              </w:rPr>
            </w:pPr>
            <w:r w:rsidRPr="00684392">
              <w:rPr>
                <w:bCs/>
                <w:sz w:val="22"/>
                <w:szCs w:val="22"/>
              </w:rPr>
              <w:t>12</w:t>
            </w:r>
          </w:p>
        </w:tc>
        <w:tc>
          <w:tcPr>
            <w:tcW w:w="1299" w:type="dxa"/>
          </w:tcPr>
          <w:p w14:paraId="46F0F198" w14:textId="03F1D0B0" w:rsidR="00EF5E8D" w:rsidRPr="00684392" w:rsidRDefault="00EF5E8D" w:rsidP="0022015D">
            <w:pPr>
              <w:tabs>
                <w:tab w:val="left" w:pos="360"/>
              </w:tabs>
              <w:spacing w:after="120"/>
              <w:jc w:val="right"/>
              <w:rPr>
                <w:bCs/>
                <w:sz w:val="22"/>
                <w:szCs w:val="22"/>
              </w:rPr>
            </w:pPr>
          </w:p>
          <w:p w14:paraId="24713DDF" w14:textId="77777777" w:rsidR="00EF5E8D" w:rsidRPr="00684392" w:rsidRDefault="00EF5E8D" w:rsidP="0022015D">
            <w:pPr>
              <w:tabs>
                <w:tab w:val="left" w:pos="360"/>
              </w:tabs>
              <w:spacing w:after="120"/>
              <w:jc w:val="right"/>
              <w:rPr>
                <w:bCs/>
                <w:sz w:val="22"/>
                <w:szCs w:val="22"/>
              </w:rPr>
            </w:pPr>
            <w:r w:rsidRPr="00684392">
              <w:rPr>
                <w:bCs/>
                <w:sz w:val="22"/>
                <w:szCs w:val="22"/>
              </w:rPr>
              <w:t>€ 174,00</w:t>
            </w:r>
          </w:p>
        </w:tc>
      </w:tr>
      <w:tr w:rsidR="00B64BD5" w:rsidRPr="00684392" w14:paraId="0978B264" w14:textId="77777777" w:rsidTr="000E21CA">
        <w:tc>
          <w:tcPr>
            <w:tcW w:w="1990" w:type="dxa"/>
          </w:tcPr>
          <w:p w14:paraId="08102316" w14:textId="53765B0C" w:rsidR="00B64BD5" w:rsidRPr="008B5A10" w:rsidRDefault="00601F9C" w:rsidP="0022015D">
            <w:pPr>
              <w:tabs>
                <w:tab w:val="left" w:pos="360"/>
              </w:tabs>
              <w:spacing w:after="120"/>
              <w:rPr>
                <w:bCs/>
                <w:sz w:val="18"/>
                <w:szCs w:val="18"/>
              </w:rPr>
            </w:pPr>
            <w:r w:rsidRPr="008B5A10">
              <w:rPr>
                <w:bCs/>
                <w:sz w:val="18"/>
                <w:szCs w:val="18"/>
              </w:rPr>
              <w:t>comma 2- e) - intensificazione personale ATA organizz.lavoro</w:t>
            </w:r>
          </w:p>
        </w:tc>
        <w:tc>
          <w:tcPr>
            <w:tcW w:w="4639" w:type="dxa"/>
          </w:tcPr>
          <w:p w14:paraId="6E1EB3FE" w14:textId="3CC9E6F9" w:rsidR="00B64BD5" w:rsidRPr="00684392" w:rsidRDefault="00601F9C" w:rsidP="0022015D">
            <w:pPr>
              <w:rPr>
                <w:rFonts w:ascii="Calibri" w:hAnsi="Calibri" w:cs="Calibri"/>
                <w:color w:val="000000"/>
                <w:sz w:val="22"/>
                <w:szCs w:val="22"/>
              </w:rPr>
            </w:pPr>
            <w:r w:rsidRPr="00684392">
              <w:rPr>
                <w:rFonts w:ascii="Calibri" w:hAnsi="Calibri" w:cs="Calibri"/>
                <w:color w:val="000000"/>
                <w:sz w:val="22"/>
                <w:szCs w:val="22"/>
              </w:rPr>
              <w:t>ATTIVITA’ NEGOZIALI IN SUPPORTO ALLA DIDATTICA</w:t>
            </w:r>
          </w:p>
        </w:tc>
        <w:tc>
          <w:tcPr>
            <w:tcW w:w="567" w:type="dxa"/>
          </w:tcPr>
          <w:p w14:paraId="2AEC0F89" w14:textId="7630C5CF" w:rsidR="00B64BD5" w:rsidRPr="00684392" w:rsidRDefault="00F775E5" w:rsidP="0022015D">
            <w:pPr>
              <w:tabs>
                <w:tab w:val="left" w:pos="360"/>
              </w:tabs>
              <w:spacing w:after="120"/>
              <w:jc w:val="right"/>
              <w:rPr>
                <w:bCs/>
                <w:sz w:val="22"/>
                <w:szCs w:val="22"/>
              </w:rPr>
            </w:pPr>
            <w:r>
              <w:rPr>
                <w:bCs/>
                <w:sz w:val="22"/>
                <w:szCs w:val="22"/>
              </w:rPr>
              <w:t>1</w:t>
            </w:r>
          </w:p>
        </w:tc>
        <w:tc>
          <w:tcPr>
            <w:tcW w:w="709" w:type="dxa"/>
          </w:tcPr>
          <w:p w14:paraId="3D1CC2C7" w14:textId="78D8FEA1" w:rsidR="00B64BD5" w:rsidRPr="00684392" w:rsidRDefault="00474915" w:rsidP="0022015D">
            <w:pPr>
              <w:tabs>
                <w:tab w:val="left" w:pos="360"/>
              </w:tabs>
              <w:spacing w:after="120"/>
              <w:jc w:val="right"/>
              <w:rPr>
                <w:bCs/>
                <w:sz w:val="22"/>
                <w:szCs w:val="22"/>
              </w:rPr>
            </w:pPr>
            <w:r w:rsidRPr="00684392">
              <w:rPr>
                <w:bCs/>
                <w:sz w:val="22"/>
                <w:szCs w:val="22"/>
              </w:rPr>
              <w:t>1</w:t>
            </w:r>
          </w:p>
        </w:tc>
        <w:tc>
          <w:tcPr>
            <w:tcW w:w="708" w:type="dxa"/>
          </w:tcPr>
          <w:p w14:paraId="13691520" w14:textId="69B36246" w:rsidR="00B64BD5" w:rsidRPr="00684392" w:rsidRDefault="00474915" w:rsidP="0048498B">
            <w:pPr>
              <w:tabs>
                <w:tab w:val="left" w:pos="360"/>
              </w:tabs>
              <w:spacing w:after="120"/>
              <w:jc w:val="right"/>
              <w:rPr>
                <w:bCs/>
                <w:sz w:val="22"/>
                <w:szCs w:val="22"/>
              </w:rPr>
            </w:pPr>
            <w:r w:rsidRPr="00684392">
              <w:rPr>
                <w:bCs/>
                <w:sz w:val="22"/>
                <w:szCs w:val="22"/>
              </w:rPr>
              <w:t>3</w:t>
            </w:r>
            <w:r w:rsidR="0048498B" w:rsidRPr="00684392">
              <w:rPr>
                <w:bCs/>
                <w:sz w:val="22"/>
                <w:szCs w:val="22"/>
              </w:rPr>
              <w:t>1,5</w:t>
            </w:r>
          </w:p>
        </w:tc>
        <w:tc>
          <w:tcPr>
            <w:tcW w:w="1299" w:type="dxa"/>
          </w:tcPr>
          <w:p w14:paraId="415C3561" w14:textId="53FF1EF6" w:rsidR="00B64BD5" w:rsidRPr="00684392" w:rsidRDefault="00474915" w:rsidP="00F705CC">
            <w:pPr>
              <w:tabs>
                <w:tab w:val="left" w:pos="360"/>
              </w:tabs>
              <w:spacing w:after="120"/>
              <w:jc w:val="right"/>
              <w:rPr>
                <w:bCs/>
                <w:sz w:val="22"/>
                <w:szCs w:val="22"/>
              </w:rPr>
            </w:pPr>
            <w:r w:rsidRPr="00684392">
              <w:rPr>
                <w:bCs/>
                <w:sz w:val="22"/>
                <w:szCs w:val="22"/>
              </w:rPr>
              <w:t>€ 4</w:t>
            </w:r>
            <w:r w:rsidR="005657FB" w:rsidRPr="00684392">
              <w:rPr>
                <w:bCs/>
                <w:sz w:val="22"/>
                <w:szCs w:val="22"/>
              </w:rPr>
              <w:t>56,75</w:t>
            </w:r>
          </w:p>
        </w:tc>
      </w:tr>
      <w:tr w:rsidR="00E43AE4" w:rsidRPr="00684392" w14:paraId="3747783B" w14:textId="77777777" w:rsidTr="000E21CA">
        <w:tc>
          <w:tcPr>
            <w:tcW w:w="1990" w:type="dxa"/>
          </w:tcPr>
          <w:p w14:paraId="7BD7F4D0" w14:textId="01C68539" w:rsidR="00E43AE4" w:rsidRPr="008B5A10" w:rsidRDefault="00E43AE4" w:rsidP="0022015D">
            <w:pPr>
              <w:tabs>
                <w:tab w:val="left" w:pos="360"/>
              </w:tabs>
              <w:spacing w:after="120"/>
              <w:rPr>
                <w:bCs/>
                <w:sz w:val="18"/>
                <w:szCs w:val="18"/>
              </w:rPr>
            </w:pPr>
            <w:r w:rsidRPr="008B5A10">
              <w:rPr>
                <w:bCs/>
                <w:sz w:val="18"/>
                <w:szCs w:val="18"/>
              </w:rPr>
              <w:t>comma 2- e) - intensificazione personale ATA organizz.lavoro</w:t>
            </w:r>
          </w:p>
        </w:tc>
        <w:tc>
          <w:tcPr>
            <w:tcW w:w="4639" w:type="dxa"/>
          </w:tcPr>
          <w:p w14:paraId="26D7C1D4" w14:textId="4C027E74" w:rsidR="00E43AE4" w:rsidRPr="00684392" w:rsidRDefault="00E43AE4" w:rsidP="0022015D">
            <w:pPr>
              <w:rPr>
                <w:rFonts w:ascii="Calibri" w:hAnsi="Calibri" w:cs="Calibri"/>
                <w:color w:val="000000"/>
                <w:sz w:val="22"/>
                <w:szCs w:val="22"/>
              </w:rPr>
            </w:pPr>
            <w:r>
              <w:rPr>
                <w:rFonts w:ascii="Calibri" w:hAnsi="Calibri" w:cs="Calibri"/>
                <w:color w:val="000000"/>
                <w:sz w:val="22"/>
                <w:szCs w:val="22"/>
              </w:rPr>
              <w:t>ATTIVITA’ DI SUPPORTO AI COLLEGHI COLLABORATORI SCOLASTICI CON MANSIONI RIDOTTE PER L’EFFICIENZA DEL SERVIZIO</w:t>
            </w:r>
          </w:p>
        </w:tc>
        <w:tc>
          <w:tcPr>
            <w:tcW w:w="567" w:type="dxa"/>
          </w:tcPr>
          <w:p w14:paraId="3E33BC01" w14:textId="16BA1637" w:rsidR="00E43AE4" w:rsidRDefault="00E43AE4" w:rsidP="0022015D">
            <w:pPr>
              <w:tabs>
                <w:tab w:val="left" w:pos="360"/>
              </w:tabs>
              <w:spacing w:after="120"/>
              <w:jc w:val="right"/>
              <w:rPr>
                <w:bCs/>
                <w:sz w:val="22"/>
                <w:szCs w:val="22"/>
              </w:rPr>
            </w:pPr>
            <w:r>
              <w:rPr>
                <w:bCs/>
                <w:sz w:val="22"/>
                <w:szCs w:val="22"/>
              </w:rPr>
              <w:t>7</w:t>
            </w:r>
          </w:p>
        </w:tc>
        <w:tc>
          <w:tcPr>
            <w:tcW w:w="709" w:type="dxa"/>
          </w:tcPr>
          <w:p w14:paraId="61C051F8" w14:textId="32F71A8F" w:rsidR="00E43AE4" w:rsidRPr="00684392" w:rsidRDefault="00D80241" w:rsidP="0022015D">
            <w:pPr>
              <w:tabs>
                <w:tab w:val="left" w:pos="360"/>
              </w:tabs>
              <w:spacing w:after="120"/>
              <w:jc w:val="right"/>
              <w:rPr>
                <w:bCs/>
                <w:sz w:val="22"/>
                <w:szCs w:val="22"/>
              </w:rPr>
            </w:pPr>
            <w:r>
              <w:rPr>
                <w:bCs/>
                <w:sz w:val="22"/>
                <w:szCs w:val="22"/>
              </w:rPr>
              <w:t>20</w:t>
            </w:r>
          </w:p>
        </w:tc>
        <w:tc>
          <w:tcPr>
            <w:tcW w:w="708" w:type="dxa"/>
          </w:tcPr>
          <w:p w14:paraId="2A158E9B" w14:textId="69CAC658" w:rsidR="00E43AE4" w:rsidRPr="00684392" w:rsidRDefault="00D80241" w:rsidP="00D80241">
            <w:pPr>
              <w:tabs>
                <w:tab w:val="left" w:pos="360"/>
              </w:tabs>
              <w:spacing w:after="120"/>
              <w:jc w:val="right"/>
              <w:rPr>
                <w:bCs/>
                <w:sz w:val="22"/>
                <w:szCs w:val="22"/>
              </w:rPr>
            </w:pPr>
            <w:r>
              <w:rPr>
                <w:bCs/>
                <w:sz w:val="22"/>
                <w:szCs w:val="22"/>
              </w:rPr>
              <w:t>140</w:t>
            </w:r>
          </w:p>
        </w:tc>
        <w:tc>
          <w:tcPr>
            <w:tcW w:w="1299" w:type="dxa"/>
          </w:tcPr>
          <w:p w14:paraId="180C9F49" w14:textId="345D6B05" w:rsidR="00E43AE4" w:rsidRPr="00684392" w:rsidRDefault="00D80241" w:rsidP="00F705CC">
            <w:pPr>
              <w:tabs>
                <w:tab w:val="left" w:pos="360"/>
              </w:tabs>
              <w:spacing w:after="120"/>
              <w:jc w:val="right"/>
              <w:rPr>
                <w:bCs/>
                <w:sz w:val="22"/>
                <w:szCs w:val="22"/>
              </w:rPr>
            </w:pPr>
            <w:r w:rsidRPr="00684392">
              <w:rPr>
                <w:bCs/>
                <w:sz w:val="22"/>
                <w:szCs w:val="22"/>
              </w:rPr>
              <w:t>€</w:t>
            </w:r>
            <w:r>
              <w:rPr>
                <w:bCs/>
                <w:sz w:val="22"/>
                <w:szCs w:val="22"/>
              </w:rPr>
              <w:t xml:space="preserve"> 2.030,00</w:t>
            </w:r>
          </w:p>
        </w:tc>
      </w:tr>
      <w:tr w:rsidR="00EF5E8D" w14:paraId="40DDD6B2" w14:textId="77777777" w:rsidTr="000E21CA">
        <w:tc>
          <w:tcPr>
            <w:tcW w:w="1990" w:type="dxa"/>
          </w:tcPr>
          <w:p w14:paraId="0DED1096" w14:textId="77777777" w:rsidR="00EF5E8D" w:rsidRPr="008B5A10" w:rsidRDefault="00EF5E8D" w:rsidP="0022015D">
            <w:pPr>
              <w:tabs>
                <w:tab w:val="left" w:pos="360"/>
              </w:tabs>
              <w:spacing w:after="120"/>
              <w:rPr>
                <w:bCs/>
                <w:sz w:val="18"/>
                <w:szCs w:val="18"/>
              </w:rPr>
            </w:pPr>
          </w:p>
        </w:tc>
        <w:tc>
          <w:tcPr>
            <w:tcW w:w="4639" w:type="dxa"/>
            <w:shd w:val="clear" w:color="auto" w:fill="DEEAF6" w:themeFill="accent1" w:themeFillTint="33"/>
          </w:tcPr>
          <w:p w14:paraId="5AA1F4AD" w14:textId="77777777" w:rsidR="00EF5E8D" w:rsidRPr="00415E4B" w:rsidRDefault="00EF5E8D" w:rsidP="0022015D">
            <w:pPr>
              <w:tabs>
                <w:tab w:val="left" w:pos="360"/>
              </w:tabs>
              <w:spacing w:after="120"/>
              <w:jc w:val="both"/>
              <w:rPr>
                <w:bCs/>
              </w:rPr>
            </w:pPr>
            <w:r w:rsidRPr="00415E4B">
              <w:rPr>
                <w:bCs/>
              </w:rPr>
              <w:t>DOCENTI E ATA COMMISSIONE MISTA</w:t>
            </w:r>
          </w:p>
        </w:tc>
        <w:tc>
          <w:tcPr>
            <w:tcW w:w="567" w:type="dxa"/>
          </w:tcPr>
          <w:p w14:paraId="123474CE" w14:textId="77777777" w:rsidR="00EF5E8D" w:rsidRDefault="00EF5E8D" w:rsidP="0022015D">
            <w:pPr>
              <w:tabs>
                <w:tab w:val="left" w:pos="360"/>
              </w:tabs>
              <w:spacing w:after="120"/>
              <w:jc w:val="both"/>
              <w:rPr>
                <w:bCs/>
              </w:rPr>
            </w:pPr>
          </w:p>
        </w:tc>
        <w:tc>
          <w:tcPr>
            <w:tcW w:w="709" w:type="dxa"/>
          </w:tcPr>
          <w:p w14:paraId="0171C228" w14:textId="77777777" w:rsidR="00EF5E8D" w:rsidRDefault="00EF5E8D" w:rsidP="0022015D">
            <w:pPr>
              <w:tabs>
                <w:tab w:val="left" w:pos="360"/>
              </w:tabs>
              <w:spacing w:after="120"/>
              <w:jc w:val="both"/>
              <w:rPr>
                <w:bCs/>
              </w:rPr>
            </w:pPr>
          </w:p>
        </w:tc>
        <w:tc>
          <w:tcPr>
            <w:tcW w:w="708" w:type="dxa"/>
          </w:tcPr>
          <w:p w14:paraId="0432184E" w14:textId="77777777" w:rsidR="00EF5E8D" w:rsidRDefault="00EF5E8D" w:rsidP="0022015D">
            <w:pPr>
              <w:tabs>
                <w:tab w:val="left" w:pos="360"/>
              </w:tabs>
              <w:spacing w:after="120"/>
              <w:jc w:val="both"/>
              <w:rPr>
                <w:bCs/>
              </w:rPr>
            </w:pPr>
          </w:p>
        </w:tc>
        <w:tc>
          <w:tcPr>
            <w:tcW w:w="1299" w:type="dxa"/>
          </w:tcPr>
          <w:p w14:paraId="10DB1C6A" w14:textId="77777777" w:rsidR="00EF5E8D" w:rsidRPr="00FD6572" w:rsidRDefault="00EF5E8D" w:rsidP="0022015D">
            <w:pPr>
              <w:tabs>
                <w:tab w:val="left" w:pos="360"/>
              </w:tabs>
              <w:spacing w:after="120"/>
              <w:jc w:val="both"/>
              <w:rPr>
                <w:bCs/>
              </w:rPr>
            </w:pPr>
          </w:p>
        </w:tc>
      </w:tr>
      <w:tr w:rsidR="00EF5E8D" w14:paraId="641273AA" w14:textId="77777777" w:rsidTr="000E21CA">
        <w:tc>
          <w:tcPr>
            <w:tcW w:w="1990" w:type="dxa"/>
          </w:tcPr>
          <w:p w14:paraId="1982507A" w14:textId="77777777" w:rsidR="00EF5E8D" w:rsidRPr="008B5A10" w:rsidRDefault="00EF5E8D" w:rsidP="0022015D">
            <w:pPr>
              <w:tabs>
                <w:tab w:val="left" w:pos="360"/>
              </w:tabs>
              <w:rPr>
                <w:bCs/>
                <w:sz w:val="18"/>
                <w:szCs w:val="18"/>
              </w:rPr>
            </w:pPr>
            <w:r w:rsidRPr="00415E4B">
              <w:rPr>
                <w:bCs/>
                <w:sz w:val="18"/>
                <w:szCs w:val="18"/>
              </w:rPr>
              <w:t>comma 2 - d) - progettazione di materiali utili per la didattica</w:t>
            </w:r>
            <w:r w:rsidRPr="00415E4B">
              <w:rPr>
                <w:bCs/>
                <w:sz w:val="18"/>
                <w:szCs w:val="18"/>
              </w:rPr>
              <w:tab/>
            </w:r>
          </w:p>
        </w:tc>
        <w:tc>
          <w:tcPr>
            <w:tcW w:w="4639" w:type="dxa"/>
          </w:tcPr>
          <w:p w14:paraId="37560DE5" w14:textId="77777777" w:rsidR="00EF5E8D" w:rsidRPr="00684392" w:rsidRDefault="00EF5E8D" w:rsidP="0022015D">
            <w:pPr>
              <w:rPr>
                <w:rFonts w:ascii="Calibri" w:hAnsi="Calibri" w:cs="Calibri"/>
                <w:color w:val="000000"/>
                <w:sz w:val="22"/>
                <w:szCs w:val="22"/>
              </w:rPr>
            </w:pPr>
            <w:r w:rsidRPr="00684392">
              <w:rPr>
                <w:rFonts w:ascii="Calibri" w:hAnsi="Calibri" w:cs="Calibri"/>
                <w:color w:val="000000"/>
                <w:sz w:val="22"/>
                <w:szCs w:val="22"/>
              </w:rPr>
              <w:t>COMMISSIONE TECNICA BANDI E GARE</w:t>
            </w:r>
          </w:p>
        </w:tc>
        <w:tc>
          <w:tcPr>
            <w:tcW w:w="567" w:type="dxa"/>
          </w:tcPr>
          <w:p w14:paraId="7B5FDF28" w14:textId="77777777" w:rsidR="00EF5E8D" w:rsidRPr="00684392" w:rsidRDefault="00EF5E8D" w:rsidP="0022015D">
            <w:pPr>
              <w:tabs>
                <w:tab w:val="left" w:pos="360"/>
              </w:tabs>
              <w:jc w:val="right"/>
              <w:rPr>
                <w:bCs/>
                <w:sz w:val="22"/>
                <w:szCs w:val="22"/>
              </w:rPr>
            </w:pPr>
            <w:r w:rsidRPr="00684392">
              <w:rPr>
                <w:bCs/>
                <w:sz w:val="22"/>
                <w:szCs w:val="22"/>
              </w:rPr>
              <w:t xml:space="preserve">3 </w:t>
            </w:r>
          </w:p>
          <w:p w14:paraId="280100FC" w14:textId="1D636A1A" w:rsidR="00EF5E8D" w:rsidRPr="00CA7E6E" w:rsidRDefault="00EF5E8D" w:rsidP="0022015D">
            <w:pPr>
              <w:tabs>
                <w:tab w:val="left" w:pos="360"/>
              </w:tabs>
              <w:jc w:val="right"/>
              <w:rPr>
                <w:bCs/>
                <w:sz w:val="20"/>
                <w:szCs w:val="20"/>
              </w:rPr>
            </w:pPr>
            <w:r w:rsidRPr="00CA7E6E">
              <w:rPr>
                <w:bCs/>
                <w:sz w:val="20"/>
                <w:szCs w:val="20"/>
              </w:rPr>
              <w:t>Doc</w:t>
            </w:r>
            <w:r w:rsidR="004F2FD5" w:rsidRPr="00CA7E6E">
              <w:rPr>
                <w:bCs/>
                <w:sz w:val="20"/>
                <w:szCs w:val="20"/>
              </w:rPr>
              <w:t>A</w:t>
            </w:r>
            <w:r w:rsidR="00CA7E6E">
              <w:rPr>
                <w:bCs/>
                <w:sz w:val="20"/>
                <w:szCs w:val="20"/>
              </w:rPr>
              <w:t>ta</w:t>
            </w:r>
          </w:p>
          <w:p w14:paraId="498F9C56" w14:textId="3431588C" w:rsidR="00EF5E8D" w:rsidRPr="00684392" w:rsidRDefault="00EF5E8D" w:rsidP="0022015D">
            <w:pPr>
              <w:tabs>
                <w:tab w:val="left" w:pos="360"/>
              </w:tabs>
              <w:jc w:val="right"/>
              <w:rPr>
                <w:bCs/>
                <w:sz w:val="22"/>
                <w:szCs w:val="22"/>
              </w:rPr>
            </w:pPr>
          </w:p>
        </w:tc>
        <w:tc>
          <w:tcPr>
            <w:tcW w:w="709" w:type="dxa"/>
          </w:tcPr>
          <w:p w14:paraId="256D7273" w14:textId="77777777" w:rsidR="00EF5E8D" w:rsidRPr="00684392" w:rsidRDefault="00EF5E8D" w:rsidP="0022015D">
            <w:pPr>
              <w:tabs>
                <w:tab w:val="left" w:pos="360"/>
              </w:tabs>
              <w:jc w:val="right"/>
              <w:rPr>
                <w:bCs/>
                <w:sz w:val="22"/>
                <w:szCs w:val="22"/>
              </w:rPr>
            </w:pPr>
            <w:r w:rsidRPr="00684392">
              <w:rPr>
                <w:bCs/>
                <w:sz w:val="22"/>
                <w:szCs w:val="22"/>
              </w:rPr>
              <w:t>4</w:t>
            </w:r>
          </w:p>
          <w:p w14:paraId="72CC6C22" w14:textId="77777777" w:rsidR="00EF5E8D" w:rsidRPr="00684392" w:rsidRDefault="00EF5E8D" w:rsidP="0022015D">
            <w:pPr>
              <w:tabs>
                <w:tab w:val="left" w:pos="360"/>
              </w:tabs>
              <w:jc w:val="right"/>
              <w:rPr>
                <w:bCs/>
                <w:sz w:val="22"/>
                <w:szCs w:val="22"/>
              </w:rPr>
            </w:pPr>
          </w:p>
          <w:p w14:paraId="275D43B2" w14:textId="641EB8D7" w:rsidR="00EF5E8D" w:rsidRPr="00684392" w:rsidRDefault="00EF5E8D" w:rsidP="0022015D">
            <w:pPr>
              <w:tabs>
                <w:tab w:val="left" w:pos="360"/>
              </w:tabs>
              <w:jc w:val="right"/>
              <w:rPr>
                <w:bCs/>
                <w:sz w:val="22"/>
                <w:szCs w:val="22"/>
              </w:rPr>
            </w:pPr>
          </w:p>
        </w:tc>
        <w:tc>
          <w:tcPr>
            <w:tcW w:w="708" w:type="dxa"/>
          </w:tcPr>
          <w:p w14:paraId="3FFADA82" w14:textId="77777777" w:rsidR="00EF5E8D" w:rsidRPr="00684392" w:rsidRDefault="00EF5E8D" w:rsidP="0022015D">
            <w:pPr>
              <w:tabs>
                <w:tab w:val="left" w:pos="360"/>
              </w:tabs>
              <w:jc w:val="right"/>
              <w:rPr>
                <w:bCs/>
                <w:sz w:val="22"/>
                <w:szCs w:val="22"/>
              </w:rPr>
            </w:pPr>
            <w:r w:rsidRPr="00684392">
              <w:rPr>
                <w:bCs/>
                <w:sz w:val="22"/>
                <w:szCs w:val="22"/>
              </w:rPr>
              <w:t>12</w:t>
            </w:r>
          </w:p>
          <w:p w14:paraId="159D74B6" w14:textId="77777777" w:rsidR="00EF5E8D" w:rsidRPr="00684392" w:rsidRDefault="00EF5E8D" w:rsidP="0022015D">
            <w:pPr>
              <w:tabs>
                <w:tab w:val="left" w:pos="360"/>
              </w:tabs>
              <w:jc w:val="right"/>
              <w:rPr>
                <w:bCs/>
                <w:sz w:val="22"/>
                <w:szCs w:val="22"/>
              </w:rPr>
            </w:pPr>
          </w:p>
          <w:p w14:paraId="54932888" w14:textId="09A602F9" w:rsidR="00EF5E8D" w:rsidRPr="00684392" w:rsidRDefault="00EF5E8D" w:rsidP="0022015D">
            <w:pPr>
              <w:tabs>
                <w:tab w:val="left" w:pos="360"/>
              </w:tabs>
              <w:jc w:val="right"/>
              <w:rPr>
                <w:bCs/>
                <w:sz w:val="22"/>
                <w:szCs w:val="22"/>
              </w:rPr>
            </w:pPr>
          </w:p>
        </w:tc>
        <w:tc>
          <w:tcPr>
            <w:tcW w:w="1299" w:type="dxa"/>
          </w:tcPr>
          <w:p w14:paraId="2C86CF03" w14:textId="24D57228" w:rsidR="00EF5E8D" w:rsidRPr="00684392" w:rsidRDefault="00EF5E8D" w:rsidP="0022015D">
            <w:pPr>
              <w:tabs>
                <w:tab w:val="left" w:pos="360"/>
              </w:tabs>
              <w:jc w:val="right"/>
              <w:rPr>
                <w:bCs/>
                <w:sz w:val="22"/>
                <w:szCs w:val="22"/>
              </w:rPr>
            </w:pPr>
            <w:r w:rsidRPr="00684392">
              <w:rPr>
                <w:bCs/>
                <w:sz w:val="22"/>
                <w:szCs w:val="22"/>
              </w:rPr>
              <w:t>€ 210</w:t>
            </w:r>
            <w:r w:rsidR="009A1598">
              <w:rPr>
                <w:bCs/>
                <w:sz w:val="22"/>
                <w:szCs w:val="22"/>
              </w:rPr>
              <w:t>,00</w:t>
            </w:r>
          </w:p>
          <w:p w14:paraId="4AC06541" w14:textId="77777777" w:rsidR="00EF5E8D" w:rsidRPr="00684392" w:rsidRDefault="00EF5E8D" w:rsidP="0022015D">
            <w:pPr>
              <w:tabs>
                <w:tab w:val="left" w:pos="360"/>
              </w:tabs>
              <w:jc w:val="right"/>
              <w:rPr>
                <w:bCs/>
                <w:sz w:val="22"/>
                <w:szCs w:val="22"/>
              </w:rPr>
            </w:pPr>
          </w:p>
          <w:p w14:paraId="51F94D2C" w14:textId="0DAA8CCC" w:rsidR="00EF5E8D" w:rsidRPr="00684392" w:rsidRDefault="00EF5E8D" w:rsidP="0022015D">
            <w:pPr>
              <w:tabs>
                <w:tab w:val="left" w:pos="360"/>
              </w:tabs>
              <w:jc w:val="right"/>
              <w:rPr>
                <w:bCs/>
                <w:sz w:val="22"/>
                <w:szCs w:val="22"/>
              </w:rPr>
            </w:pPr>
          </w:p>
        </w:tc>
      </w:tr>
      <w:tr w:rsidR="000D6FF6" w14:paraId="0705B7A3" w14:textId="77777777" w:rsidTr="000E21CA">
        <w:tc>
          <w:tcPr>
            <w:tcW w:w="1990" w:type="dxa"/>
          </w:tcPr>
          <w:p w14:paraId="5DC571BE" w14:textId="169229C8" w:rsidR="000D6FF6" w:rsidRPr="00415E4B" w:rsidRDefault="000D6FF6" w:rsidP="0022015D">
            <w:pPr>
              <w:tabs>
                <w:tab w:val="left" w:pos="360"/>
              </w:tabs>
              <w:rPr>
                <w:bCs/>
                <w:sz w:val="18"/>
                <w:szCs w:val="18"/>
              </w:rPr>
            </w:pPr>
            <w:r w:rsidRPr="00415E4B">
              <w:rPr>
                <w:bCs/>
                <w:sz w:val="18"/>
                <w:szCs w:val="18"/>
              </w:rPr>
              <w:t>comma 2 - d) - progettazione di materiali utili per la didattica</w:t>
            </w:r>
            <w:r w:rsidRPr="00415E4B">
              <w:rPr>
                <w:bCs/>
                <w:sz w:val="18"/>
                <w:szCs w:val="18"/>
              </w:rPr>
              <w:tab/>
            </w:r>
          </w:p>
        </w:tc>
        <w:tc>
          <w:tcPr>
            <w:tcW w:w="4639" w:type="dxa"/>
          </w:tcPr>
          <w:p w14:paraId="291FD21C" w14:textId="77777777" w:rsidR="000D6FF6" w:rsidRPr="00684392" w:rsidRDefault="000D6FF6" w:rsidP="0022015D">
            <w:pPr>
              <w:rPr>
                <w:rFonts w:ascii="Calibri" w:hAnsi="Calibri" w:cs="Calibri"/>
                <w:color w:val="000000"/>
                <w:sz w:val="22"/>
                <w:szCs w:val="22"/>
              </w:rPr>
            </w:pPr>
            <w:r w:rsidRPr="00684392">
              <w:rPr>
                <w:rFonts w:ascii="Calibri" w:hAnsi="Calibri" w:cs="Calibri"/>
                <w:color w:val="000000"/>
                <w:sz w:val="22"/>
                <w:szCs w:val="22"/>
              </w:rPr>
              <w:t>COMMISSIONE FORMAZIONE CLASSI</w:t>
            </w:r>
          </w:p>
          <w:p w14:paraId="7AA9743D" w14:textId="41D161AF" w:rsidR="00457D1E" w:rsidRPr="00684392" w:rsidRDefault="004F2FD5" w:rsidP="0022015D">
            <w:pPr>
              <w:rPr>
                <w:rFonts w:ascii="Calibri" w:hAnsi="Calibri" w:cs="Calibri"/>
                <w:color w:val="000000"/>
                <w:sz w:val="22"/>
                <w:szCs w:val="22"/>
              </w:rPr>
            </w:pPr>
            <w:r w:rsidRPr="00684392">
              <w:rPr>
                <w:rFonts w:ascii="Calibri" w:hAnsi="Calibri" w:cs="Calibri"/>
                <w:color w:val="000000"/>
                <w:sz w:val="22"/>
                <w:szCs w:val="22"/>
              </w:rPr>
              <w:t>(eventuale straordinario o intensificazione AA se sarà necessario)</w:t>
            </w:r>
          </w:p>
        </w:tc>
        <w:tc>
          <w:tcPr>
            <w:tcW w:w="567" w:type="dxa"/>
          </w:tcPr>
          <w:p w14:paraId="4662605B" w14:textId="77777777" w:rsidR="004F2FD5" w:rsidRPr="00684392" w:rsidRDefault="004F2FD5" w:rsidP="0022015D">
            <w:pPr>
              <w:tabs>
                <w:tab w:val="left" w:pos="360"/>
              </w:tabs>
              <w:jc w:val="right"/>
              <w:rPr>
                <w:bCs/>
                <w:sz w:val="22"/>
                <w:szCs w:val="22"/>
              </w:rPr>
            </w:pPr>
          </w:p>
          <w:p w14:paraId="051B840B" w14:textId="26D69281" w:rsidR="000D6FF6" w:rsidRPr="00684392" w:rsidRDefault="00F705CC" w:rsidP="0022015D">
            <w:pPr>
              <w:tabs>
                <w:tab w:val="left" w:pos="360"/>
              </w:tabs>
              <w:jc w:val="right"/>
              <w:rPr>
                <w:bCs/>
                <w:sz w:val="22"/>
                <w:szCs w:val="22"/>
              </w:rPr>
            </w:pPr>
            <w:r w:rsidRPr="00684392">
              <w:rPr>
                <w:bCs/>
                <w:sz w:val="22"/>
                <w:szCs w:val="22"/>
              </w:rPr>
              <w:t>3</w:t>
            </w:r>
          </w:p>
          <w:p w14:paraId="7FBEBCD8" w14:textId="4AD627ED" w:rsidR="00457D1E" w:rsidRPr="00684392" w:rsidRDefault="00457D1E" w:rsidP="0022015D">
            <w:pPr>
              <w:tabs>
                <w:tab w:val="left" w:pos="360"/>
              </w:tabs>
              <w:jc w:val="right"/>
              <w:rPr>
                <w:bCs/>
                <w:sz w:val="22"/>
                <w:szCs w:val="22"/>
              </w:rPr>
            </w:pPr>
          </w:p>
          <w:p w14:paraId="51DD4FC8" w14:textId="4C73C9B5" w:rsidR="00457D1E" w:rsidRPr="00684392" w:rsidRDefault="00457D1E" w:rsidP="0022015D">
            <w:pPr>
              <w:tabs>
                <w:tab w:val="left" w:pos="360"/>
              </w:tabs>
              <w:jc w:val="right"/>
              <w:rPr>
                <w:bCs/>
                <w:sz w:val="22"/>
                <w:szCs w:val="22"/>
              </w:rPr>
            </w:pPr>
          </w:p>
        </w:tc>
        <w:tc>
          <w:tcPr>
            <w:tcW w:w="709" w:type="dxa"/>
          </w:tcPr>
          <w:p w14:paraId="440E43F3" w14:textId="7175F280" w:rsidR="000D6FF6" w:rsidRPr="00684392" w:rsidRDefault="00F705CC" w:rsidP="0022015D">
            <w:pPr>
              <w:tabs>
                <w:tab w:val="left" w:pos="360"/>
              </w:tabs>
              <w:jc w:val="right"/>
              <w:rPr>
                <w:bCs/>
                <w:sz w:val="22"/>
                <w:szCs w:val="22"/>
              </w:rPr>
            </w:pPr>
            <w:r w:rsidRPr="00684392">
              <w:rPr>
                <w:bCs/>
                <w:sz w:val="22"/>
                <w:szCs w:val="22"/>
              </w:rPr>
              <w:t>4</w:t>
            </w:r>
            <w:r w:rsidR="00457D1E" w:rsidRPr="00684392">
              <w:rPr>
                <w:bCs/>
                <w:sz w:val="22"/>
                <w:szCs w:val="22"/>
              </w:rPr>
              <w:t>0</w:t>
            </w:r>
          </w:p>
          <w:p w14:paraId="3E656ED5" w14:textId="77777777" w:rsidR="00457D1E" w:rsidRPr="00684392" w:rsidRDefault="00457D1E" w:rsidP="0022015D">
            <w:pPr>
              <w:tabs>
                <w:tab w:val="left" w:pos="360"/>
              </w:tabs>
              <w:jc w:val="right"/>
              <w:rPr>
                <w:bCs/>
                <w:sz w:val="22"/>
                <w:szCs w:val="22"/>
              </w:rPr>
            </w:pPr>
          </w:p>
          <w:p w14:paraId="324A7CCE" w14:textId="110DF8D4" w:rsidR="00457D1E" w:rsidRPr="00684392" w:rsidRDefault="00457D1E" w:rsidP="0022015D">
            <w:pPr>
              <w:tabs>
                <w:tab w:val="left" w:pos="360"/>
              </w:tabs>
              <w:jc w:val="right"/>
              <w:rPr>
                <w:bCs/>
                <w:sz w:val="22"/>
                <w:szCs w:val="22"/>
              </w:rPr>
            </w:pPr>
          </w:p>
        </w:tc>
        <w:tc>
          <w:tcPr>
            <w:tcW w:w="708" w:type="dxa"/>
          </w:tcPr>
          <w:p w14:paraId="2D4673F1" w14:textId="0D8F0397" w:rsidR="000D6FF6" w:rsidRPr="00684392" w:rsidRDefault="004F55F1" w:rsidP="00457D1E">
            <w:pPr>
              <w:tabs>
                <w:tab w:val="left" w:pos="360"/>
              </w:tabs>
              <w:jc w:val="right"/>
              <w:rPr>
                <w:bCs/>
                <w:sz w:val="22"/>
                <w:szCs w:val="22"/>
              </w:rPr>
            </w:pPr>
            <w:r w:rsidRPr="00684392">
              <w:rPr>
                <w:bCs/>
                <w:sz w:val="22"/>
                <w:szCs w:val="22"/>
              </w:rPr>
              <w:t>12</w:t>
            </w:r>
            <w:r w:rsidR="00457D1E" w:rsidRPr="00684392">
              <w:rPr>
                <w:bCs/>
                <w:sz w:val="22"/>
                <w:szCs w:val="22"/>
              </w:rPr>
              <w:t>0</w:t>
            </w:r>
          </w:p>
          <w:p w14:paraId="02DAB627" w14:textId="77777777" w:rsidR="00457D1E" w:rsidRPr="00684392" w:rsidRDefault="00457D1E" w:rsidP="00457D1E">
            <w:pPr>
              <w:tabs>
                <w:tab w:val="left" w:pos="360"/>
              </w:tabs>
              <w:jc w:val="right"/>
              <w:rPr>
                <w:bCs/>
                <w:sz w:val="22"/>
                <w:szCs w:val="22"/>
              </w:rPr>
            </w:pPr>
          </w:p>
          <w:p w14:paraId="6EA2B9CF" w14:textId="600F88D9" w:rsidR="00457D1E" w:rsidRPr="00684392" w:rsidRDefault="00457D1E" w:rsidP="00457D1E">
            <w:pPr>
              <w:tabs>
                <w:tab w:val="left" w:pos="360"/>
              </w:tabs>
              <w:jc w:val="right"/>
              <w:rPr>
                <w:bCs/>
                <w:sz w:val="22"/>
                <w:szCs w:val="22"/>
              </w:rPr>
            </w:pPr>
          </w:p>
        </w:tc>
        <w:tc>
          <w:tcPr>
            <w:tcW w:w="1299" w:type="dxa"/>
          </w:tcPr>
          <w:p w14:paraId="307E5D6C" w14:textId="2BD939B5" w:rsidR="000D6FF6" w:rsidRPr="00684392" w:rsidRDefault="00457D1E" w:rsidP="0022015D">
            <w:pPr>
              <w:tabs>
                <w:tab w:val="left" w:pos="360"/>
              </w:tabs>
              <w:jc w:val="right"/>
              <w:rPr>
                <w:bCs/>
                <w:sz w:val="22"/>
                <w:szCs w:val="22"/>
              </w:rPr>
            </w:pPr>
            <w:r w:rsidRPr="00684392">
              <w:rPr>
                <w:bCs/>
                <w:sz w:val="22"/>
                <w:szCs w:val="22"/>
              </w:rPr>
              <w:t>€</w:t>
            </w:r>
            <w:r w:rsidR="004F55F1" w:rsidRPr="00684392">
              <w:rPr>
                <w:bCs/>
                <w:sz w:val="22"/>
                <w:szCs w:val="22"/>
              </w:rPr>
              <w:t xml:space="preserve"> 2.100,00</w:t>
            </w:r>
          </w:p>
          <w:p w14:paraId="0059E80D" w14:textId="77777777" w:rsidR="00457D1E" w:rsidRPr="00684392" w:rsidRDefault="00457D1E" w:rsidP="0022015D">
            <w:pPr>
              <w:tabs>
                <w:tab w:val="left" w:pos="360"/>
              </w:tabs>
              <w:jc w:val="right"/>
              <w:rPr>
                <w:bCs/>
                <w:sz w:val="22"/>
                <w:szCs w:val="22"/>
              </w:rPr>
            </w:pPr>
          </w:p>
          <w:p w14:paraId="73BF2545" w14:textId="4F01D0A3" w:rsidR="00457D1E" w:rsidRPr="00684392" w:rsidRDefault="00457D1E" w:rsidP="0022015D">
            <w:pPr>
              <w:tabs>
                <w:tab w:val="left" w:pos="360"/>
              </w:tabs>
              <w:jc w:val="right"/>
              <w:rPr>
                <w:bCs/>
                <w:sz w:val="22"/>
                <w:szCs w:val="22"/>
              </w:rPr>
            </w:pPr>
          </w:p>
        </w:tc>
      </w:tr>
    </w:tbl>
    <w:p w14:paraId="32EC2311" w14:textId="7AD2B440" w:rsidR="00EF5E8D" w:rsidRDefault="00EF5E8D" w:rsidP="00EF5E8D">
      <w:pPr>
        <w:tabs>
          <w:tab w:val="left" w:pos="360"/>
        </w:tabs>
        <w:spacing w:after="120"/>
        <w:jc w:val="both"/>
        <w:rPr>
          <w:bCs/>
        </w:rPr>
      </w:pPr>
    </w:p>
    <w:p w14:paraId="280A02A4" w14:textId="3093A497" w:rsidR="00EF5E8D" w:rsidRPr="00332AF6" w:rsidRDefault="00EF5E8D" w:rsidP="00EF5E8D">
      <w:pPr>
        <w:tabs>
          <w:tab w:val="left" w:pos="360"/>
        </w:tabs>
        <w:spacing w:after="120"/>
        <w:jc w:val="both"/>
        <w:rPr>
          <w:b/>
          <w:bCs/>
        </w:rPr>
      </w:pPr>
      <w:r w:rsidRPr="00332AF6">
        <w:rPr>
          <w:b/>
          <w:bCs/>
        </w:rPr>
        <w:t>Risultano contrattate quindi destinazioni pari all’importo complessivo di €</w:t>
      </w:r>
      <w:r w:rsidR="000F51A7">
        <w:rPr>
          <w:b/>
          <w:bCs/>
        </w:rPr>
        <w:t xml:space="preserve">  17.383,25 </w:t>
      </w:r>
      <w:r w:rsidRPr="00332AF6">
        <w:rPr>
          <w:b/>
          <w:bCs/>
        </w:rPr>
        <w:t>euro.</w:t>
      </w:r>
    </w:p>
    <w:p w14:paraId="025EDFE2" w14:textId="77777777" w:rsidR="004A1C4D" w:rsidRDefault="00EF5E8D" w:rsidP="004A1C4D">
      <w:pPr>
        <w:tabs>
          <w:tab w:val="left" w:pos="360"/>
        </w:tabs>
        <w:spacing w:after="120"/>
        <w:jc w:val="both"/>
        <w:rPr>
          <w:bCs/>
        </w:rPr>
      </w:pPr>
      <w:r>
        <w:rPr>
          <w:bCs/>
        </w:rPr>
        <w:t>(*) Tale budget sarà comunque oggetto di possibili variazioni a consuntivo ingenerando una maggior economia se i docenti CLIL delle classi terze e quarte risulteranno in numero inferiore a 10 come da dato previsionale.</w:t>
      </w:r>
      <w:r w:rsidR="004A1C4D">
        <w:rPr>
          <w:bCs/>
        </w:rPr>
        <w:t xml:space="preserve"> </w:t>
      </w:r>
    </w:p>
    <w:p w14:paraId="2E1DF325" w14:textId="77777777" w:rsidR="004A1C4D" w:rsidRDefault="004A1C4D" w:rsidP="004A1C4D">
      <w:pPr>
        <w:tabs>
          <w:tab w:val="left" w:pos="360"/>
        </w:tabs>
        <w:spacing w:after="120"/>
        <w:jc w:val="both"/>
        <w:rPr>
          <w:bCs/>
        </w:rPr>
      </w:pPr>
    </w:p>
    <w:p w14:paraId="479A7914" w14:textId="0CBF9E06" w:rsidR="00EF5E8D" w:rsidRPr="00856A77" w:rsidRDefault="00EF5E8D" w:rsidP="004A1C4D">
      <w:pPr>
        <w:tabs>
          <w:tab w:val="left" w:pos="360"/>
        </w:tabs>
        <w:spacing w:after="120"/>
        <w:jc w:val="both"/>
        <w:rPr>
          <w:b/>
          <w:bCs/>
        </w:rPr>
      </w:pPr>
      <w:r w:rsidRPr="00BE11DE">
        <w:rPr>
          <w:bCs/>
        </w:rPr>
        <w:tab/>
      </w:r>
      <w:r w:rsidRPr="00856A77">
        <w:rPr>
          <w:b/>
          <w:bCs/>
        </w:rPr>
        <w:t>Art. 4</w:t>
      </w:r>
      <w:r>
        <w:rPr>
          <w:b/>
          <w:bCs/>
        </w:rPr>
        <w:t>8</w:t>
      </w:r>
      <w:r w:rsidRPr="00856A77">
        <w:rPr>
          <w:b/>
          <w:bCs/>
        </w:rPr>
        <w:t xml:space="preserve"> PERSONALE ATA</w:t>
      </w:r>
    </w:p>
    <w:p w14:paraId="0C23C2A5" w14:textId="77777777" w:rsidR="00EF5E8D" w:rsidRDefault="00EF5E8D" w:rsidP="00EF5E8D">
      <w:pPr>
        <w:numPr>
          <w:ilvl w:val="2"/>
          <w:numId w:val="32"/>
        </w:numPr>
        <w:spacing w:after="120"/>
        <w:ind w:left="0" w:firstLine="0"/>
        <w:rPr>
          <w:bCs/>
        </w:rPr>
      </w:pPr>
      <w:r w:rsidRPr="00856A77">
        <w:rPr>
          <w:bCs/>
        </w:rPr>
        <w:t>INCARICHI SPECIFICI PERSONALE 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EF5E8D" w:rsidRPr="00E93758" w14:paraId="699C1162" w14:textId="77777777" w:rsidTr="0022015D">
        <w:tc>
          <w:tcPr>
            <w:tcW w:w="10062" w:type="dxa"/>
            <w:shd w:val="clear" w:color="auto" w:fill="auto"/>
          </w:tcPr>
          <w:p w14:paraId="52EEE744" w14:textId="77777777" w:rsidR="00EF5E8D" w:rsidRPr="00E93758" w:rsidRDefault="00EF5E8D" w:rsidP="0022015D">
            <w:pPr>
              <w:autoSpaceDE w:val="0"/>
              <w:autoSpaceDN w:val="0"/>
              <w:adjustRightInd w:val="0"/>
              <w:rPr>
                <w:rFonts w:ascii="Calibri" w:hAnsi="Calibri" w:cs="Calibri"/>
              </w:rPr>
            </w:pPr>
            <w:r w:rsidRPr="00E93758">
              <w:rPr>
                <w:rFonts w:ascii="Calibri" w:hAnsi="Calibri" w:cs="Calibri"/>
              </w:rPr>
              <w:t>Nel rispetto della vigente normativa, tenuto conto della disponibilità, delle competenze e</w:t>
            </w:r>
          </w:p>
          <w:p w14:paraId="322B05CE" w14:textId="77777777" w:rsidR="00EF5E8D" w:rsidRPr="00E93758" w:rsidRDefault="00EF5E8D" w:rsidP="0022015D">
            <w:pPr>
              <w:autoSpaceDE w:val="0"/>
              <w:autoSpaceDN w:val="0"/>
              <w:adjustRightInd w:val="0"/>
              <w:rPr>
                <w:rFonts w:ascii="Calibri" w:hAnsi="Calibri" w:cs="Calibri"/>
              </w:rPr>
            </w:pPr>
            <w:r w:rsidRPr="00E93758">
              <w:rPr>
                <w:rFonts w:ascii="Calibri" w:hAnsi="Calibri" w:cs="Calibri"/>
              </w:rPr>
              <w:t xml:space="preserve">professionalità individuali, si </w:t>
            </w:r>
            <w:r>
              <w:rPr>
                <w:rFonts w:ascii="Calibri" w:hAnsi="Calibri" w:cs="Calibri"/>
              </w:rPr>
              <w:t xml:space="preserve">realizzano i seguenti accordi </w:t>
            </w:r>
            <w:r w:rsidRPr="00E93758">
              <w:rPr>
                <w:rFonts w:ascii="Calibri" w:hAnsi="Calibri" w:cs="Calibri"/>
              </w:rPr>
              <w:t>per il corrente a.s. 20</w:t>
            </w:r>
            <w:r>
              <w:rPr>
                <w:rFonts w:ascii="Calibri" w:hAnsi="Calibri" w:cs="Calibri"/>
              </w:rPr>
              <w:t>20</w:t>
            </w:r>
            <w:r w:rsidRPr="00E93758">
              <w:rPr>
                <w:rFonts w:ascii="Calibri" w:hAnsi="Calibri" w:cs="Calibri"/>
              </w:rPr>
              <w:t>/202</w:t>
            </w:r>
            <w:r>
              <w:rPr>
                <w:rFonts w:ascii="Calibri" w:hAnsi="Calibri" w:cs="Calibri"/>
              </w:rPr>
              <w:t>1</w:t>
            </w:r>
            <w:r w:rsidRPr="00E93758">
              <w:rPr>
                <w:rFonts w:ascii="Calibri" w:hAnsi="Calibri" w:cs="Calibri"/>
              </w:rPr>
              <w:t>, ai fini</w:t>
            </w:r>
          </w:p>
          <w:p w14:paraId="378A6B1B" w14:textId="77777777" w:rsidR="00EF5E8D" w:rsidRPr="00E93758" w:rsidRDefault="00EF5E8D" w:rsidP="0022015D">
            <w:pPr>
              <w:autoSpaceDE w:val="0"/>
              <w:autoSpaceDN w:val="0"/>
              <w:adjustRightInd w:val="0"/>
              <w:rPr>
                <w:rFonts w:ascii="Calibri" w:hAnsi="Calibri" w:cs="Calibri"/>
              </w:rPr>
            </w:pPr>
            <w:r w:rsidRPr="00E93758">
              <w:rPr>
                <w:rFonts w:ascii="Calibri" w:hAnsi="Calibri" w:cs="Calibri"/>
              </w:rPr>
              <w:t>dell’attribuzione dei sotto indicati Incarichi Specifici per il personale amministrativo, tecnico ed</w:t>
            </w:r>
          </w:p>
          <w:p w14:paraId="543BB849" w14:textId="77777777" w:rsidR="00EF5E8D" w:rsidRPr="00E93758" w:rsidRDefault="00EF5E8D" w:rsidP="0022015D">
            <w:pPr>
              <w:autoSpaceDE w:val="0"/>
              <w:autoSpaceDN w:val="0"/>
              <w:adjustRightInd w:val="0"/>
              <w:rPr>
                <w:rFonts w:ascii="Calibri" w:hAnsi="Calibri" w:cs="Calibri"/>
              </w:rPr>
            </w:pPr>
            <w:r w:rsidRPr="00E93758">
              <w:rPr>
                <w:rFonts w:ascii="Calibri" w:hAnsi="Calibri" w:cs="Calibri"/>
              </w:rPr>
              <w:t>ausiliario, compatibilmente con le risorse economiche comprese nel budget complessivo ad hoc</w:t>
            </w:r>
          </w:p>
          <w:p w14:paraId="12199B52" w14:textId="77777777" w:rsidR="00EF5E8D" w:rsidRPr="00E93758" w:rsidRDefault="00EF5E8D" w:rsidP="0022015D">
            <w:pPr>
              <w:autoSpaceDE w:val="0"/>
              <w:autoSpaceDN w:val="0"/>
              <w:adjustRightInd w:val="0"/>
              <w:rPr>
                <w:rFonts w:ascii="Calibri" w:hAnsi="Calibri" w:cs="Calibri"/>
              </w:rPr>
            </w:pPr>
            <w:r w:rsidRPr="00E93758">
              <w:rPr>
                <w:rFonts w:ascii="Calibri" w:hAnsi="Calibri" w:cs="Calibri"/>
              </w:rPr>
              <w:t>attribuito a questa istituzione scolastica. Gli incarichi risultano articolati per figure di riferimento e</w:t>
            </w:r>
          </w:p>
          <w:p w14:paraId="7B68413F" w14:textId="77777777" w:rsidR="00EF5E8D" w:rsidRPr="00E93758" w:rsidRDefault="00EF5E8D" w:rsidP="0022015D">
            <w:pPr>
              <w:autoSpaceDE w:val="0"/>
              <w:autoSpaceDN w:val="0"/>
              <w:adjustRightInd w:val="0"/>
            </w:pPr>
            <w:r w:rsidRPr="00E93758">
              <w:rPr>
                <w:rFonts w:ascii="Calibri" w:hAnsi="Calibri" w:cs="Calibri"/>
              </w:rPr>
              <w:t>sono finalizzati allo svolgimento di compiti di coordinamento di aree e personale o, in misura minore,</w:t>
            </w:r>
            <w:r>
              <w:rPr>
                <w:rFonts w:ascii="Calibri" w:hAnsi="Calibri" w:cs="Calibri"/>
              </w:rPr>
              <w:t xml:space="preserve"> </w:t>
            </w:r>
            <w:r w:rsidRPr="00E93758">
              <w:rPr>
                <w:rFonts w:ascii="Calibri" w:hAnsi="Calibri" w:cs="Calibri"/>
              </w:rPr>
              <w:t>di compiti particolarmente gravosi o delicati.</w:t>
            </w:r>
            <w:r>
              <w:rPr>
                <w:rFonts w:ascii="Calibri" w:hAnsi="Calibri" w:cs="Calibri"/>
              </w:rPr>
              <w:t xml:space="preserve"> </w:t>
            </w:r>
            <w:r w:rsidRPr="00E93758">
              <w:rPr>
                <w:rFonts w:ascii="Calibri" w:hAnsi="Calibri" w:cs="Calibri"/>
              </w:rPr>
              <w:t>Nell’attribuzione si è tenuto in debito conto il personale destinatario della progressione</w:t>
            </w:r>
            <w:r>
              <w:rPr>
                <w:rFonts w:ascii="Calibri" w:hAnsi="Calibri" w:cs="Calibri"/>
              </w:rPr>
              <w:t xml:space="preserve"> </w:t>
            </w:r>
            <w:r w:rsidRPr="00E93758">
              <w:rPr>
                <w:rFonts w:ascii="Calibri" w:hAnsi="Calibri" w:cs="Calibri"/>
              </w:rPr>
              <w:t>orizzontale ex art.7 del CCNL 7/12/2005 ( ora art. 50 del CCNL/2007).</w:t>
            </w:r>
            <w:r>
              <w:rPr>
                <w:rFonts w:ascii="Calibri" w:hAnsi="Calibri" w:cs="Calibri"/>
              </w:rPr>
              <w:t xml:space="preserve"> </w:t>
            </w:r>
            <w:r w:rsidRPr="00E93758">
              <w:rPr>
                <w:rFonts w:ascii="Calibri" w:hAnsi="Calibri" w:cs="Calibri"/>
              </w:rPr>
              <w:t>Si precisa che il personale beneficiario della 1^ posizione dell’Area B “può” sostituire il DSGA, mentre</w:t>
            </w:r>
            <w:r>
              <w:rPr>
                <w:rFonts w:ascii="Calibri" w:hAnsi="Calibri" w:cs="Calibri"/>
              </w:rPr>
              <w:t xml:space="preserve"> </w:t>
            </w:r>
            <w:r w:rsidRPr="00E93758">
              <w:rPr>
                <w:rFonts w:ascii="Calibri" w:hAnsi="Calibri" w:cs="Calibri"/>
              </w:rPr>
              <w:t>il beneficiario della 2^ posizione economica dell’Area B “ è tenuto” a sostituire il DSGA.</w:t>
            </w:r>
            <w:r>
              <w:rPr>
                <w:rFonts w:ascii="Calibri" w:hAnsi="Calibri" w:cs="Calibri"/>
              </w:rPr>
              <w:t xml:space="preserve"> </w:t>
            </w:r>
            <w:r w:rsidRPr="00E93758">
              <w:rPr>
                <w:rFonts w:ascii="Calibri" w:hAnsi="Calibri" w:cs="Calibri"/>
              </w:rPr>
              <w:t>La stessa sequenza contrattuale ha diminuito la disponibilità finanziaria per incarichi specifici.</w:t>
            </w:r>
          </w:p>
        </w:tc>
      </w:tr>
    </w:tbl>
    <w:p w14:paraId="2353D46A" w14:textId="77777777" w:rsidR="00EF5E8D" w:rsidRDefault="00EF5E8D" w:rsidP="00EF5E8D">
      <w:pPr>
        <w:spacing w:after="120"/>
        <w:jc w:val="both"/>
      </w:pPr>
    </w:p>
    <w:p w14:paraId="6208AAFE" w14:textId="6E06B2AD" w:rsidR="00EF5E8D" w:rsidRDefault="00EF5E8D" w:rsidP="00EF5E8D">
      <w:pPr>
        <w:spacing w:after="120"/>
        <w:jc w:val="both"/>
      </w:pPr>
      <w:r w:rsidRPr="00856A77">
        <w:t>Vengono individuati i seguenti incarich</w:t>
      </w:r>
      <w:r>
        <w:t>i specifici pe</w:t>
      </w:r>
      <w:r w:rsidR="00146109">
        <w:t>r l’a.s. 2021</w:t>
      </w:r>
      <w:r>
        <w:t>/2</w:t>
      </w:r>
      <w:r w:rsidR="00146109">
        <w:t>2</w:t>
      </w:r>
      <w:r w:rsidRPr="00856A77">
        <w:t xml:space="preserve">: </w:t>
      </w:r>
    </w:p>
    <w:tbl>
      <w:tblPr>
        <w:tblStyle w:val="Grigliatabella"/>
        <w:tblW w:w="0" w:type="auto"/>
        <w:tblLook w:val="04A0" w:firstRow="1" w:lastRow="0" w:firstColumn="1" w:lastColumn="0" w:noHBand="0" w:noVBand="1"/>
      </w:tblPr>
      <w:tblGrid>
        <w:gridCol w:w="6941"/>
        <w:gridCol w:w="2971"/>
      </w:tblGrid>
      <w:tr w:rsidR="00EF5E8D" w14:paraId="3FB864EA" w14:textId="77777777" w:rsidTr="0022015D">
        <w:tc>
          <w:tcPr>
            <w:tcW w:w="9912" w:type="dxa"/>
            <w:gridSpan w:val="2"/>
            <w:shd w:val="clear" w:color="auto" w:fill="DEEAF6" w:themeFill="accent1" w:themeFillTint="33"/>
          </w:tcPr>
          <w:p w14:paraId="0194ACDE" w14:textId="77777777" w:rsidR="00EF5E8D" w:rsidRDefault="00EF5E8D" w:rsidP="0022015D">
            <w:pPr>
              <w:spacing w:after="120"/>
              <w:jc w:val="center"/>
            </w:pPr>
            <w:r>
              <w:lastRenderedPageBreak/>
              <w:t>INCARICHI SPECIFICI</w:t>
            </w:r>
          </w:p>
        </w:tc>
      </w:tr>
      <w:tr w:rsidR="00EF5E8D" w14:paraId="4A14B347" w14:textId="77777777" w:rsidTr="0022015D">
        <w:tc>
          <w:tcPr>
            <w:tcW w:w="6941" w:type="dxa"/>
          </w:tcPr>
          <w:p w14:paraId="20043B8E" w14:textId="6CA40852" w:rsidR="00EF5E8D" w:rsidRDefault="00EF5E8D" w:rsidP="00146109">
            <w:pPr>
              <w:spacing w:after="120"/>
              <w:jc w:val="both"/>
            </w:pPr>
            <w:r>
              <w:t>Risorse assegnate per l’anno scolastico 202</w:t>
            </w:r>
            <w:r w:rsidR="00146109">
              <w:t>1/22</w:t>
            </w:r>
          </w:p>
        </w:tc>
        <w:tc>
          <w:tcPr>
            <w:tcW w:w="2971" w:type="dxa"/>
          </w:tcPr>
          <w:p w14:paraId="5D6D6DA8" w14:textId="7AF3C637" w:rsidR="00EF5E8D" w:rsidRPr="008A7ED5" w:rsidRDefault="00EF5E8D" w:rsidP="00E45A43">
            <w:pPr>
              <w:spacing w:after="120"/>
              <w:jc w:val="right"/>
              <w:rPr>
                <w:bCs/>
              </w:rPr>
            </w:pPr>
            <w:r w:rsidRPr="008A7ED5">
              <w:rPr>
                <w:bCs/>
              </w:rPr>
              <w:t>€</w:t>
            </w:r>
            <w:r w:rsidR="00E45A43" w:rsidRPr="00E45A43">
              <w:rPr>
                <w:bCs/>
              </w:rPr>
              <w:t xml:space="preserve">2.725,37  </w:t>
            </w:r>
            <w:r w:rsidRPr="008A7ED5">
              <w:rPr>
                <w:bCs/>
              </w:rPr>
              <w:t xml:space="preserve"> </w:t>
            </w:r>
          </w:p>
        </w:tc>
      </w:tr>
      <w:tr w:rsidR="00EF5E8D" w14:paraId="747CB778" w14:textId="77777777" w:rsidTr="0022015D">
        <w:tc>
          <w:tcPr>
            <w:tcW w:w="6941" w:type="dxa"/>
          </w:tcPr>
          <w:p w14:paraId="172E7E31" w14:textId="4B10FB7C" w:rsidR="00EF5E8D" w:rsidRDefault="00146109" w:rsidP="0022015D">
            <w:pPr>
              <w:spacing w:after="120"/>
              <w:jc w:val="both"/>
            </w:pPr>
            <w:r>
              <w:t>Economie al 31 agosto 2021</w:t>
            </w:r>
          </w:p>
        </w:tc>
        <w:tc>
          <w:tcPr>
            <w:tcW w:w="2971" w:type="dxa"/>
          </w:tcPr>
          <w:p w14:paraId="6DABD7A5" w14:textId="3109C491" w:rsidR="00EF5E8D" w:rsidRDefault="00EF5E8D" w:rsidP="0022015D">
            <w:pPr>
              <w:spacing w:after="120"/>
              <w:jc w:val="right"/>
            </w:pPr>
          </w:p>
        </w:tc>
      </w:tr>
      <w:tr w:rsidR="00EF5E8D" w14:paraId="60DE86DD" w14:textId="77777777" w:rsidTr="0022015D">
        <w:tc>
          <w:tcPr>
            <w:tcW w:w="6941" w:type="dxa"/>
          </w:tcPr>
          <w:p w14:paraId="6F977166" w14:textId="77777777" w:rsidR="00EF5E8D" w:rsidRDefault="00EF5E8D" w:rsidP="0022015D">
            <w:pPr>
              <w:spacing w:after="120"/>
              <w:jc w:val="both"/>
            </w:pPr>
            <w:r w:rsidRPr="002F4B44">
              <w:rPr>
                <w:b/>
              </w:rPr>
              <w:t xml:space="preserve">Somma disponibile: </w:t>
            </w:r>
          </w:p>
        </w:tc>
        <w:tc>
          <w:tcPr>
            <w:tcW w:w="2971" w:type="dxa"/>
            <w:shd w:val="clear" w:color="auto" w:fill="D5FFFF"/>
          </w:tcPr>
          <w:p w14:paraId="1FE64B2B" w14:textId="38647D36" w:rsidR="00EF5E8D" w:rsidRPr="00CC1923" w:rsidRDefault="00EF5E8D" w:rsidP="00E45A43">
            <w:pPr>
              <w:spacing w:after="120"/>
              <w:jc w:val="right"/>
              <w:rPr>
                <w:b/>
                <w:bCs/>
              </w:rPr>
            </w:pPr>
            <w:r w:rsidRPr="00CC1923">
              <w:rPr>
                <w:b/>
                <w:bCs/>
              </w:rPr>
              <w:t>€</w:t>
            </w:r>
            <w:r w:rsidR="00E45A43">
              <w:rPr>
                <w:b/>
                <w:bCs/>
              </w:rPr>
              <w:t xml:space="preserve"> </w:t>
            </w:r>
            <w:r w:rsidR="00E45A43" w:rsidRPr="00E45A43">
              <w:rPr>
                <w:b/>
                <w:bCs/>
              </w:rPr>
              <w:t xml:space="preserve">2.725,37  </w:t>
            </w:r>
            <w:r w:rsidRPr="00CC1923">
              <w:rPr>
                <w:b/>
                <w:bCs/>
              </w:rPr>
              <w:t xml:space="preserve"> </w:t>
            </w:r>
          </w:p>
        </w:tc>
      </w:tr>
    </w:tbl>
    <w:p w14:paraId="53E8A8BF" w14:textId="77777777" w:rsidR="00EF5E8D" w:rsidRDefault="00EF5E8D" w:rsidP="00EF5E8D">
      <w:pPr>
        <w:spacing w:after="120"/>
        <w:jc w:val="both"/>
      </w:pPr>
    </w:p>
    <w:p w14:paraId="1F9E86C6" w14:textId="77777777" w:rsidR="00EF5E8D" w:rsidRPr="001171D4" w:rsidRDefault="00EF5E8D" w:rsidP="00EF5E8D">
      <w:pPr>
        <w:spacing w:line="360" w:lineRule="auto"/>
        <w:jc w:val="both"/>
        <w:rPr>
          <w:b/>
        </w:rPr>
      </w:pPr>
      <w:r w:rsidRPr="001171D4">
        <w:rPr>
          <w:b/>
        </w:rPr>
        <w:t>COLLABORATORI SCOLASTICI :  assegnato n° 1 incarico</w:t>
      </w:r>
    </w:p>
    <w:p w14:paraId="574B9D6A" w14:textId="77777777" w:rsidR="001171D4" w:rsidRDefault="001171D4" w:rsidP="001171D4">
      <w:pPr>
        <w:jc w:val="both"/>
      </w:pPr>
    </w:p>
    <w:tbl>
      <w:tblPr>
        <w:tblStyle w:val="Grigliatabella"/>
        <w:tblW w:w="0" w:type="auto"/>
        <w:tblLook w:val="04A0" w:firstRow="1" w:lastRow="0" w:firstColumn="1" w:lastColumn="0" w:noHBand="0" w:noVBand="1"/>
      </w:tblPr>
      <w:tblGrid>
        <w:gridCol w:w="3354"/>
        <w:gridCol w:w="2566"/>
        <w:gridCol w:w="4142"/>
      </w:tblGrid>
      <w:tr w:rsidR="001171D4" w:rsidRPr="00545598" w14:paraId="5C282BAE" w14:textId="77777777" w:rsidTr="00545598">
        <w:tc>
          <w:tcPr>
            <w:tcW w:w="3354" w:type="dxa"/>
            <w:shd w:val="clear" w:color="auto" w:fill="D9E2F3" w:themeFill="accent5" w:themeFillTint="33"/>
          </w:tcPr>
          <w:p w14:paraId="54391670" w14:textId="703B17AE" w:rsidR="001171D4" w:rsidRPr="00545598" w:rsidRDefault="001171D4" w:rsidP="009F39FE">
            <w:pPr>
              <w:spacing w:before="120" w:line="360" w:lineRule="auto"/>
              <w:jc w:val="both"/>
              <w:rPr>
                <w:b/>
              </w:rPr>
            </w:pPr>
            <w:r w:rsidRPr="00545598">
              <w:rPr>
                <w:b/>
              </w:rPr>
              <w:t>Incarichi specifici collaboratori scolastici</w:t>
            </w:r>
          </w:p>
        </w:tc>
        <w:tc>
          <w:tcPr>
            <w:tcW w:w="2566" w:type="dxa"/>
            <w:shd w:val="clear" w:color="auto" w:fill="D9E2F3" w:themeFill="accent5" w:themeFillTint="33"/>
          </w:tcPr>
          <w:p w14:paraId="2D1EB954" w14:textId="77777777" w:rsidR="001171D4" w:rsidRPr="00545598" w:rsidRDefault="001171D4" w:rsidP="009F39FE">
            <w:pPr>
              <w:spacing w:before="120" w:line="360" w:lineRule="auto"/>
              <w:jc w:val="both"/>
              <w:rPr>
                <w:b/>
              </w:rPr>
            </w:pPr>
            <w:r w:rsidRPr="00545598">
              <w:rPr>
                <w:b/>
              </w:rPr>
              <w:t>Numero di assegnatari</w:t>
            </w:r>
          </w:p>
        </w:tc>
        <w:tc>
          <w:tcPr>
            <w:tcW w:w="4142" w:type="dxa"/>
            <w:shd w:val="clear" w:color="auto" w:fill="D9E2F3" w:themeFill="accent5" w:themeFillTint="33"/>
          </w:tcPr>
          <w:p w14:paraId="0EB8A1E9" w14:textId="77777777" w:rsidR="001171D4" w:rsidRPr="00545598" w:rsidRDefault="001171D4" w:rsidP="009F39FE">
            <w:pPr>
              <w:spacing w:before="120" w:line="360" w:lineRule="auto"/>
              <w:jc w:val="both"/>
              <w:rPr>
                <w:b/>
              </w:rPr>
            </w:pPr>
            <w:r w:rsidRPr="00545598">
              <w:rPr>
                <w:b/>
              </w:rPr>
              <w:t xml:space="preserve">Compenso </w:t>
            </w:r>
          </w:p>
        </w:tc>
      </w:tr>
      <w:tr w:rsidR="001171D4" w14:paraId="1435D88F" w14:textId="77777777" w:rsidTr="009F39FE">
        <w:tc>
          <w:tcPr>
            <w:tcW w:w="3354" w:type="dxa"/>
          </w:tcPr>
          <w:p w14:paraId="0C20895B" w14:textId="31D7AD2B" w:rsidR="001171D4" w:rsidRDefault="001171D4" w:rsidP="009605FC">
            <w:pPr>
              <w:jc w:val="both"/>
            </w:pPr>
            <w:r w:rsidRPr="00F50D79">
              <w:t>Sistemazione materiale, Piccola Manutenzione Interna, Uscite di Servizi</w:t>
            </w:r>
            <w:r>
              <w:t>o</w:t>
            </w:r>
          </w:p>
        </w:tc>
        <w:tc>
          <w:tcPr>
            <w:tcW w:w="2566" w:type="dxa"/>
          </w:tcPr>
          <w:p w14:paraId="5742250D" w14:textId="77777777" w:rsidR="001171D4" w:rsidRDefault="001171D4" w:rsidP="009F39FE">
            <w:pPr>
              <w:spacing w:before="120" w:line="360" w:lineRule="auto"/>
              <w:jc w:val="both"/>
            </w:pPr>
            <w:r>
              <w:t>1</w:t>
            </w:r>
          </w:p>
        </w:tc>
        <w:tc>
          <w:tcPr>
            <w:tcW w:w="4142" w:type="dxa"/>
          </w:tcPr>
          <w:p w14:paraId="1F943805" w14:textId="42CDA4A2" w:rsidR="001171D4" w:rsidRDefault="00F222FC" w:rsidP="00545598">
            <w:pPr>
              <w:spacing w:before="120" w:line="360" w:lineRule="auto"/>
              <w:jc w:val="center"/>
            </w:pPr>
            <w:r>
              <w:t>€ 60</w:t>
            </w:r>
            <w:r w:rsidR="001171D4" w:rsidRPr="001171D4">
              <w:t>0,00</w:t>
            </w:r>
          </w:p>
        </w:tc>
      </w:tr>
    </w:tbl>
    <w:p w14:paraId="0AE2BD09" w14:textId="77777777" w:rsidR="001171D4" w:rsidRDefault="001171D4" w:rsidP="001171D4">
      <w:pPr>
        <w:jc w:val="both"/>
      </w:pPr>
    </w:p>
    <w:p w14:paraId="06FB86DB" w14:textId="77777777" w:rsidR="00EF5E8D" w:rsidRPr="00856A77" w:rsidRDefault="00EF5E8D" w:rsidP="00EF5E8D">
      <w:pPr>
        <w:ind w:left="720"/>
        <w:jc w:val="both"/>
      </w:pPr>
    </w:p>
    <w:p w14:paraId="7A713235" w14:textId="77777777" w:rsidR="00EF5E8D" w:rsidRPr="00856A77" w:rsidRDefault="00EF5E8D" w:rsidP="00EF5E8D">
      <w:pPr>
        <w:ind w:left="720"/>
        <w:jc w:val="both"/>
      </w:pPr>
    </w:p>
    <w:p w14:paraId="63A0135D" w14:textId="77777777" w:rsidR="00EF5E8D" w:rsidRPr="001171D4" w:rsidRDefault="00EF5E8D" w:rsidP="00EF5E8D">
      <w:pPr>
        <w:spacing w:line="360" w:lineRule="auto"/>
        <w:jc w:val="both"/>
        <w:rPr>
          <w:b/>
        </w:rPr>
      </w:pPr>
      <w:r w:rsidRPr="001171D4">
        <w:rPr>
          <w:b/>
        </w:rPr>
        <w:t>ASSISTENTI TECNICI: assegnati  n° 3 incarichi</w:t>
      </w:r>
    </w:p>
    <w:p w14:paraId="2ADA1D31" w14:textId="77777777" w:rsidR="001171D4" w:rsidRDefault="001171D4" w:rsidP="00EF5E8D">
      <w:pPr>
        <w:spacing w:line="360" w:lineRule="auto"/>
        <w:jc w:val="both"/>
      </w:pPr>
    </w:p>
    <w:tbl>
      <w:tblPr>
        <w:tblStyle w:val="Grigliatabella"/>
        <w:tblW w:w="0" w:type="auto"/>
        <w:tblLook w:val="04A0" w:firstRow="1" w:lastRow="0" w:firstColumn="1" w:lastColumn="0" w:noHBand="0" w:noVBand="1"/>
      </w:tblPr>
      <w:tblGrid>
        <w:gridCol w:w="3354"/>
        <w:gridCol w:w="2566"/>
        <w:gridCol w:w="4142"/>
      </w:tblGrid>
      <w:tr w:rsidR="001171D4" w:rsidRPr="00545598" w14:paraId="648399E4" w14:textId="77777777" w:rsidTr="00545598">
        <w:tc>
          <w:tcPr>
            <w:tcW w:w="3354" w:type="dxa"/>
            <w:shd w:val="clear" w:color="auto" w:fill="D9E2F3" w:themeFill="accent5" w:themeFillTint="33"/>
          </w:tcPr>
          <w:p w14:paraId="3F2625DD" w14:textId="1BBEBF88" w:rsidR="001171D4" w:rsidRPr="00545598" w:rsidRDefault="001171D4" w:rsidP="009F39FE">
            <w:pPr>
              <w:spacing w:before="120" w:line="360" w:lineRule="auto"/>
              <w:jc w:val="both"/>
              <w:rPr>
                <w:b/>
              </w:rPr>
            </w:pPr>
            <w:r w:rsidRPr="00545598">
              <w:rPr>
                <w:b/>
              </w:rPr>
              <w:t>Incarich</w:t>
            </w:r>
            <w:r w:rsidR="00545598" w:rsidRPr="00545598">
              <w:rPr>
                <w:b/>
              </w:rPr>
              <w:t>i specifici assistenti tecnici</w:t>
            </w:r>
          </w:p>
        </w:tc>
        <w:tc>
          <w:tcPr>
            <w:tcW w:w="2566" w:type="dxa"/>
            <w:shd w:val="clear" w:color="auto" w:fill="D9E2F3" w:themeFill="accent5" w:themeFillTint="33"/>
          </w:tcPr>
          <w:p w14:paraId="35876DFF" w14:textId="77777777" w:rsidR="001171D4" w:rsidRPr="00545598" w:rsidRDefault="001171D4" w:rsidP="009F39FE">
            <w:pPr>
              <w:spacing w:before="120" w:line="360" w:lineRule="auto"/>
              <w:jc w:val="both"/>
              <w:rPr>
                <w:b/>
              </w:rPr>
            </w:pPr>
            <w:r w:rsidRPr="00545598">
              <w:rPr>
                <w:b/>
              </w:rPr>
              <w:t>Numero di assegnatari</w:t>
            </w:r>
          </w:p>
        </w:tc>
        <w:tc>
          <w:tcPr>
            <w:tcW w:w="4142" w:type="dxa"/>
            <w:shd w:val="clear" w:color="auto" w:fill="D9E2F3" w:themeFill="accent5" w:themeFillTint="33"/>
          </w:tcPr>
          <w:p w14:paraId="279399E4" w14:textId="77777777" w:rsidR="001171D4" w:rsidRPr="00545598" w:rsidRDefault="001171D4" w:rsidP="009F39FE">
            <w:pPr>
              <w:spacing w:before="120" w:line="360" w:lineRule="auto"/>
              <w:jc w:val="both"/>
              <w:rPr>
                <w:b/>
              </w:rPr>
            </w:pPr>
            <w:r w:rsidRPr="00545598">
              <w:rPr>
                <w:b/>
              </w:rPr>
              <w:t xml:space="preserve">Compenso </w:t>
            </w:r>
          </w:p>
        </w:tc>
      </w:tr>
      <w:tr w:rsidR="001171D4" w14:paraId="495B1669" w14:textId="77777777" w:rsidTr="009F39FE">
        <w:tc>
          <w:tcPr>
            <w:tcW w:w="3354" w:type="dxa"/>
          </w:tcPr>
          <w:p w14:paraId="27B3A668" w14:textId="3D2E2EBD" w:rsidR="00545598" w:rsidRDefault="00545598" w:rsidP="00755073">
            <w:r w:rsidRPr="00545598">
              <w:t>Manutenzione periodica pc e stampanti postazioni multimediali extra laboratorio; supporto attività negli auditoria</w:t>
            </w:r>
          </w:p>
        </w:tc>
        <w:tc>
          <w:tcPr>
            <w:tcW w:w="2566" w:type="dxa"/>
          </w:tcPr>
          <w:p w14:paraId="3203B0CF" w14:textId="61F6F750" w:rsidR="001171D4" w:rsidRDefault="00297D06" w:rsidP="009F39FE">
            <w:pPr>
              <w:spacing w:before="120" w:line="360" w:lineRule="auto"/>
              <w:jc w:val="both"/>
            </w:pPr>
            <w:r>
              <w:t>2 (150 euro cadauno)</w:t>
            </w:r>
          </w:p>
        </w:tc>
        <w:tc>
          <w:tcPr>
            <w:tcW w:w="4142" w:type="dxa"/>
          </w:tcPr>
          <w:p w14:paraId="52A2C48C" w14:textId="7A463D15" w:rsidR="001171D4" w:rsidRDefault="00545598" w:rsidP="00545598">
            <w:pPr>
              <w:spacing w:before="120" w:line="360" w:lineRule="auto"/>
              <w:jc w:val="center"/>
            </w:pPr>
            <w:r w:rsidRPr="00545598">
              <w:t>€ 300,00</w:t>
            </w:r>
          </w:p>
        </w:tc>
      </w:tr>
      <w:tr w:rsidR="001171D4" w14:paraId="3ECD2A78" w14:textId="77777777" w:rsidTr="009F39FE">
        <w:tc>
          <w:tcPr>
            <w:tcW w:w="3354" w:type="dxa"/>
          </w:tcPr>
          <w:p w14:paraId="749D3A68" w14:textId="72966626" w:rsidR="001171D4" w:rsidRDefault="00545598" w:rsidP="00545598">
            <w:pPr>
              <w:spacing w:line="0" w:lineRule="atLeast"/>
            </w:pPr>
            <w:r w:rsidRPr="00545598">
              <w:t>preparazione disinfettanti, manutenzione al 50% dei videoproiettori</w:t>
            </w:r>
          </w:p>
        </w:tc>
        <w:tc>
          <w:tcPr>
            <w:tcW w:w="2566" w:type="dxa"/>
          </w:tcPr>
          <w:p w14:paraId="4ED69434" w14:textId="77777777" w:rsidR="001171D4" w:rsidRDefault="001171D4" w:rsidP="009F39FE">
            <w:pPr>
              <w:spacing w:before="120" w:line="360" w:lineRule="auto"/>
              <w:jc w:val="both"/>
            </w:pPr>
            <w:r>
              <w:t>1</w:t>
            </w:r>
          </w:p>
        </w:tc>
        <w:tc>
          <w:tcPr>
            <w:tcW w:w="4142" w:type="dxa"/>
          </w:tcPr>
          <w:p w14:paraId="0D4B0744" w14:textId="4F555E1C" w:rsidR="00545598" w:rsidRPr="00856A77" w:rsidRDefault="00545598" w:rsidP="00545598">
            <w:pPr>
              <w:jc w:val="center"/>
            </w:pPr>
            <w:r w:rsidRPr="00856A77">
              <w:t xml:space="preserve">€ </w:t>
            </w:r>
            <w:r>
              <w:t xml:space="preserve"> </w:t>
            </w:r>
            <w:r w:rsidR="004C699F">
              <w:t>4</w:t>
            </w:r>
            <w:r>
              <w:t>5</w:t>
            </w:r>
            <w:r w:rsidRPr="00856A77">
              <w:t>0,00</w:t>
            </w:r>
          </w:p>
          <w:p w14:paraId="19006270" w14:textId="77777777" w:rsidR="001171D4" w:rsidRDefault="001171D4" w:rsidP="00545598">
            <w:pPr>
              <w:spacing w:before="120" w:line="360" w:lineRule="auto"/>
              <w:jc w:val="center"/>
            </w:pPr>
          </w:p>
        </w:tc>
      </w:tr>
      <w:tr w:rsidR="00545598" w14:paraId="394AE88A" w14:textId="77777777" w:rsidTr="009F39FE">
        <w:tc>
          <w:tcPr>
            <w:tcW w:w="3354" w:type="dxa"/>
          </w:tcPr>
          <w:p w14:paraId="08E0C668" w14:textId="782814AD" w:rsidR="00545598" w:rsidRDefault="00545598" w:rsidP="00545598">
            <w:pPr>
              <w:spacing w:line="0" w:lineRule="atLeast"/>
            </w:pPr>
            <w:r w:rsidRPr="00545598">
              <w:t>vigilanza apparecchiature elettroniche e manutenzione, manutenzione al 50%  dei videoproiettori</w:t>
            </w:r>
          </w:p>
        </w:tc>
        <w:tc>
          <w:tcPr>
            <w:tcW w:w="2566" w:type="dxa"/>
          </w:tcPr>
          <w:p w14:paraId="3228354F" w14:textId="09C7BA9F" w:rsidR="00545598" w:rsidRDefault="00545598" w:rsidP="009F39FE">
            <w:pPr>
              <w:spacing w:before="120" w:line="360" w:lineRule="auto"/>
              <w:jc w:val="both"/>
            </w:pPr>
            <w:r>
              <w:t>1</w:t>
            </w:r>
          </w:p>
        </w:tc>
        <w:tc>
          <w:tcPr>
            <w:tcW w:w="4142" w:type="dxa"/>
          </w:tcPr>
          <w:p w14:paraId="262C2F3E" w14:textId="6E16C4DC" w:rsidR="00545598" w:rsidRPr="00856A77" w:rsidRDefault="00545598" w:rsidP="00545598">
            <w:pPr>
              <w:jc w:val="center"/>
            </w:pPr>
            <w:r w:rsidRPr="00856A77">
              <w:t xml:space="preserve">€ </w:t>
            </w:r>
            <w:r w:rsidR="004C699F">
              <w:t>4</w:t>
            </w:r>
            <w:r>
              <w:t>5</w:t>
            </w:r>
            <w:r w:rsidRPr="00856A77">
              <w:t>0,00</w:t>
            </w:r>
          </w:p>
          <w:p w14:paraId="4B91F403" w14:textId="77777777" w:rsidR="00545598" w:rsidRDefault="00545598" w:rsidP="00545598">
            <w:pPr>
              <w:spacing w:before="120" w:line="360" w:lineRule="auto"/>
              <w:jc w:val="center"/>
            </w:pPr>
          </w:p>
        </w:tc>
      </w:tr>
    </w:tbl>
    <w:p w14:paraId="0C9EB22D" w14:textId="77777777" w:rsidR="001171D4" w:rsidRPr="00856A77" w:rsidRDefault="001171D4" w:rsidP="00EF5E8D">
      <w:pPr>
        <w:spacing w:line="360" w:lineRule="auto"/>
        <w:jc w:val="both"/>
      </w:pPr>
    </w:p>
    <w:p w14:paraId="39A84092" w14:textId="414DBB1B" w:rsidR="00EF5E8D" w:rsidRPr="000C0DEC" w:rsidRDefault="00EF5E8D" w:rsidP="00EF5E8D">
      <w:pPr>
        <w:spacing w:before="120" w:line="360" w:lineRule="auto"/>
        <w:jc w:val="both"/>
        <w:rPr>
          <w:b/>
        </w:rPr>
      </w:pPr>
      <w:r w:rsidRPr="000C0DEC">
        <w:rPr>
          <w:b/>
        </w:rPr>
        <w:t>ASSISTENT</w:t>
      </w:r>
      <w:r w:rsidR="00601F9C" w:rsidRPr="000C0DEC">
        <w:rPr>
          <w:b/>
        </w:rPr>
        <w:t>I AMMINISTRATIVI: assegnati n° 2</w:t>
      </w:r>
      <w:r w:rsidR="004F55F1" w:rsidRPr="000C0DEC">
        <w:rPr>
          <w:b/>
        </w:rPr>
        <w:t xml:space="preserve"> incarichi:</w:t>
      </w:r>
    </w:p>
    <w:tbl>
      <w:tblPr>
        <w:tblStyle w:val="Grigliatabella"/>
        <w:tblW w:w="0" w:type="auto"/>
        <w:tblLook w:val="04A0" w:firstRow="1" w:lastRow="0" w:firstColumn="1" w:lastColumn="0" w:noHBand="0" w:noVBand="1"/>
      </w:tblPr>
      <w:tblGrid>
        <w:gridCol w:w="3354"/>
        <w:gridCol w:w="2566"/>
        <w:gridCol w:w="4142"/>
      </w:tblGrid>
      <w:tr w:rsidR="004F55F1" w:rsidRPr="00F84B6F" w14:paraId="0DC0A546" w14:textId="77777777" w:rsidTr="00F84B6F">
        <w:tc>
          <w:tcPr>
            <w:tcW w:w="3354" w:type="dxa"/>
            <w:shd w:val="clear" w:color="auto" w:fill="D9E2F3" w:themeFill="accent5" w:themeFillTint="33"/>
          </w:tcPr>
          <w:p w14:paraId="1A600084" w14:textId="15AD792D" w:rsidR="004F55F1" w:rsidRPr="00F84B6F" w:rsidRDefault="004F55F1" w:rsidP="00EF5E8D">
            <w:pPr>
              <w:spacing w:before="120" w:line="360" w:lineRule="auto"/>
              <w:jc w:val="both"/>
              <w:rPr>
                <w:b/>
              </w:rPr>
            </w:pPr>
            <w:r w:rsidRPr="00F84B6F">
              <w:rPr>
                <w:b/>
              </w:rPr>
              <w:t>Incarichi specifici assistenti amministrativi</w:t>
            </w:r>
          </w:p>
        </w:tc>
        <w:tc>
          <w:tcPr>
            <w:tcW w:w="2566" w:type="dxa"/>
            <w:shd w:val="clear" w:color="auto" w:fill="D9E2F3" w:themeFill="accent5" w:themeFillTint="33"/>
          </w:tcPr>
          <w:p w14:paraId="700077FB" w14:textId="4FF514E4" w:rsidR="004F55F1" w:rsidRPr="00F84B6F" w:rsidRDefault="004F55F1" w:rsidP="00EF5E8D">
            <w:pPr>
              <w:spacing w:before="120" w:line="360" w:lineRule="auto"/>
              <w:jc w:val="both"/>
              <w:rPr>
                <w:b/>
              </w:rPr>
            </w:pPr>
            <w:r w:rsidRPr="00F84B6F">
              <w:rPr>
                <w:b/>
              </w:rPr>
              <w:t>Numero di assegnatari</w:t>
            </w:r>
          </w:p>
        </w:tc>
        <w:tc>
          <w:tcPr>
            <w:tcW w:w="4142" w:type="dxa"/>
            <w:shd w:val="clear" w:color="auto" w:fill="D9E2F3" w:themeFill="accent5" w:themeFillTint="33"/>
          </w:tcPr>
          <w:p w14:paraId="5D07C295" w14:textId="39F19FEC" w:rsidR="004F55F1" w:rsidRPr="00F84B6F" w:rsidRDefault="004F55F1" w:rsidP="00EF5E8D">
            <w:pPr>
              <w:spacing w:before="120" w:line="360" w:lineRule="auto"/>
              <w:jc w:val="both"/>
              <w:rPr>
                <w:b/>
              </w:rPr>
            </w:pPr>
            <w:r w:rsidRPr="00F84B6F">
              <w:rPr>
                <w:b/>
              </w:rPr>
              <w:t xml:space="preserve">Compenso </w:t>
            </w:r>
          </w:p>
        </w:tc>
      </w:tr>
      <w:tr w:rsidR="004F55F1" w14:paraId="2A93EEE2" w14:textId="77777777" w:rsidTr="004F55F1">
        <w:tc>
          <w:tcPr>
            <w:tcW w:w="3354" w:type="dxa"/>
          </w:tcPr>
          <w:p w14:paraId="32912B6C" w14:textId="73B3B86F" w:rsidR="004F55F1" w:rsidRDefault="004F55F1" w:rsidP="00EF5E8D">
            <w:pPr>
              <w:spacing w:before="120" w:line="360" w:lineRule="auto"/>
              <w:jc w:val="both"/>
            </w:pPr>
            <w:r w:rsidRPr="004F55F1">
              <w:t>Coordinamento area didattica</w:t>
            </w:r>
          </w:p>
        </w:tc>
        <w:tc>
          <w:tcPr>
            <w:tcW w:w="2566" w:type="dxa"/>
          </w:tcPr>
          <w:p w14:paraId="063BA288" w14:textId="6609A7C7" w:rsidR="004F55F1" w:rsidRDefault="004F55F1" w:rsidP="00EF5E8D">
            <w:pPr>
              <w:spacing w:before="120" w:line="360" w:lineRule="auto"/>
              <w:jc w:val="both"/>
            </w:pPr>
            <w:r>
              <w:t>1</w:t>
            </w:r>
          </w:p>
        </w:tc>
        <w:tc>
          <w:tcPr>
            <w:tcW w:w="4142" w:type="dxa"/>
          </w:tcPr>
          <w:p w14:paraId="38D6FC25" w14:textId="3D36BF8A" w:rsidR="004F55F1" w:rsidRDefault="004753F9" w:rsidP="00F222FC">
            <w:pPr>
              <w:spacing w:before="120" w:line="360" w:lineRule="auto"/>
              <w:jc w:val="center"/>
            </w:pPr>
            <w:r w:rsidRPr="00856A77">
              <w:t xml:space="preserve">€ </w:t>
            </w:r>
            <w:r w:rsidR="00F222FC">
              <w:t>460</w:t>
            </w:r>
            <w:r>
              <w:t>,00</w:t>
            </w:r>
          </w:p>
        </w:tc>
      </w:tr>
      <w:tr w:rsidR="004F55F1" w14:paraId="1715892E" w14:textId="77777777" w:rsidTr="004F55F1">
        <w:tc>
          <w:tcPr>
            <w:tcW w:w="3354" w:type="dxa"/>
          </w:tcPr>
          <w:p w14:paraId="0557FCC6" w14:textId="77777777" w:rsidR="004F55F1" w:rsidRPr="004F55F1" w:rsidRDefault="004F55F1" w:rsidP="004F55F1">
            <w:pPr>
              <w:spacing w:line="0" w:lineRule="atLeast"/>
            </w:pPr>
            <w:r w:rsidRPr="004F55F1">
              <w:t>Autoaggiornamento e formazione dei colleghi sulla normativa pensionistica</w:t>
            </w:r>
          </w:p>
          <w:p w14:paraId="27AAD7A8" w14:textId="77777777" w:rsidR="004F55F1" w:rsidRDefault="004F55F1" w:rsidP="00EF5E8D">
            <w:pPr>
              <w:spacing w:before="120" w:line="360" w:lineRule="auto"/>
              <w:jc w:val="both"/>
            </w:pPr>
          </w:p>
        </w:tc>
        <w:tc>
          <w:tcPr>
            <w:tcW w:w="2566" w:type="dxa"/>
          </w:tcPr>
          <w:p w14:paraId="60201355" w14:textId="2ACAAD8B" w:rsidR="004F55F1" w:rsidRDefault="004F55F1" w:rsidP="00EF5E8D">
            <w:pPr>
              <w:spacing w:before="120" w:line="360" w:lineRule="auto"/>
              <w:jc w:val="both"/>
            </w:pPr>
            <w:r>
              <w:t>1</w:t>
            </w:r>
          </w:p>
        </w:tc>
        <w:tc>
          <w:tcPr>
            <w:tcW w:w="4142" w:type="dxa"/>
          </w:tcPr>
          <w:p w14:paraId="499292C6" w14:textId="08FE225D" w:rsidR="004F55F1" w:rsidRDefault="004753F9" w:rsidP="00F222FC">
            <w:pPr>
              <w:spacing w:before="120" w:line="360" w:lineRule="auto"/>
              <w:jc w:val="center"/>
            </w:pPr>
            <w:r w:rsidRPr="00856A77">
              <w:t xml:space="preserve">€ </w:t>
            </w:r>
            <w:r w:rsidR="00F222FC">
              <w:t>460</w:t>
            </w:r>
            <w:r>
              <w:t>,00</w:t>
            </w:r>
          </w:p>
        </w:tc>
      </w:tr>
    </w:tbl>
    <w:p w14:paraId="0D943790" w14:textId="77777777" w:rsidR="0075652D" w:rsidRDefault="0075652D" w:rsidP="00EF5E8D">
      <w:pPr>
        <w:jc w:val="both"/>
      </w:pPr>
    </w:p>
    <w:p w14:paraId="7B9E9A37" w14:textId="3C185C28" w:rsidR="00335C13" w:rsidRDefault="00335C13" w:rsidP="00EF5E8D">
      <w:pPr>
        <w:jc w:val="both"/>
      </w:pPr>
      <w:r>
        <w:t>Totale impegnato: 2720,00.</w:t>
      </w:r>
    </w:p>
    <w:p w14:paraId="53206EC7" w14:textId="77777777" w:rsidR="00335C13" w:rsidRDefault="00335C13" w:rsidP="00EF5E8D">
      <w:pPr>
        <w:jc w:val="both"/>
      </w:pPr>
      <w:r>
        <w:t>avanzo: 5,37 euro.</w:t>
      </w:r>
    </w:p>
    <w:p w14:paraId="62CAFEB2" w14:textId="77777777" w:rsidR="00901D4E" w:rsidRDefault="00901D4E" w:rsidP="00EF5E8D">
      <w:pPr>
        <w:jc w:val="both"/>
      </w:pPr>
    </w:p>
    <w:p w14:paraId="672A70B5" w14:textId="1E46A0B6" w:rsidR="00EF5E8D" w:rsidRPr="00856A77" w:rsidRDefault="00EF5E8D" w:rsidP="00EF5E8D">
      <w:pPr>
        <w:jc w:val="both"/>
      </w:pPr>
      <w:r w:rsidRPr="00856A77">
        <w:t>Nel caso di assenza del titolare, l’eventuale quota decurtata del compenso verrà assegnata al supplente, non beneficiario dell’art. 7, che abbia svolto la funzione per almeno tre settimane.</w:t>
      </w:r>
    </w:p>
    <w:p w14:paraId="4ED4648B" w14:textId="77777777" w:rsidR="00EF5E8D" w:rsidRPr="00856A77" w:rsidRDefault="00EF5E8D" w:rsidP="00EF5E8D">
      <w:pPr>
        <w:spacing w:line="234" w:lineRule="auto"/>
        <w:ind w:right="100"/>
        <w:jc w:val="both"/>
      </w:pPr>
      <w:bookmarkStart w:id="1" w:name="page16"/>
      <w:bookmarkStart w:id="2" w:name="page17"/>
      <w:bookmarkEnd w:id="1"/>
      <w:bookmarkEnd w:id="2"/>
      <w:r w:rsidRPr="00856A77">
        <w:t>L’attribuzione degli Incarichi Specifici sarà effettuata dal Dirigente Scolastico, secondo le modalità, i criteri e i compensi definiti dalla contrattazione d'istituto, nell'ambito del piano delle attività</w:t>
      </w:r>
      <w:r>
        <w:t xml:space="preserve"> sentito il personale interessato.</w:t>
      </w:r>
      <w:r w:rsidRPr="00856A77">
        <w:t>.</w:t>
      </w:r>
    </w:p>
    <w:p w14:paraId="4521FFCA" w14:textId="77777777" w:rsidR="00EF5E8D" w:rsidRPr="00856A77" w:rsidRDefault="00EF5E8D" w:rsidP="00EF5E8D">
      <w:pPr>
        <w:spacing w:line="43" w:lineRule="exact"/>
        <w:jc w:val="both"/>
      </w:pPr>
    </w:p>
    <w:p w14:paraId="445EB350" w14:textId="77777777" w:rsidR="00EF5E8D" w:rsidRPr="00856A77" w:rsidRDefault="00EF5E8D" w:rsidP="00EF5E8D">
      <w:pPr>
        <w:spacing w:line="0" w:lineRule="atLeast"/>
        <w:jc w:val="both"/>
      </w:pPr>
      <w:r w:rsidRPr="00856A77">
        <w:t>Le risorse disponibili per compensare gli incarichi specifici saranno quelle comunicate dal MIUR.</w:t>
      </w:r>
    </w:p>
    <w:p w14:paraId="0011D01E" w14:textId="77777777" w:rsidR="00EF5E8D" w:rsidRPr="00856A77" w:rsidRDefault="00EF5E8D" w:rsidP="00EF5E8D">
      <w:pPr>
        <w:spacing w:line="50" w:lineRule="exact"/>
        <w:jc w:val="both"/>
      </w:pPr>
    </w:p>
    <w:p w14:paraId="4669D063" w14:textId="2099E6A8" w:rsidR="00EF5E8D" w:rsidRPr="00856A77" w:rsidRDefault="00EF5E8D" w:rsidP="00EF5E8D">
      <w:pPr>
        <w:spacing w:line="237" w:lineRule="auto"/>
        <w:ind w:right="100"/>
        <w:jc w:val="both"/>
      </w:pPr>
      <w:r w:rsidRPr="00856A77">
        <w:t>Gli incarichi specifici saranno assegnati al personale individuato e che abbia prodotto regolare dichiarazione di accettazione; la corresponsione del compenso previsto verrà effettuata previa certificazione di avvenuta prestazione da parte del</w:t>
      </w:r>
      <w:r w:rsidR="00901D4E">
        <w:t>la</w:t>
      </w:r>
      <w:r w:rsidRPr="00856A77">
        <w:t xml:space="preserve"> D.S.G.A.</w:t>
      </w:r>
    </w:p>
    <w:p w14:paraId="646C365D" w14:textId="77777777" w:rsidR="00EF5E8D" w:rsidRPr="00856A77" w:rsidRDefault="00EF5E8D" w:rsidP="00EF5E8D">
      <w:pPr>
        <w:spacing w:line="237" w:lineRule="auto"/>
        <w:ind w:left="120" w:right="100"/>
        <w:jc w:val="both"/>
      </w:pPr>
    </w:p>
    <w:p w14:paraId="2FD74D48" w14:textId="209885EA" w:rsidR="00B53B2D" w:rsidRDefault="00EF5E8D" w:rsidP="00B53B2D">
      <w:pPr>
        <w:numPr>
          <w:ilvl w:val="2"/>
          <w:numId w:val="32"/>
        </w:numPr>
        <w:spacing w:after="120"/>
        <w:ind w:left="0" w:firstLine="0"/>
        <w:rPr>
          <w:bCs/>
        </w:rPr>
      </w:pPr>
      <w:r w:rsidRPr="00856A77">
        <w:rPr>
          <w:bCs/>
        </w:rPr>
        <w:t>IMPEGNI PER IL PERSONALE CHE BENEFICIA DELL’ART. 7 E DELLA PRIMA E SECONDA POSIZIONE ECONOMICA</w:t>
      </w:r>
    </w:p>
    <w:p w14:paraId="16561796" w14:textId="4DDDD5CD" w:rsidR="00B53B2D" w:rsidRPr="00B53B2D" w:rsidRDefault="00B53B2D" w:rsidP="00B53B2D">
      <w:pPr>
        <w:spacing w:after="120"/>
        <w:rPr>
          <w:bCs/>
        </w:rPr>
      </w:pPr>
      <w:r>
        <w:rPr>
          <w:bCs/>
        </w:rPr>
        <w:t xml:space="preserve">In considerazione del fatto che non sono presenti alunni DVA che necessitano di assistenza, non si possono definire incarichi di assistenza ad alunni disabili. </w:t>
      </w:r>
    </w:p>
    <w:p w14:paraId="7602C5DA" w14:textId="77777777" w:rsidR="00EF5E8D" w:rsidRPr="00856A77" w:rsidRDefault="00EF5E8D" w:rsidP="00EF5E8D">
      <w:pPr>
        <w:spacing w:line="0" w:lineRule="atLeast"/>
        <w:ind w:firstLine="680"/>
        <w:rPr>
          <w:b/>
        </w:rPr>
      </w:pPr>
      <w:r w:rsidRPr="00856A77">
        <w:rPr>
          <w:b/>
        </w:rPr>
        <w:t>ASSISTENTI AMMINISTRATIVI</w:t>
      </w:r>
    </w:p>
    <w:p w14:paraId="636D392D" w14:textId="77777777" w:rsidR="00EF5E8D" w:rsidRPr="00856A77" w:rsidRDefault="00EF5E8D" w:rsidP="00EF5E8D">
      <w:pPr>
        <w:spacing w:line="0" w:lineRule="atLeast"/>
        <w:ind w:left="1106"/>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8"/>
        <w:gridCol w:w="8187"/>
      </w:tblGrid>
      <w:tr w:rsidR="00EF5E8D" w:rsidRPr="00856A77" w14:paraId="20BFA107" w14:textId="77777777" w:rsidTr="0022015D">
        <w:trPr>
          <w:jc w:val="center"/>
        </w:trPr>
        <w:tc>
          <w:tcPr>
            <w:tcW w:w="1659" w:type="dxa"/>
          </w:tcPr>
          <w:p w14:paraId="70374C49" w14:textId="77777777" w:rsidR="00EF5E8D" w:rsidRPr="00856A77" w:rsidRDefault="00EF5E8D" w:rsidP="0022015D">
            <w:pPr>
              <w:spacing w:line="0" w:lineRule="atLeast"/>
              <w:jc w:val="center"/>
              <w:rPr>
                <w:b/>
              </w:rPr>
            </w:pPr>
            <w:r w:rsidRPr="00856A77">
              <w:rPr>
                <w:b/>
              </w:rPr>
              <w:t>INCARICHI</w:t>
            </w:r>
          </w:p>
        </w:tc>
        <w:tc>
          <w:tcPr>
            <w:tcW w:w="8195" w:type="dxa"/>
            <w:gridSpan w:val="2"/>
            <w:shd w:val="clear" w:color="auto" w:fill="auto"/>
          </w:tcPr>
          <w:p w14:paraId="14767DAA" w14:textId="77777777" w:rsidR="00EF5E8D" w:rsidRPr="00856A77" w:rsidRDefault="00EF5E8D" w:rsidP="0022015D">
            <w:pPr>
              <w:spacing w:line="0" w:lineRule="atLeast"/>
              <w:jc w:val="center"/>
              <w:rPr>
                <w:b/>
              </w:rPr>
            </w:pPr>
            <w:r w:rsidRPr="00856A77">
              <w:rPr>
                <w:b/>
              </w:rPr>
              <w:t>Specificazione dei compiti assegnati</w:t>
            </w:r>
          </w:p>
        </w:tc>
      </w:tr>
      <w:tr w:rsidR="00EF5E8D" w:rsidRPr="00856A77" w14:paraId="322C1EB0" w14:textId="77777777" w:rsidTr="0022015D">
        <w:trPr>
          <w:trHeight w:val="689"/>
          <w:jc w:val="center"/>
        </w:trPr>
        <w:tc>
          <w:tcPr>
            <w:tcW w:w="1667" w:type="dxa"/>
            <w:gridSpan w:val="2"/>
          </w:tcPr>
          <w:p w14:paraId="72913AD8" w14:textId="77777777" w:rsidR="00EF5E8D" w:rsidRPr="00856A77" w:rsidRDefault="00EF5E8D" w:rsidP="0022015D">
            <w:pPr>
              <w:spacing w:line="0" w:lineRule="atLeast"/>
              <w:jc w:val="center"/>
            </w:pPr>
            <w:r w:rsidRPr="00856A77">
              <w:t>1</w:t>
            </w:r>
          </w:p>
          <w:p w14:paraId="488B5E3D" w14:textId="77777777" w:rsidR="00EF5E8D" w:rsidRPr="00856A77" w:rsidRDefault="00EF5E8D" w:rsidP="0022015D">
            <w:pPr>
              <w:spacing w:line="0" w:lineRule="atLeast"/>
            </w:pPr>
          </w:p>
        </w:tc>
        <w:tc>
          <w:tcPr>
            <w:tcW w:w="8187" w:type="dxa"/>
          </w:tcPr>
          <w:p w14:paraId="25AB280C" w14:textId="77777777" w:rsidR="00EF5E8D" w:rsidRPr="00856A77" w:rsidRDefault="00EF5E8D" w:rsidP="0022015D">
            <w:pPr>
              <w:spacing w:line="0" w:lineRule="atLeast"/>
            </w:pPr>
            <w:r w:rsidRPr="00856A77">
              <w:t>Funzione vicaria del D.S.G.A</w:t>
            </w:r>
            <w:r>
              <w:t>, so</w:t>
            </w:r>
            <w:r w:rsidRPr="00856A77">
              <w:t>stituzione dello stesso  in  caso  di assenza o impedimento</w:t>
            </w:r>
            <w:r>
              <w:t xml:space="preserve">; </w:t>
            </w:r>
            <w:r w:rsidRPr="00856A77">
              <w:t xml:space="preserve">Attività di coordinamento area </w:t>
            </w:r>
            <w:r>
              <w:t xml:space="preserve">didattica. </w:t>
            </w:r>
            <w:r w:rsidRPr="00856A77">
              <w:t>Supporto rapporti con enti esterni</w:t>
            </w:r>
            <w:r>
              <w:t xml:space="preserve"> e palestre</w:t>
            </w:r>
            <w:r w:rsidRPr="00856A77">
              <w:t>; formulazione delle lettere di incarico a personale interno</w:t>
            </w:r>
          </w:p>
        </w:tc>
      </w:tr>
    </w:tbl>
    <w:p w14:paraId="61A226F8" w14:textId="77777777" w:rsidR="00EF5E8D" w:rsidRPr="00BE11DE" w:rsidRDefault="00EF5E8D" w:rsidP="00EF5E8D">
      <w:pPr>
        <w:spacing w:line="0" w:lineRule="atLeast"/>
        <w:ind w:left="1106"/>
        <w:rPr>
          <w:b/>
        </w:rPr>
      </w:pPr>
    </w:p>
    <w:p w14:paraId="24BDDA8D" w14:textId="77777777" w:rsidR="00EF5E8D" w:rsidRDefault="00EF5E8D" w:rsidP="00EF5E8D">
      <w:pPr>
        <w:spacing w:line="0" w:lineRule="atLeast"/>
        <w:ind w:firstLine="680"/>
        <w:rPr>
          <w:b/>
        </w:rPr>
      </w:pPr>
      <w:r w:rsidRPr="00BE11DE">
        <w:rPr>
          <w:b/>
        </w:rPr>
        <w:t>ASSISTENTI TECNICI</w:t>
      </w:r>
    </w:p>
    <w:p w14:paraId="227620A0" w14:textId="77777777" w:rsidR="00EF5E8D" w:rsidRPr="00BE11DE" w:rsidRDefault="00EF5E8D" w:rsidP="00EF5E8D">
      <w:pPr>
        <w:spacing w:line="0" w:lineRule="atLeast"/>
        <w:ind w:firstLine="680"/>
        <w:rPr>
          <w:b/>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450"/>
      </w:tblGrid>
      <w:tr w:rsidR="00EF5E8D" w:rsidRPr="00BE11DE" w14:paraId="16649B42" w14:textId="77777777" w:rsidTr="0022015D">
        <w:trPr>
          <w:jc w:val="center"/>
        </w:trPr>
        <w:tc>
          <w:tcPr>
            <w:tcW w:w="1247" w:type="dxa"/>
          </w:tcPr>
          <w:p w14:paraId="28CE65F4" w14:textId="77777777" w:rsidR="00EF5E8D" w:rsidRPr="00BE11DE" w:rsidRDefault="00EF5E8D" w:rsidP="0022015D">
            <w:pPr>
              <w:spacing w:line="0" w:lineRule="atLeast"/>
              <w:jc w:val="center"/>
              <w:rPr>
                <w:b/>
              </w:rPr>
            </w:pPr>
            <w:r w:rsidRPr="00BE11DE">
              <w:rPr>
                <w:b/>
              </w:rPr>
              <w:t>INCARICHI</w:t>
            </w:r>
          </w:p>
        </w:tc>
        <w:tc>
          <w:tcPr>
            <w:tcW w:w="8753" w:type="dxa"/>
            <w:shd w:val="clear" w:color="auto" w:fill="auto"/>
          </w:tcPr>
          <w:p w14:paraId="112A1497" w14:textId="77777777" w:rsidR="00EF5E8D" w:rsidRPr="00BE11DE" w:rsidRDefault="00EF5E8D" w:rsidP="0022015D">
            <w:pPr>
              <w:spacing w:line="0" w:lineRule="atLeast"/>
              <w:jc w:val="center"/>
              <w:rPr>
                <w:b/>
              </w:rPr>
            </w:pPr>
            <w:r w:rsidRPr="00BE11DE">
              <w:rPr>
                <w:b/>
              </w:rPr>
              <w:t>Specificazione dei compiti assegnati</w:t>
            </w:r>
          </w:p>
        </w:tc>
      </w:tr>
      <w:tr w:rsidR="00EF5E8D" w:rsidRPr="00BE11DE" w14:paraId="67D5D52B" w14:textId="77777777" w:rsidTr="0022015D">
        <w:trPr>
          <w:jc w:val="center"/>
        </w:trPr>
        <w:tc>
          <w:tcPr>
            <w:tcW w:w="1247" w:type="dxa"/>
          </w:tcPr>
          <w:p w14:paraId="2CA4E182" w14:textId="7D77B0E2" w:rsidR="00EF5E8D" w:rsidRPr="00BE11DE" w:rsidRDefault="00297D06" w:rsidP="0022015D">
            <w:pPr>
              <w:spacing w:line="0" w:lineRule="atLeast"/>
              <w:jc w:val="center"/>
            </w:pPr>
            <w:r>
              <w:t>0</w:t>
            </w:r>
          </w:p>
        </w:tc>
        <w:tc>
          <w:tcPr>
            <w:tcW w:w="8753" w:type="dxa"/>
            <w:shd w:val="clear" w:color="auto" w:fill="auto"/>
          </w:tcPr>
          <w:p w14:paraId="4C6C0A59" w14:textId="1FDCB96F" w:rsidR="00EF5E8D" w:rsidRPr="00BE11DE" w:rsidRDefault="00EF5E8D" w:rsidP="00297D06">
            <w:pPr>
              <w:spacing w:line="0" w:lineRule="atLeast"/>
            </w:pPr>
            <w:r w:rsidRPr="00606EC6">
              <w:t>Manutenzione periodica pc e stampanti postazioni multimediali extra laboratorio; su</w:t>
            </w:r>
            <w:r w:rsidR="005A7384">
              <w:t>pporto attività negli auditoria</w:t>
            </w:r>
            <w:r w:rsidRPr="00606EC6">
              <w:tab/>
            </w:r>
          </w:p>
        </w:tc>
      </w:tr>
    </w:tbl>
    <w:p w14:paraId="115FAE7D" w14:textId="77777777" w:rsidR="00EF5E8D" w:rsidRPr="00BE11DE" w:rsidRDefault="00EF5E8D" w:rsidP="00EF5E8D">
      <w:pPr>
        <w:spacing w:line="0" w:lineRule="atLeast"/>
        <w:ind w:left="4537"/>
        <w:jc w:val="center"/>
        <w:rPr>
          <w:b/>
        </w:rPr>
      </w:pPr>
    </w:p>
    <w:p w14:paraId="37BD3E92" w14:textId="77777777" w:rsidR="00EF5E8D" w:rsidRPr="00BE11DE" w:rsidRDefault="00EF5E8D" w:rsidP="00EF5E8D">
      <w:pPr>
        <w:spacing w:line="0" w:lineRule="atLeast"/>
        <w:ind w:left="8194"/>
        <w:rPr>
          <w:b/>
        </w:rPr>
      </w:pPr>
    </w:p>
    <w:p w14:paraId="72163F60" w14:textId="77777777" w:rsidR="00EF5E8D" w:rsidRDefault="00EF5E8D" w:rsidP="00EF5E8D">
      <w:pPr>
        <w:spacing w:line="0" w:lineRule="atLeast"/>
        <w:ind w:firstLine="680"/>
        <w:rPr>
          <w:b/>
        </w:rPr>
      </w:pPr>
      <w:r w:rsidRPr="00BE11DE">
        <w:rPr>
          <w:b/>
        </w:rPr>
        <w:t xml:space="preserve">COLLABORATORI SCOLASTICI </w:t>
      </w:r>
    </w:p>
    <w:p w14:paraId="5A8A4BFF" w14:textId="77777777" w:rsidR="00EF5E8D" w:rsidRPr="00BE11DE" w:rsidRDefault="00EF5E8D" w:rsidP="00EF5E8D">
      <w:pPr>
        <w:spacing w:line="0" w:lineRule="atLeast"/>
        <w:ind w:firstLine="68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362"/>
      </w:tblGrid>
      <w:tr w:rsidR="00EF5E8D" w:rsidRPr="00BE11DE" w14:paraId="3535CDCB" w14:textId="77777777" w:rsidTr="0022015D">
        <w:trPr>
          <w:trHeight w:val="546"/>
          <w:jc w:val="center"/>
        </w:trPr>
        <w:tc>
          <w:tcPr>
            <w:tcW w:w="1550" w:type="dxa"/>
          </w:tcPr>
          <w:p w14:paraId="069254E0" w14:textId="77777777" w:rsidR="00EF5E8D" w:rsidRPr="00BE11DE" w:rsidRDefault="00EF5E8D" w:rsidP="0022015D">
            <w:pPr>
              <w:spacing w:line="0" w:lineRule="atLeast"/>
              <w:jc w:val="center"/>
              <w:rPr>
                <w:b/>
              </w:rPr>
            </w:pPr>
            <w:r w:rsidRPr="00BE11DE">
              <w:rPr>
                <w:b/>
              </w:rPr>
              <w:t>INCARICHI</w:t>
            </w:r>
          </w:p>
        </w:tc>
        <w:tc>
          <w:tcPr>
            <w:tcW w:w="8362" w:type="dxa"/>
            <w:shd w:val="clear" w:color="auto" w:fill="auto"/>
          </w:tcPr>
          <w:p w14:paraId="36CEC3AE" w14:textId="4CB8D29A" w:rsidR="00EF5E8D" w:rsidRPr="00BE11DE" w:rsidRDefault="00EF5E8D" w:rsidP="0022015D">
            <w:pPr>
              <w:spacing w:line="0" w:lineRule="atLeast"/>
              <w:jc w:val="center"/>
              <w:rPr>
                <w:b/>
              </w:rPr>
            </w:pPr>
            <w:r w:rsidRPr="00BE11DE">
              <w:rPr>
                <w:b/>
              </w:rPr>
              <w:t>Specificazione dei compiti assegnati</w:t>
            </w:r>
            <w:r w:rsidR="00CB28B6">
              <w:rPr>
                <w:b/>
              </w:rPr>
              <w:t xml:space="preserve"> (§)</w:t>
            </w:r>
          </w:p>
        </w:tc>
      </w:tr>
      <w:tr w:rsidR="00EF5E8D" w:rsidRPr="00BE11DE" w14:paraId="5C2664C4" w14:textId="77777777" w:rsidTr="0022015D">
        <w:trPr>
          <w:jc w:val="center"/>
        </w:trPr>
        <w:tc>
          <w:tcPr>
            <w:tcW w:w="1550" w:type="dxa"/>
          </w:tcPr>
          <w:p w14:paraId="6C24A794" w14:textId="2786318C" w:rsidR="00EF5E8D" w:rsidRDefault="00EF5E8D" w:rsidP="0022015D">
            <w:pPr>
              <w:spacing w:line="0" w:lineRule="atLeast"/>
              <w:rPr>
                <w:bCs/>
              </w:rPr>
            </w:pPr>
            <w:r w:rsidRPr="00BE11DE">
              <w:rPr>
                <w:bCs/>
              </w:rPr>
              <w:t>1</w:t>
            </w:r>
            <w:r w:rsidR="00CB28B6">
              <w:rPr>
                <w:bCs/>
              </w:rPr>
              <w:t xml:space="preserve"> </w:t>
            </w:r>
          </w:p>
          <w:p w14:paraId="553DD9DE" w14:textId="62279A94" w:rsidR="00EF5E8D" w:rsidRPr="00BE11DE" w:rsidRDefault="00EF5E8D" w:rsidP="00926237">
            <w:pPr>
              <w:spacing w:line="0" w:lineRule="atLeast"/>
              <w:rPr>
                <w:bCs/>
              </w:rPr>
            </w:pPr>
            <w:r>
              <w:rPr>
                <w:bCs/>
              </w:rPr>
              <w:t>2</w:t>
            </w:r>
            <w:r w:rsidR="00B5220E">
              <w:rPr>
                <w:bCs/>
              </w:rPr>
              <w:t xml:space="preserve">  </w:t>
            </w:r>
          </w:p>
        </w:tc>
        <w:tc>
          <w:tcPr>
            <w:tcW w:w="8362" w:type="dxa"/>
            <w:shd w:val="clear" w:color="auto" w:fill="auto"/>
          </w:tcPr>
          <w:p w14:paraId="40DBF24A" w14:textId="6554D022" w:rsidR="00EF5E8D" w:rsidRPr="004C35DD" w:rsidRDefault="00EF5E8D" w:rsidP="0022015D">
            <w:pPr>
              <w:spacing w:line="0" w:lineRule="atLeast"/>
              <w:rPr>
                <w:bCs/>
              </w:rPr>
            </w:pPr>
            <w:r w:rsidRPr="004C35DD">
              <w:rPr>
                <w:bCs/>
              </w:rPr>
              <w:t>Pulizia bisettimanale aree verdi e cortile</w:t>
            </w:r>
          </w:p>
          <w:p w14:paraId="50EAD627" w14:textId="69DCD90B" w:rsidR="00EF5E8D" w:rsidRPr="004C35DD" w:rsidRDefault="00EF5E8D" w:rsidP="00CB28B6">
            <w:pPr>
              <w:spacing w:line="0" w:lineRule="atLeast"/>
              <w:rPr>
                <w:bCs/>
              </w:rPr>
            </w:pPr>
            <w:r w:rsidRPr="004C35DD">
              <w:rPr>
                <w:bCs/>
              </w:rPr>
              <w:t>Pulizia bisettimanale aree verdi e cortile, sorveglianza termoscanner</w:t>
            </w:r>
            <w:r w:rsidR="0005648E">
              <w:rPr>
                <w:bCs/>
              </w:rPr>
              <w:t xml:space="preserve"> Donati 5 piano terra</w:t>
            </w:r>
          </w:p>
        </w:tc>
      </w:tr>
      <w:tr w:rsidR="00EF5E8D" w:rsidRPr="00BE11DE" w14:paraId="21C85CFC" w14:textId="77777777" w:rsidTr="0022015D">
        <w:trPr>
          <w:jc w:val="center"/>
        </w:trPr>
        <w:tc>
          <w:tcPr>
            <w:tcW w:w="1550" w:type="dxa"/>
          </w:tcPr>
          <w:p w14:paraId="47F4A1CC" w14:textId="24620DFD" w:rsidR="00EF5E8D" w:rsidRDefault="00EF5E8D" w:rsidP="0022015D">
            <w:pPr>
              <w:spacing w:line="0" w:lineRule="atLeast"/>
            </w:pPr>
            <w:r>
              <w:t>3</w:t>
            </w:r>
            <w:r w:rsidR="00B5220E">
              <w:t xml:space="preserve"> </w:t>
            </w:r>
          </w:p>
          <w:p w14:paraId="0EEFECD9" w14:textId="5F56811A" w:rsidR="00EF5E8D" w:rsidRPr="00BE11DE" w:rsidRDefault="00EF5E8D" w:rsidP="0022015D">
            <w:pPr>
              <w:spacing w:line="0" w:lineRule="atLeast"/>
            </w:pPr>
          </w:p>
        </w:tc>
        <w:tc>
          <w:tcPr>
            <w:tcW w:w="8362" w:type="dxa"/>
            <w:shd w:val="clear" w:color="auto" w:fill="auto"/>
          </w:tcPr>
          <w:p w14:paraId="255DFD3A" w14:textId="77777777" w:rsidR="00EF5E8D" w:rsidRPr="00BE11DE" w:rsidRDefault="00EF5E8D" w:rsidP="0022015D">
            <w:pPr>
              <w:spacing w:line="0" w:lineRule="atLeast"/>
            </w:pPr>
            <w:r>
              <w:t>Supporto all’attività amministrativa e segreteria, compiti in classe, ricerche nell’archivio, Esami di Stato, supplenze, supporto allo staff di presidenza ed alla presidenza per compiti amministrativi.</w:t>
            </w:r>
          </w:p>
        </w:tc>
      </w:tr>
      <w:tr w:rsidR="00EF5E8D" w:rsidRPr="00BE11DE" w14:paraId="1D78A91B" w14:textId="77777777" w:rsidTr="0022015D">
        <w:trPr>
          <w:jc w:val="center"/>
        </w:trPr>
        <w:tc>
          <w:tcPr>
            <w:tcW w:w="1550" w:type="dxa"/>
          </w:tcPr>
          <w:p w14:paraId="1EA3EAE4" w14:textId="60BF5DCD" w:rsidR="00EF5E8D" w:rsidRPr="00BE11DE" w:rsidRDefault="00CA62CD" w:rsidP="00926237">
            <w:pPr>
              <w:spacing w:line="0" w:lineRule="atLeast"/>
            </w:pPr>
            <w:r>
              <w:t>4</w:t>
            </w:r>
            <w:r w:rsidR="00B5220E">
              <w:t xml:space="preserve"> </w:t>
            </w:r>
          </w:p>
        </w:tc>
        <w:tc>
          <w:tcPr>
            <w:tcW w:w="8362" w:type="dxa"/>
            <w:shd w:val="clear" w:color="auto" w:fill="auto"/>
          </w:tcPr>
          <w:p w14:paraId="11770147" w14:textId="263C58B4" w:rsidR="00EF5E8D" w:rsidRPr="00BE11DE" w:rsidRDefault="0022015D" w:rsidP="0022015D">
            <w:pPr>
              <w:spacing w:line="0" w:lineRule="atLeast"/>
            </w:pPr>
            <w:r>
              <w:t>Primo soccorso</w:t>
            </w:r>
            <w:r w:rsidR="0001094A">
              <w:t>, sorveglianza termo scanner.</w:t>
            </w:r>
            <w:bookmarkStart w:id="3" w:name="_GoBack"/>
            <w:bookmarkEnd w:id="3"/>
          </w:p>
        </w:tc>
      </w:tr>
      <w:tr w:rsidR="00EF5E8D" w:rsidRPr="00BE11DE" w14:paraId="1BD2FABD" w14:textId="77777777" w:rsidTr="0022015D">
        <w:trPr>
          <w:trHeight w:val="385"/>
          <w:jc w:val="center"/>
        </w:trPr>
        <w:tc>
          <w:tcPr>
            <w:tcW w:w="1550" w:type="dxa"/>
          </w:tcPr>
          <w:p w14:paraId="38FC4002" w14:textId="6E5EF40D" w:rsidR="00EF5E8D" w:rsidRPr="00BE11DE" w:rsidRDefault="00CA62CD" w:rsidP="00926237">
            <w:pPr>
              <w:spacing w:line="0" w:lineRule="atLeast"/>
            </w:pPr>
            <w:r>
              <w:t>5</w:t>
            </w:r>
            <w:r w:rsidR="00926237">
              <w:t xml:space="preserve"> </w:t>
            </w:r>
          </w:p>
        </w:tc>
        <w:tc>
          <w:tcPr>
            <w:tcW w:w="8362" w:type="dxa"/>
            <w:shd w:val="clear" w:color="auto" w:fill="auto"/>
          </w:tcPr>
          <w:p w14:paraId="40306657" w14:textId="044E285D" w:rsidR="00EF5E8D" w:rsidRPr="00BE11DE" w:rsidRDefault="0022015D" w:rsidP="0022015D">
            <w:pPr>
              <w:spacing w:line="0" w:lineRule="atLeast"/>
            </w:pPr>
            <w:r>
              <w:t>Primo soccorso</w:t>
            </w:r>
            <w:r w:rsidR="00B13650">
              <w:t xml:space="preserve">, </w:t>
            </w:r>
            <w:r w:rsidR="00E717EB">
              <w:t>sala stampa</w:t>
            </w:r>
            <w:r w:rsidR="00EA4630">
              <w:t xml:space="preserve">, controllo green pass in assenza dell’incaricato 6 </w:t>
            </w:r>
            <w:r w:rsidR="00B13650">
              <w:t xml:space="preserve"> e sorveglianza termoscanner</w:t>
            </w:r>
            <w:r w:rsidR="0005648E">
              <w:t xml:space="preserve"> primo piano Donati 7</w:t>
            </w:r>
          </w:p>
        </w:tc>
      </w:tr>
      <w:tr w:rsidR="002F5C78" w:rsidRPr="00BE11DE" w14:paraId="0CAE8EBE" w14:textId="77777777" w:rsidTr="0022015D">
        <w:trPr>
          <w:trHeight w:val="385"/>
          <w:jc w:val="center"/>
        </w:trPr>
        <w:tc>
          <w:tcPr>
            <w:tcW w:w="1550" w:type="dxa"/>
          </w:tcPr>
          <w:p w14:paraId="7C437639" w14:textId="4BC58265" w:rsidR="002F5C78" w:rsidRDefault="002F5C78" w:rsidP="00926237">
            <w:pPr>
              <w:spacing w:line="0" w:lineRule="atLeast"/>
            </w:pPr>
            <w:r>
              <w:t xml:space="preserve">6 </w:t>
            </w:r>
          </w:p>
        </w:tc>
        <w:tc>
          <w:tcPr>
            <w:tcW w:w="8362" w:type="dxa"/>
            <w:shd w:val="clear" w:color="auto" w:fill="auto"/>
          </w:tcPr>
          <w:p w14:paraId="431B62EA" w14:textId="74919EC0" w:rsidR="002F5C78" w:rsidRDefault="002F5C78" w:rsidP="0022015D">
            <w:pPr>
              <w:spacing w:line="0" w:lineRule="atLeast"/>
            </w:pPr>
            <w:r>
              <w:t>Sala stampa</w:t>
            </w:r>
            <w:r w:rsidR="00EA4630">
              <w:t>, verifica green pass</w:t>
            </w:r>
            <w:r>
              <w:t xml:space="preserve"> e controllo rilevatori C02</w:t>
            </w:r>
          </w:p>
        </w:tc>
      </w:tr>
    </w:tbl>
    <w:p w14:paraId="07E9E40E" w14:textId="77777777" w:rsidR="00EF5E8D" w:rsidRDefault="00EF5E8D" w:rsidP="00EF5E8D">
      <w:pPr>
        <w:spacing w:line="282" w:lineRule="exact"/>
        <w:ind w:left="142"/>
        <w:rPr>
          <w:b/>
        </w:rPr>
      </w:pPr>
    </w:p>
    <w:p w14:paraId="69742A85" w14:textId="4612D257" w:rsidR="00CB28B6" w:rsidRDefault="008508A7" w:rsidP="00EF5E8D">
      <w:pPr>
        <w:spacing w:line="282" w:lineRule="exact"/>
        <w:ind w:left="142"/>
        <w:jc w:val="both"/>
        <w:rPr>
          <w:bCs/>
        </w:rPr>
      </w:pPr>
      <w:r>
        <w:rPr>
          <w:bCs/>
        </w:rPr>
        <w:t>(§) rapportato ai</w:t>
      </w:r>
      <w:r w:rsidR="00CB28B6">
        <w:rPr>
          <w:bCs/>
        </w:rPr>
        <w:t xml:space="preserve"> mesi </w:t>
      </w:r>
      <w:r w:rsidR="00377692">
        <w:rPr>
          <w:bCs/>
        </w:rPr>
        <w:t xml:space="preserve">lavorativi </w:t>
      </w:r>
      <w:r w:rsidR="00CB28B6">
        <w:rPr>
          <w:bCs/>
        </w:rPr>
        <w:t>prestati</w:t>
      </w:r>
    </w:p>
    <w:p w14:paraId="4FEEE6A3" w14:textId="77777777" w:rsidR="00CB28B6" w:rsidRDefault="00CB28B6" w:rsidP="00EF5E8D">
      <w:pPr>
        <w:spacing w:line="282" w:lineRule="exact"/>
        <w:ind w:left="142"/>
        <w:jc w:val="both"/>
        <w:rPr>
          <w:bCs/>
        </w:rPr>
      </w:pPr>
    </w:p>
    <w:p w14:paraId="32DE93D3" w14:textId="77777777" w:rsidR="00EF5E8D" w:rsidRPr="004C35DD" w:rsidRDefault="00EF5E8D" w:rsidP="00EF5E8D">
      <w:pPr>
        <w:spacing w:line="282" w:lineRule="exact"/>
        <w:ind w:left="142"/>
        <w:jc w:val="both"/>
        <w:rPr>
          <w:bCs/>
        </w:rPr>
      </w:pPr>
      <w:r w:rsidRPr="004C35DD">
        <w:rPr>
          <w:bCs/>
        </w:rPr>
        <w:lastRenderedPageBreak/>
        <w:t>Il terzo termoscanner è sorvegliato dai collaboratori del primo piano di Donati 7 nell’ambito dei compensi per intensificazione del servizio.</w:t>
      </w:r>
    </w:p>
    <w:p w14:paraId="2E7C2266" w14:textId="77777777" w:rsidR="00A16B95" w:rsidRDefault="00EF5E8D" w:rsidP="00A16B95">
      <w:pPr>
        <w:spacing w:line="282" w:lineRule="exact"/>
        <w:ind w:left="142"/>
        <w:rPr>
          <w:bCs/>
        </w:rPr>
      </w:pPr>
      <w:r>
        <w:rPr>
          <w:bCs/>
        </w:rPr>
        <w:t>Nelle settimane in cui l’attività didattica è sospesa, è utilizzato un solo termoscanner in Donati 5, di cui sono responsabili i collaboratori scolastici presenti in apertura del servizio, sempre nell’ambito delle attività per cui è prevista intensificazione.</w:t>
      </w:r>
      <w:r w:rsidR="00A16B95">
        <w:rPr>
          <w:bCs/>
        </w:rPr>
        <w:t xml:space="preserve"> </w:t>
      </w:r>
    </w:p>
    <w:p w14:paraId="566E4174" w14:textId="77777777" w:rsidR="00A16B95" w:rsidRDefault="00A16B95" w:rsidP="00A16B95">
      <w:pPr>
        <w:spacing w:line="282" w:lineRule="exact"/>
        <w:ind w:left="142"/>
        <w:rPr>
          <w:bCs/>
        </w:rPr>
      </w:pPr>
    </w:p>
    <w:p w14:paraId="2DE04F88" w14:textId="13FA9F37" w:rsidR="00EF5E8D" w:rsidRPr="00A16B95" w:rsidRDefault="00EF5E8D" w:rsidP="00A16B95">
      <w:pPr>
        <w:tabs>
          <w:tab w:val="left" w:pos="6743"/>
        </w:tabs>
        <w:spacing w:line="282" w:lineRule="exact"/>
        <w:ind w:left="142"/>
        <w:rPr>
          <w:b/>
        </w:rPr>
      </w:pPr>
      <w:r w:rsidRPr="00A16B95">
        <w:rPr>
          <w:b/>
        </w:rPr>
        <w:t>ATTIVITA’ AGGIUNTIVE COMPRESE NEL FIS 202</w:t>
      </w:r>
      <w:r w:rsidR="00FF45B6">
        <w:rPr>
          <w:b/>
        </w:rPr>
        <w:t>1/22</w:t>
      </w:r>
      <w:r w:rsidR="00A16B95" w:rsidRPr="00A16B95">
        <w:rPr>
          <w:b/>
        </w:rPr>
        <w:tab/>
      </w:r>
    </w:p>
    <w:p w14:paraId="24EBD4CE" w14:textId="77777777" w:rsidR="00A16B95" w:rsidRPr="00A16B95" w:rsidRDefault="00A16B95" w:rsidP="00A16B95">
      <w:pPr>
        <w:tabs>
          <w:tab w:val="left" w:pos="6743"/>
        </w:tabs>
        <w:spacing w:line="282" w:lineRule="exact"/>
        <w:ind w:left="142"/>
        <w:rPr>
          <w:bCs/>
        </w:rPr>
      </w:pPr>
    </w:p>
    <w:p w14:paraId="1157EC3A" w14:textId="1F29803C" w:rsidR="00EF5E8D" w:rsidRPr="007E6231" w:rsidRDefault="00EF5E8D" w:rsidP="00EF5E8D">
      <w:pPr>
        <w:spacing w:after="120"/>
        <w:jc w:val="both"/>
        <w:rPr>
          <w:b/>
        </w:rPr>
      </w:pPr>
      <w:r w:rsidRPr="007E6231">
        <w:rPr>
          <w:b/>
        </w:rPr>
        <w:t>La dis</w:t>
      </w:r>
      <w:r w:rsidR="008508A7">
        <w:rPr>
          <w:b/>
        </w:rPr>
        <w:t>ponibilità è pari a: € 13.932,72</w:t>
      </w:r>
      <w:r w:rsidRPr="007E6231">
        <w:rPr>
          <w:b/>
        </w:rPr>
        <w:t xml:space="preserve"> euro</w:t>
      </w:r>
    </w:p>
    <w:p w14:paraId="3956F44B" w14:textId="77777777" w:rsidR="00EF5E8D" w:rsidRPr="007E6231" w:rsidRDefault="00EF5E8D" w:rsidP="00EF5E8D">
      <w:pPr>
        <w:spacing w:after="120"/>
        <w:jc w:val="both"/>
        <w:rPr>
          <w:b/>
        </w:rPr>
      </w:pPr>
    </w:p>
    <w:tbl>
      <w:tblPr>
        <w:tblStyle w:val="Grigliatabella"/>
        <w:tblW w:w="0" w:type="auto"/>
        <w:tblLook w:val="04A0" w:firstRow="1" w:lastRow="0" w:firstColumn="1" w:lastColumn="0" w:noHBand="0" w:noVBand="1"/>
      </w:tblPr>
      <w:tblGrid>
        <w:gridCol w:w="4673"/>
        <w:gridCol w:w="1701"/>
        <w:gridCol w:w="1700"/>
        <w:gridCol w:w="1838"/>
      </w:tblGrid>
      <w:tr w:rsidR="00EF5E8D" w:rsidRPr="007E6231" w14:paraId="466831E9" w14:textId="77777777" w:rsidTr="0022015D">
        <w:tc>
          <w:tcPr>
            <w:tcW w:w="9912" w:type="dxa"/>
            <w:gridSpan w:val="4"/>
          </w:tcPr>
          <w:p w14:paraId="57E6A581" w14:textId="77777777" w:rsidR="00EF5E8D" w:rsidRPr="007E6231" w:rsidRDefault="00EF5E8D" w:rsidP="0022015D">
            <w:pPr>
              <w:spacing w:after="120"/>
              <w:jc w:val="center"/>
              <w:rPr>
                <w:b/>
              </w:rPr>
            </w:pPr>
            <w:r w:rsidRPr="007E6231">
              <w:rPr>
                <w:b/>
              </w:rPr>
              <w:t>ASSISTENTI AMMINISTRATIVI</w:t>
            </w:r>
          </w:p>
        </w:tc>
      </w:tr>
      <w:tr w:rsidR="00EF5E8D" w:rsidRPr="007E6231" w14:paraId="7051FF42" w14:textId="77777777" w:rsidTr="0022015D">
        <w:tc>
          <w:tcPr>
            <w:tcW w:w="4673" w:type="dxa"/>
          </w:tcPr>
          <w:p w14:paraId="7C7300E8" w14:textId="77777777" w:rsidR="00EF5E8D" w:rsidRPr="007E6231" w:rsidRDefault="00EF5E8D" w:rsidP="0022015D">
            <w:pPr>
              <w:spacing w:after="120"/>
              <w:rPr>
                <w:bCs/>
              </w:rPr>
            </w:pPr>
            <w:r w:rsidRPr="007E6231">
              <w:rPr>
                <w:bCs/>
              </w:rPr>
              <w:t>Intensificazione per colleghi assenti</w:t>
            </w:r>
          </w:p>
        </w:tc>
        <w:tc>
          <w:tcPr>
            <w:tcW w:w="1701" w:type="dxa"/>
          </w:tcPr>
          <w:p w14:paraId="62F6C66E" w14:textId="16361CE3" w:rsidR="00EF5E8D" w:rsidRPr="007E6231" w:rsidRDefault="001977B0" w:rsidP="0022015D">
            <w:pPr>
              <w:spacing w:after="120"/>
              <w:jc w:val="center"/>
              <w:rPr>
                <w:bCs/>
              </w:rPr>
            </w:pPr>
            <w:r>
              <w:rPr>
                <w:bCs/>
              </w:rPr>
              <w:t>5</w:t>
            </w:r>
            <w:r w:rsidR="00EF5E8D" w:rsidRPr="007E6231">
              <w:rPr>
                <w:bCs/>
              </w:rPr>
              <w:t>0 ore</w:t>
            </w:r>
          </w:p>
        </w:tc>
        <w:tc>
          <w:tcPr>
            <w:tcW w:w="3538" w:type="dxa"/>
            <w:gridSpan w:val="2"/>
            <w:vMerge w:val="restart"/>
          </w:tcPr>
          <w:p w14:paraId="3027576F" w14:textId="77777777" w:rsidR="00EF5E8D" w:rsidRPr="007E6231" w:rsidRDefault="00EF5E8D" w:rsidP="0022015D">
            <w:pPr>
              <w:spacing w:after="120"/>
              <w:rPr>
                <w:bCs/>
              </w:rPr>
            </w:pPr>
          </w:p>
        </w:tc>
      </w:tr>
      <w:tr w:rsidR="00EF5E8D" w:rsidRPr="007E6231" w14:paraId="70C5292A" w14:textId="77777777" w:rsidTr="0022015D">
        <w:tc>
          <w:tcPr>
            <w:tcW w:w="4673" w:type="dxa"/>
          </w:tcPr>
          <w:p w14:paraId="14BA8130" w14:textId="77777777" w:rsidR="00EF5E8D" w:rsidRPr="007E6231" w:rsidRDefault="00EF5E8D" w:rsidP="0022015D">
            <w:pPr>
              <w:spacing w:after="120"/>
              <w:rPr>
                <w:bCs/>
              </w:rPr>
            </w:pPr>
            <w:r w:rsidRPr="007E6231">
              <w:rPr>
                <w:bCs/>
              </w:rPr>
              <w:t>Prestazioni straordinarie indifferibili</w:t>
            </w:r>
          </w:p>
        </w:tc>
        <w:tc>
          <w:tcPr>
            <w:tcW w:w="1701" w:type="dxa"/>
          </w:tcPr>
          <w:p w14:paraId="51FACBCE" w14:textId="3397CDE9" w:rsidR="00EF5E8D" w:rsidRPr="007E6231" w:rsidRDefault="001977B0" w:rsidP="0022015D">
            <w:pPr>
              <w:spacing w:after="120"/>
              <w:jc w:val="center"/>
              <w:rPr>
                <w:bCs/>
              </w:rPr>
            </w:pPr>
            <w:r>
              <w:rPr>
                <w:bCs/>
              </w:rPr>
              <w:t>5</w:t>
            </w:r>
            <w:r w:rsidR="00EF5E8D" w:rsidRPr="007E6231">
              <w:rPr>
                <w:bCs/>
              </w:rPr>
              <w:t>0 ore</w:t>
            </w:r>
          </w:p>
        </w:tc>
        <w:tc>
          <w:tcPr>
            <w:tcW w:w="3538" w:type="dxa"/>
            <w:gridSpan w:val="2"/>
            <w:vMerge/>
          </w:tcPr>
          <w:p w14:paraId="1D696E9C" w14:textId="77777777" w:rsidR="00EF5E8D" w:rsidRPr="007E6231" w:rsidRDefault="00EF5E8D" w:rsidP="0022015D">
            <w:pPr>
              <w:spacing w:after="120"/>
              <w:rPr>
                <w:bCs/>
              </w:rPr>
            </w:pPr>
          </w:p>
        </w:tc>
      </w:tr>
      <w:tr w:rsidR="00EF5E8D" w:rsidRPr="007E6231" w14:paraId="18743545" w14:textId="77777777" w:rsidTr="0022015D">
        <w:tc>
          <w:tcPr>
            <w:tcW w:w="4673" w:type="dxa"/>
          </w:tcPr>
          <w:p w14:paraId="56C92FEF" w14:textId="77777777" w:rsidR="00EF5E8D" w:rsidRPr="007E6231" w:rsidRDefault="00EF5E8D" w:rsidP="0022015D">
            <w:pPr>
              <w:spacing w:after="120"/>
              <w:rPr>
                <w:b/>
              </w:rPr>
            </w:pPr>
            <w:r w:rsidRPr="007E6231">
              <w:rPr>
                <w:b/>
              </w:rPr>
              <w:t>totale</w:t>
            </w:r>
          </w:p>
        </w:tc>
        <w:tc>
          <w:tcPr>
            <w:tcW w:w="1701" w:type="dxa"/>
          </w:tcPr>
          <w:p w14:paraId="7F40D171" w14:textId="77777777" w:rsidR="00EF5E8D" w:rsidRPr="007E6231" w:rsidRDefault="00EF5E8D" w:rsidP="0022015D">
            <w:pPr>
              <w:spacing w:after="120"/>
              <w:jc w:val="center"/>
              <w:rPr>
                <w:b/>
              </w:rPr>
            </w:pPr>
            <w:r w:rsidRPr="007E6231">
              <w:rPr>
                <w:b/>
              </w:rPr>
              <w:t>100 ore</w:t>
            </w:r>
          </w:p>
        </w:tc>
        <w:tc>
          <w:tcPr>
            <w:tcW w:w="1700" w:type="dxa"/>
          </w:tcPr>
          <w:p w14:paraId="74AFD249" w14:textId="77777777" w:rsidR="00EF5E8D" w:rsidRPr="007E6231" w:rsidRDefault="00EF5E8D" w:rsidP="0022015D">
            <w:pPr>
              <w:spacing w:after="120"/>
              <w:jc w:val="center"/>
              <w:rPr>
                <w:b/>
              </w:rPr>
            </w:pPr>
            <w:r w:rsidRPr="007E6231">
              <w:rPr>
                <w:b/>
              </w:rPr>
              <w:t>€  1.450</w:t>
            </w:r>
            <w:r>
              <w:rPr>
                <w:b/>
              </w:rPr>
              <w:t>,00</w:t>
            </w:r>
          </w:p>
        </w:tc>
        <w:tc>
          <w:tcPr>
            <w:tcW w:w="1838" w:type="dxa"/>
          </w:tcPr>
          <w:p w14:paraId="18232CA3" w14:textId="18E9DD6E" w:rsidR="00EF5E8D" w:rsidRPr="00377CCF" w:rsidRDefault="001977B0" w:rsidP="001977B0">
            <w:pPr>
              <w:spacing w:after="120"/>
              <w:jc w:val="center"/>
              <w:rPr>
                <w:b/>
              </w:rPr>
            </w:pPr>
            <w:r>
              <w:rPr>
                <w:b/>
              </w:rPr>
              <w:t>(*)</w:t>
            </w:r>
            <w:r w:rsidR="00EF5E8D">
              <w:rPr>
                <w:b/>
              </w:rPr>
              <w:t>.</w:t>
            </w:r>
          </w:p>
        </w:tc>
      </w:tr>
      <w:tr w:rsidR="00EF5E8D" w:rsidRPr="007E6231" w14:paraId="69746CFB" w14:textId="77777777" w:rsidTr="0022015D">
        <w:tc>
          <w:tcPr>
            <w:tcW w:w="9912" w:type="dxa"/>
            <w:gridSpan w:val="4"/>
          </w:tcPr>
          <w:p w14:paraId="3D2C598E" w14:textId="77777777" w:rsidR="00EF5E8D" w:rsidRPr="007E6231" w:rsidRDefault="00EF5E8D" w:rsidP="0022015D">
            <w:pPr>
              <w:spacing w:after="120"/>
              <w:jc w:val="both"/>
              <w:rPr>
                <w:b/>
              </w:rPr>
            </w:pPr>
          </w:p>
        </w:tc>
      </w:tr>
      <w:tr w:rsidR="00EF5E8D" w:rsidRPr="007E6231" w14:paraId="535EE33B" w14:textId="77777777" w:rsidTr="0022015D">
        <w:tc>
          <w:tcPr>
            <w:tcW w:w="9912" w:type="dxa"/>
            <w:gridSpan w:val="4"/>
          </w:tcPr>
          <w:p w14:paraId="3285D591" w14:textId="77777777" w:rsidR="00EF5E8D" w:rsidRPr="007E6231" w:rsidRDefault="00EF5E8D" w:rsidP="0022015D">
            <w:pPr>
              <w:spacing w:after="120"/>
              <w:jc w:val="center"/>
              <w:rPr>
                <w:b/>
              </w:rPr>
            </w:pPr>
            <w:r w:rsidRPr="007E6231">
              <w:rPr>
                <w:b/>
              </w:rPr>
              <w:t>ASSISTENTI TECNICI</w:t>
            </w:r>
          </w:p>
        </w:tc>
      </w:tr>
      <w:tr w:rsidR="00EF5E8D" w:rsidRPr="007E6231" w14:paraId="66D8754C" w14:textId="77777777" w:rsidTr="0022015D">
        <w:tc>
          <w:tcPr>
            <w:tcW w:w="4673" w:type="dxa"/>
          </w:tcPr>
          <w:p w14:paraId="7A403A2D" w14:textId="77777777" w:rsidR="00EF5E8D" w:rsidRPr="007E6231" w:rsidRDefault="00EF5E8D" w:rsidP="0022015D">
            <w:pPr>
              <w:spacing w:after="120"/>
              <w:rPr>
                <w:bCs/>
              </w:rPr>
            </w:pPr>
            <w:r w:rsidRPr="007E6231">
              <w:rPr>
                <w:bCs/>
              </w:rPr>
              <w:t>Intensificazione sostituzione colleghi assenti</w:t>
            </w:r>
          </w:p>
        </w:tc>
        <w:tc>
          <w:tcPr>
            <w:tcW w:w="1701" w:type="dxa"/>
          </w:tcPr>
          <w:p w14:paraId="0D04D832" w14:textId="301B21F2" w:rsidR="00EF5E8D" w:rsidRPr="007E6231" w:rsidRDefault="00695412" w:rsidP="0022015D">
            <w:pPr>
              <w:spacing w:after="120"/>
              <w:jc w:val="center"/>
              <w:rPr>
                <w:bCs/>
              </w:rPr>
            </w:pPr>
            <w:r>
              <w:rPr>
                <w:bCs/>
              </w:rPr>
              <w:t xml:space="preserve">20 </w:t>
            </w:r>
            <w:r w:rsidR="00EF5E8D" w:rsidRPr="007E6231">
              <w:rPr>
                <w:bCs/>
              </w:rPr>
              <w:t xml:space="preserve"> ore</w:t>
            </w:r>
          </w:p>
        </w:tc>
        <w:tc>
          <w:tcPr>
            <w:tcW w:w="3538" w:type="dxa"/>
            <w:gridSpan w:val="2"/>
            <w:vMerge w:val="restart"/>
          </w:tcPr>
          <w:p w14:paraId="0DE6B5C8" w14:textId="77777777" w:rsidR="00EF5E8D" w:rsidRPr="007E6231" w:rsidRDefault="00EF5E8D" w:rsidP="0022015D">
            <w:pPr>
              <w:spacing w:after="120"/>
              <w:jc w:val="both"/>
              <w:rPr>
                <w:b/>
              </w:rPr>
            </w:pPr>
          </w:p>
        </w:tc>
      </w:tr>
      <w:tr w:rsidR="00695412" w:rsidRPr="007E6231" w14:paraId="3AFB67C1" w14:textId="77777777" w:rsidTr="0022015D">
        <w:tc>
          <w:tcPr>
            <w:tcW w:w="4673" w:type="dxa"/>
          </w:tcPr>
          <w:p w14:paraId="25E8594F" w14:textId="1EB3AE88" w:rsidR="00695412" w:rsidRDefault="00695412" w:rsidP="0022015D">
            <w:pPr>
              <w:spacing w:after="120"/>
              <w:rPr>
                <w:bCs/>
              </w:rPr>
            </w:pPr>
            <w:r>
              <w:rPr>
                <w:bCs/>
              </w:rPr>
              <w:t>Maggior impegno taratura e custodia termoscanner  (2 AT area scientifica)</w:t>
            </w:r>
          </w:p>
        </w:tc>
        <w:tc>
          <w:tcPr>
            <w:tcW w:w="1701" w:type="dxa"/>
          </w:tcPr>
          <w:p w14:paraId="5DB6E398" w14:textId="23EFE379" w:rsidR="00695412" w:rsidRPr="007E6231" w:rsidRDefault="00E756D6" w:rsidP="0022015D">
            <w:pPr>
              <w:spacing w:after="120"/>
              <w:jc w:val="center"/>
              <w:rPr>
                <w:bCs/>
              </w:rPr>
            </w:pPr>
            <w:r>
              <w:rPr>
                <w:bCs/>
              </w:rPr>
              <w:t xml:space="preserve">20 ore </w:t>
            </w:r>
          </w:p>
        </w:tc>
        <w:tc>
          <w:tcPr>
            <w:tcW w:w="3538" w:type="dxa"/>
            <w:gridSpan w:val="2"/>
            <w:vMerge/>
          </w:tcPr>
          <w:p w14:paraId="4C462B64" w14:textId="77777777" w:rsidR="00695412" w:rsidRPr="007E6231" w:rsidRDefault="00695412" w:rsidP="0022015D">
            <w:pPr>
              <w:spacing w:after="120"/>
              <w:jc w:val="both"/>
              <w:rPr>
                <w:b/>
              </w:rPr>
            </w:pPr>
          </w:p>
        </w:tc>
      </w:tr>
      <w:tr w:rsidR="00EF5E8D" w:rsidRPr="007E6231" w14:paraId="62A9C8AD" w14:textId="77777777" w:rsidTr="0022015D">
        <w:tc>
          <w:tcPr>
            <w:tcW w:w="4673" w:type="dxa"/>
          </w:tcPr>
          <w:p w14:paraId="537B5C98" w14:textId="77777777" w:rsidR="00EF5E8D" w:rsidRDefault="00EF5E8D" w:rsidP="0022015D">
            <w:pPr>
              <w:spacing w:after="120"/>
              <w:rPr>
                <w:bCs/>
              </w:rPr>
            </w:pPr>
            <w:r>
              <w:rPr>
                <w:bCs/>
              </w:rPr>
              <w:t>collaborazione per gli Esami di Stato, Invalsi</w:t>
            </w:r>
          </w:p>
          <w:p w14:paraId="1918D4EE" w14:textId="23200BA6" w:rsidR="00695412" w:rsidRPr="007E6231" w:rsidRDefault="00695412" w:rsidP="0022015D">
            <w:pPr>
              <w:spacing w:after="120"/>
              <w:rPr>
                <w:bCs/>
              </w:rPr>
            </w:pPr>
            <w:r>
              <w:rPr>
                <w:bCs/>
              </w:rPr>
              <w:t>(tutti e 4 gli AT)</w:t>
            </w:r>
          </w:p>
        </w:tc>
        <w:tc>
          <w:tcPr>
            <w:tcW w:w="1701" w:type="dxa"/>
          </w:tcPr>
          <w:p w14:paraId="68AD6CA6" w14:textId="44F65845" w:rsidR="00EF5E8D" w:rsidRPr="007E6231" w:rsidRDefault="00E756D6" w:rsidP="0022015D">
            <w:pPr>
              <w:spacing w:after="120"/>
              <w:jc w:val="center"/>
              <w:rPr>
                <w:bCs/>
              </w:rPr>
            </w:pPr>
            <w:r>
              <w:rPr>
                <w:bCs/>
              </w:rPr>
              <w:t>50 ore</w:t>
            </w:r>
          </w:p>
        </w:tc>
        <w:tc>
          <w:tcPr>
            <w:tcW w:w="3538" w:type="dxa"/>
            <w:gridSpan w:val="2"/>
            <w:vMerge/>
          </w:tcPr>
          <w:p w14:paraId="602E135D" w14:textId="77777777" w:rsidR="00EF5E8D" w:rsidRPr="007E6231" w:rsidRDefault="00EF5E8D" w:rsidP="0022015D">
            <w:pPr>
              <w:spacing w:after="120"/>
              <w:jc w:val="both"/>
              <w:rPr>
                <w:b/>
              </w:rPr>
            </w:pPr>
          </w:p>
        </w:tc>
      </w:tr>
      <w:tr w:rsidR="005F6A05" w:rsidRPr="007E6231" w14:paraId="172B01C7" w14:textId="77777777" w:rsidTr="00695412">
        <w:trPr>
          <w:trHeight w:val="396"/>
        </w:trPr>
        <w:tc>
          <w:tcPr>
            <w:tcW w:w="4673" w:type="dxa"/>
          </w:tcPr>
          <w:p w14:paraId="054A565F" w14:textId="21C6BDF2" w:rsidR="005F6A05" w:rsidRDefault="005F6A05" w:rsidP="0022015D">
            <w:pPr>
              <w:spacing w:after="120"/>
              <w:rPr>
                <w:bCs/>
              </w:rPr>
            </w:pPr>
            <w:r>
              <w:rPr>
                <w:bCs/>
              </w:rPr>
              <w:t>Maggior impeg</w:t>
            </w:r>
            <w:r w:rsidR="00695412">
              <w:rPr>
                <w:bCs/>
              </w:rPr>
              <w:t>no assistente tecnica che da sola ha predisposto le attrezzature e le dotazioni informatiche all’inizio dell’anno, in assenza di collega di area.</w:t>
            </w:r>
          </w:p>
        </w:tc>
        <w:tc>
          <w:tcPr>
            <w:tcW w:w="1701" w:type="dxa"/>
          </w:tcPr>
          <w:p w14:paraId="0FE038C8" w14:textId="39A53B90" w:rsidR="005F6A05" w:rsidRDefault="00E756D6" w:rsidP="0022015D">
            <w:pPr>
              <w:spacing w:after="120"/>
              <w:jc w:val="center"/>
              <w:rPr>
                <w:bCs/>
              </w:rPr>
            </w:pPr>
            <w:r>
              <w:rPr>
                <w:bCs/>
              </w:rPr>
              <w:t xml:space="preserve">50 ore </w:t>
            </w:r>
          </w:p>
        </w:tc>
        <w:tc>
          <w:tcPr>
            <w:tcW w:w="3538" w:type="dxa"/>
            <w:gridSpan w:val="2"/>
          </w:tcPr>
          <w:p w14:paraId="27EF01F6" w14:textId="77777777" w:rsidR="005F6A05" w:rsidRPr="007E6231" w:rsidRDefault="005F6A05" w:rsidP="0022015D">
            <w:pPr>
              <w:spacing w:after="120"/>
              <w:jc w:val="both"/>
              <w:rPr>
                <w:b/>
              </w:rPr>
            </w:pPr>
          </w:p>
        </w:tc>
      </w:tr>
      <w:tr w:rsidR="00EF5E8D" w:rsidRPr="007E6231" w14:paraId="269BEEC6" w14:textId="77777777" w:rsidTr="0022015D">
        <w:tc>
          <w:tcPr>
            <w:tcW w:w="4673" w:type="dxa"/>
          </w:tcPr>
          <w:p w14:paraId="26847249" w14:textId="77777777" w:rsidR="00EF5E8D" w:rsidRDefault="00EF5E8D" w:rsidP="0022015D">
            <w:pPr>
              <w:spacing w:after="120"/>
              <w:rPr>
                <w:bCs/>
              </w:rPr>
            </w:pPr>
            <w:r>
              <w:rPr>
                <w:bCs/>
              </w:rPr>
              <w:t>Prestazioni straordinarie</w:t>
            </w:r>
          </w:p>
        </w:tc>
        <w:tc>
          <w:tcPr>
            <w:tcW w:w="1701" w:type="dxa"/>
          </w:tcPr>
          <w:p w14:paraId="42212167" w14:textId="7602D5CA" w:rsidR="00EF5E8D" w:rsidRDefault="00803E45" w:rsidP="0022015D">
            <w:pPr>
              <w:spacing w:after="120"/>
              <w:jc w:val="center"/>
              <w:rPr>
                <w:bCs/>
              </w:rPr>
            </w:pPr>
            <w:r>
              <w:rPr>
                <w:bCs/>
              </w:rPr>
              <w:t>20</w:t>
            </w:r>
            <w:r w:rsidR="0005648E">
              <w:rPr>
                <w:bCs/>
              </w:rPr>
              <w:t xml:space="preserve"> ore </w:t>
            </w:r>
          </w:p>
        </w:tc>
        <w:tc>
          <w:tcPr>
            <w:tcW w:w="3538" w:type="dxa"/>
            <w:gridSpan w:val="2"/>
          </w:tcPr>
          <w:p w14:paraId="0C0B3FD1" w14:textId="77777777" w:rsidR="00EF5E8D" w:rsidRPr="007E6231" w:rsidRDefault="00EF5E8D" w:rsidP="0022015D">
            <w:pPr>
              <w:spacing w:after="120"/>
              <w:jc w:val="both"/>
              <w:rPr>
                <w:b/>
              </w:rPr>
            </w:pPr>
          </w:p>
        </w:tc>
      </w:tr>
      <w:tr w:rsidR="006A3D3B" w:rsidRPr="00332AF6" w14:paraId="4153F768" w14:textId="77777777" w:rsidTr="0022015D">
        <w:tc>
          <w:tcPr>
            <w:tcW w:w="4673" w:type="dxa"/>
          </w:tcPr>
          <w:p w14:paraId="4723DE19" w14:textId="77777777" w:rsidR="00EF5E8D" w:rsidRPr="00332AF6" w:rsidRDefault="00EF5E8D" w:rsidP="0022015D">
            <w:pPr>
              <w:spacing w:after="120"/>
              <w:rPr>
                <w:b/>
              </w:rPr>
            </w:pPr>
            <w:r w:rsidRPr="00332AF6">
              <w:rPr>
                <w:b/>
              </w:rPr>
              <w:t>totale</w:t>
            </w:r>
          </w:p>
        </w:tc>
        <w:tc>
          <w:tcPr>
            <w:tcW w:w="1701" w:type="dxa"/>
          </w:tcPr>
          <w:p w14:paraId="460C3974" w14:textId="7E568797" w:rsidR="00EF5E8D" w:rsidRPr="00332AF6" w:rsidRDefault="00803E45" w:rsidP="0022015D">
            <w:pPr>
              <w:spacing w:after="120"/>
              <w:jc w:val="center"/>
              <w:rPr>
                <w:b/>
              </w:rPr>
            </w:pPr>
            <w:r w:rsidRPr="00332AF6">
              <w:rPr>
                <w:b/>
              </w:rPr>
              <w:t>160</w:t>
            </w:r>
            <w:r w:rsidR="00EF5E8D" w:rsidRPr="00332AF6">
              <w:rPr>
                <w:b/>
              </w:rPr>
              <w:t xml:space="preserve"> ore</w:t>
            </w:r>
          </w:p>
        </w:tc>
        <w:tc>
          <w:tcPr>
            <w:tcW w:w="1700" w:type="dxa"/>
          </w:tcPr>
          <w:p w14:paraId="5E04DED8" w14:textId="228A8E10" w:rsidR="00EF5E8D" w:rsidRPr="00332AF6" w:rsidRDefault="00EF5E8D" w:rsidP="0022015D">
            <w:pPr>
              <w:spacing w:after="120"/>
              <w:jc w:val="center"/>
              <w:rPr>
                <w:b/>
              </w:rPr>
            </w:pPr>
            <w:r w:rsidRPr="00332AF6">
              <w:rPr>
                <w:b/>
              </w:rPr>
              <w:t xml:space="preserve">€ </w:t>
            </w:r>
            <w:r w:rsidR="00803E45" w:rsidRPr="00332AF6">
              <w:rPr>
                <w:b/>
              </w:rPr>
              <w:t>2.320</w:t>
            </w:r>
            <w:r w:rsidRPr="00332AF6">
              <w:rPr>
                <w:b/>
              </w:rPr>
              <w:t>,00</w:t>
            </w:r>
          </w:p>
        </w:tc>
        <w:tc>
          <w:tcPr>
            <w:tcW w:w="1838" w:type="dxa"/>
          </w:tcPr>
          <w:p w14:paraId="7BE5FE26" w14:textId="5EE086D2" w:rsidR="00EF5E8D" w:rsidRPr="00332AF6" w:rsidRDefault="001977B0" w:rsidP="0022015D">
            <w:pPr>
              <w:spacing w:after="120"/>
              <w:jc w:val="center"/>
              <w:rPr>
                <w:b/>
              </w:rPr>
            </w:pPr>
            <w:r w:rsidRPr="00332AF6">
              <w:rPr>
                <w:b/>
              </w:rPr>
              <w:t>(*)</w:t>
            </w:r>
          </w:p>
        </w:tc>
      </w:tr>
      <w:tr w:rsidR="00EF5E8D" w:rsidRPr="007E6231" w14:paraId="40295131" w14:textId="77777777" w:rsidTr="0022015D">
        <w:tc>
          <w:tcPr>
            <w:tcW w:w="9912" w:type="dxa"/>
            <w:gridSpan w:val="4"/>
          </w:tcPr>
          <w:p w14:paraId="4D473782" w14:textId="77777777" w:rsidR="00EF5E8D" w:rsidRDefault="00EF5E8D" w:rsidP="0022015D">
            <w:pPr>
              <w:spacing w:after="120"/>
              <w:jc w:val="center"/>
              <w:rPr>
                <w:b/>
              </w:rPr>
            </w:pPr>
          </w:p>
        </w:tc>
      </w:tr>
    </w:tbl>
    <w:p w14:paraId="29985977" w14:textId="77777777" w:rsidR="006A3D3B" w:rsidRDefault="006A3D3B">
      <w:r>
        <w:br w:type="page"/>
      </w:r>
    </w:p>
    <w:tbl>
      <w:tblPr>
        <w:tblStyle w:val="Grigliatabella"/>
        <w:tblW w:w="0" w:type="auto"/>
        <w:tblLook w:val="04A0" w:firstRow="1" w:lastRow="0" w:firstColumn="1" w:lastColumn="0" w:noHBand="0" w:noVBand="1"/>
      </w:tblPr>
      <w:tblGrid>
        <w:gridCol w:w="4673"/>
        <w:gridCol w:w="1701"/>
        <w:gridCol w:w="1700"/>
        <w:gridCol w:w="1838"/>
      </w:tblGrid>
      <w:tr w:rsidR="00EF5E8D" w:rsidRPr="007E6231" w14:paraId="3E302B95" w14:textId="77777777" w:rsidTr="0022015D">
        <w:tc>
          <w:tcPr>
            <w:tcW w:w="9912" w:type="dxa"/>
            <w:gridSpan w:val="4"/>
          </w:tcPr>
          <w:p w14:paraId="0C1C8BE9" w14:textId="0BE6A017" w:rsidR="00EF5E8D" w:rsidRDefault="00EF5E8D" w:rsidP="0022015D">
            <w:pPr>
              <w:spacing w:after="120"/>
              <w:jc w:val="center"/>
              <w:rPr>
                <w:b/>
              </w:rPr>
            </w:pPr>
            <w:r>
              <w:rPr>
                <w:b/>
              </w:rPr>
              <w:lastRenderedPageBreak/>
              <w:t>COLLABORATORI SCOLASTICI</w:t>
            </w:r>
          </w:p>
        </w:tc>
      </w:tr>
      <w:tr w:rsidR="00EF5E8D" w:rsidRPr="007E6231" w14:paraId="5BF5EC39" w14:textId="77777777" w:rsidTr="0022015D">
        <w:tc>
          <w:tcPr>
            <w:tcW w:w="4673" w:type="dxa"/>
          </w:tcPr>
          <w:p w14:paraId="5904C6F9" w14:textId="77777777" w:rsidR="00EF5E8D" w:rsidRDefault="00EF5E8D" w:rsidP="0022015D">
            <w:pPr>
              <w:spacing w:after="120"/>
              <w:rPr>
                <w:bCs/>
              </w:rPr>
            </w:pPr>
            <w:r>
              <w:rPr>
                <w:bCs/>
              </w:rPr>
              <w:t>Intensificazione sostituzione colleghi assenti</w:t>
            </w:r>
          </w:p>
        </w:tc>
        <w:tc>
          <w:tcPr>
            <w:tcW w:w="1701" w:type="dxa"/>
          </w:tcPr>
          <w:p w14:paraId="2752221D" w14:textId="27902C02" w:rsidR="00EF5E8D" w:rsidRPr="000B62D0" w:rsidRDefault="000305C7" w:rsidP="0022015D">
            <w:pPr>
              <w:spacing w:after="120"/>
              <w:jc w:val="center"/>
              <w:rPr>
                <w:bCs/>
              </w:rPr>
            </w:pPr>
            <w:r>
              <w:rPr>
                <w:bCs/>
              </w:rPr>
              <w:t>2</w:t>
            </w:r>
            <w:r w:rsidR="00EF5E8D" w:rsidRPr="000B62D0">
              <w:rPr>
                <w:bCs/>
              </w:rPr>
              <w:t>50</w:t>
            </w:r>
            <w:r w:rsidR="00EF5E8D">
              <w:rPr>
                <w:bCs/>
              </w:rPr>
              <w:t xml:space="preserve"> ore</w:t>
            </w:r>
          </w:p>
        </w:tc>
        <w:tc>
          <w:tcPr>
            <w:tcW w:w="3538" w:type="dxa"/>
            <w:gridSpan w:val="2"/>
            <w:vMerge w:val="restart"/>
          </w:tcPr>
          <w:p w14:paraId="14F37C58" w14:textId="77777777" w:rsidR="00EF5E8D" w:rsidRDefault="00EF5E8D" w:rsidP="0022015D">
            <w:pPr>
              <w:spacing w:after="120"/>
              <w:jc w:val="center"/>
              <w:rPr>
                <w:b/>
              </w:rPr>
            </w:pPr>
          </w:p>
        </w:tc>
      </w:tr>
      <w:tr w:rsidR="00EF5E8D" w:rsidRPr="007E6231" w14:paraId="61AF7BF9" w14:textId="77777777" w:rsidTr="0022015D">
        <w:tc>
          <w:tcPr>
            <w:tcW w:w="4673" w:type="dxa"/>
          </w:tcPr>
          <w:p w14:paraId="04741FA7" w14:textId="59D2927D" w:rsidR="00EF5E8D" w:rsidRDefault="00EF5E8D" w:rsidP="0022015D">
            <w:pPr>
              <w:spacing w:after="120"/>
              <w:rPr>
                <w:bCs/>
              </w:rPr>
            </w:pPr>
            <w:r>
              <w:rPr>
                <w:bCs/>
              </w:rPr>
              <w:t>Maggior impegno e carico di lavoro</w:t>
            </w:r>
            <w:r w:rsidR="000305C7">
              <w:rPr>
                <w:bCs/>
              </w:rPr>
              <w:t>, in caso di lavori di manutenzione straordinaria (esempio: rifacimento dei bagni)</w:t>
            </w:r>
          </w:p>
        </w:tc>
        <w:tc>
          <w:tcPr>
            <w:tcW w:w="1701" w:type="dxa"/>
          </w:tcPr>
          <w:p w14:paraId="75EEEE15" w14:textId="0FA9AD7A" w:rsidR="00EF5E8D" w:rsidRPr="00DF6C51" w:rsidRDefault="000305C7" w:rsidP="0022015D">
            <w:pPr>
              <w:spacing w:after="120"/>
              <w:jc w:val="center"/>
              <w:rPr>
                <w:bCs/>
              </w:rPr>
            </w:pPr>
            <w:r>
              <w:rPr>
                <w:bCs/>
              </w:rPr>
              <w:t>200</w:t>
            </w:r>
            <w:r w:rsidR="00EF5E8D" w:rsidRPr="00DF6C51">
              <w:rPr>
                <w:bCs/>
              </w:rPr>
              <w:t xml:space="preserve"> ore</w:t>
            </w:r>
          </w:p>
        </w:tc>
        <w:tc>
          <w:tcPr>
            <w:tcW w:w="3538" w:type="dxa"/>
            <w:gridSpan w:val="2"/>
            <w:vMerge/>
          </w:tcPr>
          <w:p w14:paraId="6A30801B" w14:textId="77777777" w:rsidR="00EF5E8D" w:rsidRDefault="00EF5E8D" w:rsidP="0022015D">
            <w:pPr>
              <w:spacing w:after="120"/>
              <w:jc w:val="center"/>
              <w:rPr>
                <w:b/>
              </w:rPr>
            </w:pPr>
          </w:p>
        </w:tc>
      </w:tr>
      <w:tr w:rsidR="00EF5E8D" w:rsidRPr="007E6231" w14:paraId="4166C955" w14:textId="77777777" w:rsidTr="0022015D">
        <w:tc>
          <w:tcPr>
            <w:tcW w:w="4673" w:type="dxa"/>
          </w:tcPr>
          <w:p w14:paraId="2433FC70" w14:textId="77777777" w:rsidR="00EF5E8D" w:rsidRDefault="00EF5E8D" w:rsidP="0022015D">
            <w:pPr>
              <w:spacing w:after="120"/>
              <w:rPr>
                <w:bCs/>
              </w:rPr>
            </w:pPr>
            <w:r>
              <w:rPr>
                <w:bCs/>
              </w:rPr>
              <w:t>Prestazione straordinarie</w:t>
            </w:r>
          </w:p>
        </w:tc>
        <w:tc>
          <w:tcPr>
            <w:tcW w:w="1701" w:type="dxa"/>
          </w:tcPr>
          <w:p w14:paraId="79682DA0" w14:textId="1D08B2B5" w:rsidR="00EF5E8D" w:rsidRPr="00DF6C51" w:rsidRDefault="000305C7" w:rsidP="0022015D">
            <w:pPr>
              <w:spacing w:after="120"/>
              <w:jc w:val="center"/>
              <w:rPr>
                <w:bCs/>
              </w:rPr>
            </w:pPr>
            <w:r>
              <w:rPr>
                <w:bCs/>
              </w:rPr>
              <w:t>106</w:t>
            </w:r>
            <w:r w:rsidR="00EF5E8D" w:rsidRPr="00DF6C51">
              <w:rPr>
                <w:bCs/>
              </w:rPr>
              <w:t xml:space="preserve"> ore</w:t>
            </w:r>
          </w:p>
        </w:tc>
        <w:tc>
          <w:tcPr>
            <w:tcW w:w="3538" w:type="dxa"/>
            <w:gridSpan w:val="2"/>
            <w:vMerge/>
          </w:tcPr>
          <w:p w14:paraId="2CAB4445" w14:textId="77777777" w:rsidR="00EF5E8D" w:rsidRDefault="00EF5E8D" w:rsidP="0022015D">
            <w:pPr>
              <w:spacing w:after="120"/>
              <w:jc w:val="center"/>
              <w:rPr>
                <w:b/>
              </w:rPr>
            </w:pPr>
          </w:p>
        </w:tc>
      </w:tr>
      <w:tr w:rsidR="00EF5E8D" w:rsidRPr="007E6231" w14:paraId="3538F051" w14:textId="77777777" w:rsidTr="0022015D">
        <w:tc>
          <w:tcPr>
            <w:tcW w:w="4673" w:type="dxa"/>
          </w:tcPr>
          <w:p w14:paraId="1F46998C" w14:textId="77777777" w:rsidR="00EF5E8D" w:rsidRDefault="00EF5E8D" w:rsidP="0022015D">
            <w:pPr>
              <w:spacing w:after="120"/>
              <w:rPr>
                <w:bCs/>
              </w:rPr>
            </w:pPr>
            <w:r>
              <w:rPr>
                <w:bCs/>
              </w:rPr>
              <w:t xml:space="preserve">Sostituzione custode e esposizione rifiuti nel mese di agosto o in caso di assenza contemporanea del custode e della moglie (non perché in secondo turno) </w:t>
            </w:r>
          </w:p>
        </w:tc>
        <w:tc>
          <w:tcPr>
            <w:tcW w:w="1701" w:type="dxa"/>
          </w:tcPr>
          <w:p w14:paraId="727D5743" w14:textId="77777777" w:rsidR="00EF5E8D" w:rsidRPr="00DF6C51" w:rsidRDefault="00EF5E8D" w:rsidP="0022015D">
            <w:pPr>
              <w:spacing w:after="120"/>
              <w:jc w:val="center"/>
              <w:rPr>
                <w:bCs/>
              </w:rPr>
            </w:pPr>
            <w:r w:rsidRPr="00DF6C51">
              <w:rPr>
                <w:bCs/>
              </w:rPr>
              <w:t>70 ore</w:t>
            </w:r>
          </w:p>
        </w:tc>
        <w:tc>
          <w:tcPr>
            <w:tcW w:w="3538" w:type="dxa"/>
            <w:gridSpan w:val="2"/>
            <w:vMerge w:val="restart"/>
          </w:tcPr>
          <w:p w14:paraId="4D89A983" w14:textId="77777777" w:rsidR="00EF5E8D" w:rsidRDefault="00EF5E8D" w:rsidP="0022015D">
            <w:pPr>
              <w:spacing w:after="120"/>
              <w:jc w:val="center"/>
              <w:rPr>
                <w:b/>
              </w:rPr>
            </w:pPr>
          </w:p>
        </w:tc>
      </w:tr>
      <w:tr w:rsidR="00EF5E8D" w:rsidRPr="007E6231" w14:paraId="080224BC" w14:textId="77777777" w:rsidTr="0022015D">
        <w:tc>
          <w:tcPr>
            <w:tcW w:w="4673" w:type="dxa"/>
          </w:tcPr>
          <w:p w14:paraId="64681237" w14:textId="77609A97" w:rsidR="00EF5E8D" w:rsidRDefault="00EF5E8D" w:rsidP="00682493">
            <w:pPr>
              <w:spacing w:after="120"/>
              <w:rPr>
                <w:bCs/>
              </w:rPr>
            </w:pPr>
            <w:r>
              <w:rPr>
                <w:bCs/>
              </w:rPr>
              <w:t>So</w:t>
            </w:r>
            <w:r w:rsidR="00C250CD">
              <w:rPr>
                <w:bCs/>
              </w:rPr>
              <w:t>rveglianza termoscanner piano terra</w:t>
            </w:r>
            <w:r>
              <w:rPr>
                <w:bCs/>
              </w:rPr>
              <w:t xml:space="preserve"> Donati 7</w:t>
            </w:r>
            <w:r w:rsidR="00682493">
              <w:rPr>
                <w:bCs/>
              </w:rPr>
              <w:t xml:space="preserve"> </w:t>
            </w:r>
          </w:p>
        </w:tc>
        <w:tc>
          <w:tcPr>
            <w:tcW w:w="1701" w:type="dxa"/>
          </w:tcPr>
          <w:p w14:paraId="078FAA11" w14:textId="77777777" w:rsidR="00EF5E8D" w:rsidRPr="00DF6C51" w:rsidRDefault="00EF5E8D" w:rsidP="0022015D">
            <w:pPr>
              <w:spacing w:after="120"/>
              <w:jc w:val="center"/>
              <w:rPr>
                <w:bCs/>
              </w:rPr>
            </w:pPr>
            <w:r>
              <w:rPr>
                <w:bCs/>
              </w:rPr>
              <w:t>10 ore</w:t>
            </w:r>
          </w:p>
        </w:tc>
        <w:tc>
          <w:tcPr>
            <w:tcW w:w="3538" w:type="dxa"/>
            <w:gridSpan w:val="2"/>
            <w:vMerge/>
          </w:tcPr>
          <w:p w14:paraId="2D7BF8BD" w14:textId="77777777" w:rsidR="00EF5E8D" w:rsidRDefault="00EF5E8D" w:rsidP="0022015D">
            <w:pPr>
              <w:spacing w:after="120"/>
              <w:jc w:val="center"/>
              <w:rPr>
                <w:b/>
              </w:rPr>
            </w:pPr>
          </w:p>
        </w:tc>
      </w:tr>
      <w:tr w:rsidR="00EF5E8D" w:rsidRPr="007E6231" w14:paraId="695906BE" w14:textId="77777777" w:rsidTr="0022015D">
        <w:tc>
          <w:tcPr>
            <w:tcW w:w="4673" w:type="dxa"/>
          </w:tcPr>
          <w:p w14:paraId="5547EB01" w14:textId="48311E64" w:rsidR="00EF5E8D" w:rsidRDefault="00EF5E8D" w:rsidP="0022015D">
            <w:pPr>
              <w:spacing w:after="120"/>
              <w:rPr>
                <w:bCs/>
              </w:rPr>
            </w:pPr>
            <w:r>
              <w:rPr>
                <w:bCs/>
              </w:rPr>
              <w:t>Sostituzione degli incaricati del termoscanner</w:t>
            </w:r>
            <w:r w:rsidR="00AA0A95">
              <w:rPr>
                <w:bCs/>
              </w:rPr>
              <w:t xml:space="preserve"> </w:t>
            </w:r>
            <w:r>
              <w:rPr>
                <w:bCs/>
              </w:rPr>
              <w:t xml:space="preserve"> se c’è la didattica in presenza,  quando la /il incaricata/o ha il secondo turno (ore attribuite a chi apre alle 7.30) e in via Donati 5 se l’incaricato è assente o a disposizione, anche in questo caso attribuite a chi apre alle 7.30.</w:t>
            </w:r>
          </w:p>
        </w:tc>
        <w:tc>
          <w:tcPr>
            <w:tcW w:w="1701" w:type="dxa"/>
          </w:tcPr>
          <w:p w14:paraId="430F73BC" w14:textId="77777777" w:rsidR="00EF5E8D" w:rsidRPr="00DF6C51" w:rsidRDefault="00EF5E8D" w:rsidP="0022015D">
            <w:pPr>
              <w:spacing w:after="120"/>
              <w:jc w:val="center"/>
              <w:rPr>
                <w:bCs/>
              </w:rPr>
            </w:pPr>
            <w:r>
              <w:rPr>
                <w:bCs/>
              </w:rPr>
              <w:t>30 ore</w:t>
            </w:r>
          </w:p>
        </w:tc>
        <w:tc>
          <w:tcPr>
            <w:tcW w:w="3538" w:type="dxa"/>
            <w:gridSpan w:val="2"/>
          </w:tcPr>
          <w:p w14:paraId="42D7BC21" w14:textId="77777777" w:rsidR="00EF5E8D" w:rsidRDefault="00EF5E8D" w:rsidP="0022015D">
            <w:pPr>
              <w:spacing w:after="120"/>
              <w:jc w:val="center"/>
              <w:rPr>
                <w:b/>
              </w:rPr>
            </w:pPr>
          </w:p>
        </w:tc>
      </w:tr>
      <w:tr w:rsidR="00EF5E8D" w:rsidRPr="007E6231" w14:paraId="5D5B1D9A" w14:textId="77777777" w:rsidTr="0022015D">
        <w:tc>
          <w:tcPr>
            <w:tcW w:w="4673" w:type="dxa"/>
          </w:tcPr>
          <w:p w14:paraId="17648F2D" w14:textId="77777777" w:rsidR="00EF5E8D" w:rsidRDefault="00EF5E8D" w:rsidP="0022015D">
            <w:pPr>
              <w:spacing w:after="120"/>
              <w:rPr>
                <w:bCs/>
              </w:rPr>
            </w:pPr>
            <w:r>
              <w:rPr>
                <w:bCs/>
              </w:rPr>
              <w:t>totale</w:t>
            </w:r>
          </w:p>
        </w:tc>
        <w:tc>
          <w:tcPr>
            <w:tcW w:w="1701" w:type="dxa"/>
          </w:tcPr>
          <w:p w14:paraId="07D57742" w14:textId="209DA027" w:rsidR="00EF5E8D" w:rsidRDefault="00653E0A" w:rsidP="0022015D">
            <w:pPr>
              <w:spacing w:after="120"/>
              <w:jc w:val="center"/>
              <w:rPr>
                <w:bCs/>
              </w:rPr>
            </w:pPr>
            <w:r>
              <w:rPr>
                <w:bCs/>
              </w:rPr>
              <w:t>666</w:t>
            </w:r>
            <w:r w:rsidR="00EF5E8D">
              <w:rPr>
                <w:bCs/>
              </w:rPr>
              <w:t xml:space="preserve"> ore</w:t>
            </w:r>
          </w:p>
        </w:tc>
        <w:tc>
          <w:tcPr>
            <w:tcW w:w="1700" w:type="dxa"/>
          </w:tcPr>
          <w:p w14:paraId="234CE483" w14:textId="77777777" w:rsidR="00EF5E8D" w:rsidRPr="00F85272" w:rsidRDefault="00EF5E8D" w:rsidP="0022015D">
            <w:pPr>
              <w:spacing w:after="120"/>
              <w:jc w:val="center"/>
              <w:rPr>
                <w:b/>
              </w:rPr>
            </w:pPr>
            <w:r w:rsidRPr="00F85272">
              <w:rPr>
                <w:b/>
              </w:rPr>
              <w:t>€</w:t>
            </w:r>
            <w:r>
              <w:rPr>
                <w:b/>
              </w:rPr>
              <w:t xml:space="preserve"> 8.325,00</w:t>
            </w:r>
          </w:p>
        </w:tc>
        <w:tc>
          <w:tcPr>
            <w:tcW w:w="1838" w:type="dxa"/>
          </w:tcPr>
          <w:p w14:paraId="57E73EA5" w14:textId="51853425" w:rsidR="00EF5E8D" w:rsidRDefault="00897FFA" w:rsidP="0022015D">
            <w:pPr>
              <w:spacing w:after="120"/>
              <w:jc w:val="center"/>
              <w:rPr>
                <w:b/>
              </w:rPr>
            </w:pPr>
            <w:r>
              <w:rPr>
                <w:b/>
              </w:rPr>
              <w:t>(*)</w:t>
            </w:r>
          </w:p>
        </w:tc>
      </w:tr>
    </w:tbl>
    <w:p w14:paraId="0B8B78BC" w14:textId="77777777" w:rsidR="00EF5E8D" w:rsidRDefault="00EF5E8D" w:rsidP="00EF5E8D">
      <w:pPr>
        <w:spacing w:after="120"/>
        <w:jc w:val="both"/>
        <w:rPr>
          <w:b/>
        </w:rPr>
      </w:pPr>
    </w:p>
    <w:p w14:paraId="00A38B55" w14:textId="1914C35B" w:rsidR="00EF5E8D" w:rsidRDefault="00EF5E8D" w:rsidP="00EF5E8D">
      <w:pPr>
        <w:spacing w:after="120"/>
        <w:jc w:val="both"/>
        <w:rPr>
          <w:b/>
        </w:rPr>
      </w:pPr>
      <w:r>
        <w:rPr>
          <w:b/>
        </w:rPr>
        <w:t xml:space="preserve">Totale </w:t>
      </w:r>
      <w:r w:rsidRPr="00F85272">
        <w:rPr>
          <w:b/>
        </w:rPr>
        <w:t>€</w:t>
      </w:r>
      <w:r>
        <w:rPr>
          <w:b/>
        </w:rPr>
        <w:t xml:space="preserve"> </w:t>
      </w:r>
      <w:r w:rsidRPr="00E17AF2">
        <w:rPr>
          <w:b/>
        </w:rPr>
        <w:t>1</w:t>
      </w:r>
      <w:r w:rsidRPr="00E17AF2">
        <w:rPr>
          <w:b/>
          <w:color w:val="7030A0"/>
        </w:rPr>
        <w:t>2</w:t>
      </w:r>
      <w:r w:rsidRPr="00E17AF2">
        <w:rPr>
          <w:b/>
        </w:rPr>
        <w:t>.</w:t>
      </w:r>
      <w:r w:rsidR="00AA0A95">
        <w:rPr>
          <w:b/>
        </w:rPr>
        <w:t>095</w:t>
      </w:r>
      <w:r w:rsidRPr="00E17AF2">
        <w:rPr>
          <w:b/>
        </w:rPr>
        <w:t>,00</w:t>
      </w:r>
    </w:p>
    <w:p w14:paraId="1D24F6DA" w14:textId="0273A45B" w:rsidR="00EF5E8D" w:rsidRPr="00AA0A95" w:rsidRDefault="00AA0A95" w:rsidP="00EF5E8D">
      <w:pPr>
        <w:spacing w:after="120"/>
        <w:jc w:val="both"/>
        <w:rPr>
          <w:b/>
          <w:bCs/>
        </w:rPr>
      </w:pPr>
      <w:r>
        <w:rPr>
          <w:bCs/>
        </w:rPr>
        <w:t xml:space="preserve">(*) </w:t>
      </w:r>
      <w:r w:rsidR="00EF5E8D" w:rsidRPr="003412CF">
        <w:rPr>
          <w:bCs/>
        </w:rPr>
        <w:t xml:space="preserve">Fondo di riserva per necessità sopravvenute e non prevedibili al momento: </w:t>
      </w:r>
      <w:r w:rsidRPr="00AA0A95">
        <w:rPr>
          <w:b/>
          <w:bCs/>
        </w:rPr>
        <w:t>1</w:t>
      </w:r>
      <w:r w:rsidR="00C65D7B">
        <w:rPr>
          <w:b/>
          <w:bCs/>
        </w:rPr>
        <w:t>.</w:t>
      </w:r>
      <w:r w:rsidRPr="00AA0A95">
        <w:rPr>
          <w:b/>
          <w:bCs/>
        </w:rPr>
        <w:t xml:space="preserve">837,72 </w:t>
      </w:r>
      <w:r w:rsidR="00EF5E8D" w:rsidRPr="00AA0A95">
        <w:rPr>
          <w:b/>
          <w:bCs/>
        </w:rPr>
        <w:t xml:space="preserve">euro </w:t>
      </w:r>
      <w:r>
        <w:rPr>
          <w:b/>
          <w:bCs/>
        </w:rPr>
        <w:t>che saranno attribuite a consuntivo in relazione alle esigenze emerse durante l’anno scolastico e a fronte di prestazioni realmente eseguite.</w:t>
      </w:r>
    </w:p>
    <w:p w14:paraId="6BF112E3" w14:textId="77777777" w:rsidR="00EF5E8D" w:rsidRPr="00BE11DE" w:rsidRDefault="00EF5E8D" w:rsidP="00EF5E8D">
      <w:pPr>
        <w:spacing w:after="120"/>
        <w:ind w:left="709"/>
        <w:jc w:val="both"/>
        <w:rPr>
          <w:bCs/>
        </w:rPr>
      </w:pPr>
    </w:p>
    <w:p w14:paraId="1A6E90CE" w14:textId="30EC0DE3" w:rsidR="00EF5E8D" w:rsidRDefault="00EF5E8D" w:rsidP="00EF5E8D">
      <w:pPr>
        <w:spacing w:after="120"/>
        <w:ind w:left="-142"/>
        <w:jc w:val="both"/>
        <w:rPr>
          <w:bCs/>
        </w:rPr>
      </w:pPr>
      <w:r>
        <w:rPr>
          <w:bCs/>
        </w:rPr>
        <w:t>La quota contratta</w:t>
      </w:r>
      <w:r w:rsidR="003C7EEA">
        <w:rPr>
          <w:bCs/>
        </w:rPr>
        <w:t>ta</w:t>
      </w:r>
      <w:r>
        <w:rPr>
          <w:bCs/>
        </w:rPr>
        <w:t xml:space="preserve"> per le prestazioni straordinarie sarà destinata in via prioritaria per retribuire l’impegno del personale che dovesse trovarsi a fronteggiare emergenze (per esempio, per i collaboratori: allagamenti, atti vandalici ecc.; per gli assistenti tecnici : improvviso guasto all’impianto elettrico, improvviso malfunzionamento apparecchiature elettroniche e informatiche; per assistenti amministrativi: ricorsi e pratiche straordinarie con carattere d’urgenza, problematiche con gli applicativi informatici, statistiche urgenti ecc.).</w:t>
      </w:r>
    </w:p>
    <w:p w14:paraId="1EB5F426" w14:textId="77777777" w:rsidR="00EF5E8D" w:rsidRPr="00BE11DE" w:rsidRDefault="00EF5E8D" w:rsidP="00EF5E8D">
      <w:pPr>
        <w:spacing w:after="120"/>
        <w:ind w:left="1440"/>
        <w:jc w:val="both"/>
        <w:rPr>
          <w:bCs/>
        </w:rPr>
      </w:pPr>
      <w:r w:rsidRPr="00BE11DE">
        <w:rPr>
          <w:bCs/>
        </w:rPr>
        <w:tab/>
      </w:r>
      <w:r w:rsidRPr="00BE11DE">
        <w:rPr>
          <w:bCs/>
        </w:rPr>
        <w:tab/>
      </w:r>
      <w:r w:rsidRPr="00BE11DE">
        <w:rPr>
          <w:bCs/>
        </w:rPr>
        <w:tab/>
      </w:r>
      <w:r w:rsidRPr="00BE11DE">
        <w:rPr>
          <w:bCs/>
        </w:rPr>
        <w:tab/>
      </w:r>
      <w:r w:rsidRPr="00BE11DE">
        <w:rPr>
          <w:bCs/>
        </w:rPr>
        <w:tab/>
      </w:r>
    </w:p>
    <w:p w14:paraId="456409F4" w14:textId="77777777" w:rsidR="00EF5E8D" w:rsidRPr="00107AF6" w:rsidRDefault="00EF5E8D" w:rsidP="00EF5E8D">
      <w:pPr>
        <w:spacing w:after="120"/>
        <w:jc w:val="both"/>
        <w:rPr>
          <w:b/>
          <w:bCs/>
        </w:rPr>
      </w:pPr>
      <w:r>
        <w:rPr>
          <w:b/>
          <w:bCs/>
        </w:rPr>
        <w:t>ART. 50</w:t>
      </w:r>
      <w:r w:rsidRPr="00107AF6">
        <w:rPr>
          <w:b/>
          <w:bCs/>
        </w:rPr>
        <w:t xml:space="preserve"> – FORMULA DI SALVAGUARDIA</w:t>
      </w:r>
    </w:p>
    <w:p w14:paraId="29DEBFAA" w14:textId="77777777" w:rsidR="00EF5E8D" w:rsidRDefault="00EF5E8D" w:rsidP="00EF5E8D">
      <w:pPr>
        <w:spacing w:after="120"/>
        <w:jc w:val="both"/>
        <w:rPr>
          <w:bCs/>
        </w:rPr>
      </w:pPr>
      <w:r>
        <w:rPr>
          <w:bCs/>
        </w:rPr>
        <w:t>Si propone di rammentare che le destinazioni concordate fanno riferimento ad un piano previsionale e che i compensi saranno liquidati solo a fronte di prestazioni realmente effettuate.</w:t>
      </w:r>
    </w:p>
    <w:p w14:paraId="616BB76B" w14:textId="77777777" w:rsidR="00EF5E8D" w:rsidRDefault="00EF5E8D" w:rsidP="00EF5E8D">
      <w:pPr>
        <w:spacing w:after="120"/>
        <w:jc w:val="both"/>
        <w:rPr>
          <w:bCs/>
        </w:rPr>
      </w:pPr>
    </w:p>
    <w:p w14:paraId="7C687BD4" w14:textId="77777777" w:rsidR="00EF5E8D" w:rsidRPr="008271D5" w:rsidRDefault="00EF5E8D" w:rsidP="00EF5E8D">
      <w:pPr>
        <w:spacing w:after="120"/>
        <w:jc w:val="both"/>
        <w:rPr>
          <w:b/>
          <w:bCs/>
        </w:rPr>
      </w:pPr>
      <w:r w:rsidRPr="008271D5">
        <w:rPr>
          <w:b/>
          <w:bCs/>
        </w:rPr>
        <w:t>Per la parte pubblica:</w:t>
      </w:r>
    </w:p>
    <w:p w14:paraId="4F636CCD" w14:textId="1AB9E2C3" w:rsidR="00EF5E8D" w:rsidRPr="00E810C3" w:rsidRDefault="00EF5E8D" w:rsidP="00EF5E8D">
      <w:pPr>
        <w:spacing w:after="120"/>
        <w:jc w:val="both"/>
        <w:rPr>
          <w:bCs/>
        </w:rPr>
      </w:pPr>
      <w:r w:rsidRPr="00E810C3">
        <w:rPr>
          <w:bCs/>
        </w:rPr>
        <w:t>il Dir</w:t>
      </w:r>
      <w:r>
        <w:rPr>
          <w:bCs/>
        </w:rPr>
        <w:t>igente Scolastico Dott.ssa ALBALISA AZZARITI</w:t>
      </w:r>
      <w:r w:rsidRPr="00E810C3">
        <w:rPr>
          <w:bCs/>
        </w:rPr>
        <w:t xml:space="preserve"> </w:t>
      </w:r>
    </w:p>
    <w:p w14:paraId="3451C6D2" w14:textId="77777777" w:rsidR="00EF5E8D" w:rsidRDefault="00EF5E8D" w:rsidP="00EF5E8D">
      <w:pPr>
        <w:spacing w:after="120"/>
        <w:jc w:val="both"/>
        <w:rPr>
          <w:bCs/>
        </w:rPr>
      </w:pPr>
    </w:p>
    <w:p w14:paraId="404531AB" w14:textId="77777777" w:rsidR="00EF5E8D" w:rsidRDefault="00EF5E8D" w:rsidP="00EF5E8D">
      <w:pPr>
        <w:spacing w:after="120"/>
        <w:jc w:val="both"/>
        <w:rPr>
          <w:bCs/>
        </w:rPr>
      </w:pPr>
      <w:r w:rsidRPr="008271D5">
        <w:rPr>
          <w:b/>
          <w:bCs/>
        </w:rPr>
        <w:t>Per la parte sindacale</w:t>
      </w:r>
      <w:r>
        <w:rPr>
          <w:bCs/>
        </w:rPr>
        <w:t>,</w:t>
      </w:r>
      <w:r w:rsidRPr="00C63264">
        <w:t xml:space="preserve"> </w:t>
      </w:r>
      <w:r>
        <w:rPr>
          <w:bCs/>
        </w:rPr>
        <w:t>essendo d</w:t>
      </w:r>
      <w:r w:rsidRPr="00C63264">
        <w:rPr>
          <w:bCs/>
        </w:rPr>
        <w:t>ecadute a seguito di dimissioni volontarie di più del 50% delle RSU (come da Accordo quadro costituzione RSU comparti 7 agosto 1998 art. 7 c. 3)</w:t>
      </w:r>
      <w:r>
        <w:rPr>
          <w:bCs/>
        </w:rPr>
        <w:t>,</w:t>
      </w:r>
    </w:p>
    <w:p w14:paraId="398F3C9F" w14:textId="77777777" w:rsidR="00EF5E8D" w:rsidRPr="00E810C3" w:rsidRDefault="00EF5E8D" w:rsidP="00EF5E8D">
      <w:pPr>
        <w:spacing w:after="120"/>
        <w:jc w:val="both"/>
        <w:rPr>
          <w:bCs/>
        </w:rPr>
      </w:pPr>
      <w:r>
        <w:rPr>
          <w:bCs/>
        </w:rPr>
        <w:t>firmano</w:t>
      </w:r>
      <w:r w:rsidRPr="00E810C3">
        <w:rPr>
          <w:bCs/>
        </w:rPr>
        <w:t>:</w:t>
      </w:r>
    </w:p>
    <w:p w14:paraId="6C08C967" w14:textId="77777777" w:rsidR="00AB2D8A" w:rsidRDefault="00AB2D8A" w:rsidP="00EF5E8D">
      <w:pPr>
        <w:spacing w:after="120"/>
        <w:jc w:val="both"/>
        <w:rPr>
          <w:bCs/>
        </w:rPr>
      </w:pPr>
    </w:p>
    <w:p w14:paraId="2308926D" w14:textId="5C4C092C" w:rsidR="00EF5E8D" w:rsidRPr="00E810C3" w:rsidRDefault="00AB2D8A" w:rsidP="00EF5E8D">
      <w:pPr>
        <w:spacing w:after="120"/>
        <w:jc w:val="both"/>
        <w:rPr>
          <w:bCs/>
        </w:rPr>
      </w:pPr>
      <w:r>
        <w:rPr>
          <w:bCs/>
        </w:rPr>
        <w:t>I ra</w:t>
      </w:r>
      <w:r w:rsidR="00EF5E8D" w:rsidRPr="00E810C3">
        <w:rPr>
          <w:bCs/>
        </w:rPr>
        <w:t>ppresentanti territoriali delle OO.SS. di categoria firmatarie del C.C.N.L./Comparto Scuola</w:t>
      </w:r>
    </w:p>
    <w:p w14:paraId="1AE61E9D" w14:textId="77777777" w:rsidR="00EF5E8D" w:rsidRPr="00E810C3" w:rsidRDefault="00EF5E8D" w:rsidP="00EF5E8D">
      <w:pPr>
        <w:spacing w:after="120"/>
        <w:jc w:val="both"/>
        <w:rPr>
          <w:bCs/>
        </w:rPr>
      </w:pPr>
      <w:r w:rsidRPr="00E810C3">
        <w:rPr>
          <w:bCs/>
        </w:rPr>
        <w:t>2016/18, come previsto dall'Accordo quadro 7.8.1998:</w:t>
      </w:r>
    </w:p>
    <w:p w14:paraId="09313DA9" w14:textId="5CA8DADC" w:rsidR="00EF5E8D" w:rsidRDefault="00AB2D8A" w:rsidP="00EF5E8D">
      <w:pPr>
        <w:spacing w:after="120"/>
        <w:jc w:val="both"/>
        <w:rPr>
          <w:bCs/>
        </w:rPr>
      </w:pPr>
      <w:r>
        <w:rPr>
          <w:bCs/>
        </w:rPr>
        <w:t xml:space="preserve">Per la Flc - </w:t>
      </w:r>
      <w:r w:rsidR="00EF5E8D" w:rsidRPr="00E810C3">
        <w:rPr>
          <w:bCs/>
        </w:rPr>
        <w:t>CGIL SCUOLA</w:t>
      </w:r>
      <w:r>
        <w:rPr>
          <w:bCs/>
        </w:rPr>
        <w:t>, la prof.ssa Maria Beatric</w:t>
      </w:r>
      <w:r w:rsidR="005800B7">
        <w:rPr>
          <w:bCs/>
        </w:rPr>
        <w:t>e</w:t>
      </w:r>
      <w:r>
        <w:rPr>
          <w:bCs/>
        </w:rPr>
        <w:t xml:space="preserve"> Zavelani Rossi</w:t>
      </w:r>
    </w:p>
    <w:p w14:paraId="604849F4" w14:textId="77777777" w:rsidR="00EB70DA" w:rsidRDefault="00AB2D8A" w:rsidP="00AB2D8A">
      <w:pPr>
        <w:spacing w:after="120"/>
        <w:jc w:val="both"/>
        <w:rPr>
          <w:bCs/>
        </w:rPr>
      </w:pPr>
      <w:r>
        <w:rPr>
          <w:bCs/>
        </w:rPr>
        <w:t>Per la UIL Scuola Milano Sud,</w:t>
      </w:r>
      <w:r w:rsidR="00EB70DA">
        <w:rPr>
          <w:bCs/>
        </w:rPr>
        <w:t xml:space="preserve"> il Responsabile Josè Girgenti </w:t>
      </w:r>
    </w:p>
    <w:p w14:paraId="3423B233" w14:textId="1C2A9D0E" w:rsidR="00EF5E8D" w:rsidRPr="00E810C3" w:rsidRDefault="00AB2D8A" w:rsidP="00EF5E8D">
      <w:pPr>
        <w:spacing w:after="120"/>
        <w:jc w:val="both"/>
        <w:rPr>
          <w:bCs/>
        </w:rPr>
      </w:pPr>
      <w:r>
        <w:rPr>
          <w:bCs/>
        </w:rPr>
        <w:t xml:space="preserve">Per lo </w:t>
      </w:r>
      <w:r w:rsidR="00EF5E8D">
        <w:rPr>
          <w:bCs/>
        </w:rPr>
        <w:t>SNALS</w:t>
      </w:r>
      <w:r>
        <w:rPr>
          <w:bCs/>
        </w:rPr>
        <w:t>, prof. Pierluigi Dell’Utri</w:t>
      </w:r>
    </w:p>
    <w:p w14:paraId="58781509" w14:textId="4F9ED0B7" w:rsidR="00EF5E8D" w:rsidRDefault="00AB2D8A" w:rsidP="00EF5E8D">
      <w:pPr>
        <w:spacing w:after="120"/>
        <w:jc w:val="both"/>
        <w:rPr>
          <w:bCs/>
        </w:rPr>
      </w:pPr>
      <w:r>
        <w:rPr>
          <w:bCs/>
        </w:rPr>
        <w:t xml:space="preserve">Per </w:t>
      </w:r>
      <w:r w:rsidR="00EF5E8D" w:rsidRPr="00E810C3">
        <w:rPr>
          <w:bCs/>
        </w:rPr>
        <w:t>GILDA/UNAMS</w:t>
      </w:r>
      <w:r>
        <w:rPr>
          <w:bCs/>
        </w:rPr>
        <w:t>, il sig. Marino Girolamo.</w:t>
      </w:r>
    </w:p>
    <w:p w14:paraId="599C646C" w14:textId="6A3BBA1B" w:rsidR="00EB70DA" w:rsidRPr="00E810C3" w:rsidRDefault="00EB70DA" w:rsidP="00EF5E8D">
      <w:pPr>
        <w:spacing w:after="120"/>
        <w:jc w:val="both"/>
        <w:rPr>
          <w:bCs/>
        </w:rPr>
      </w:pPr>
      <w:r>
        <w:rPr>
          <w:bCs/>
        </w:rPr>
        <w:t>Il delegato sindacale UIL – Scuola Milano Sud Gaetano Morreale è stato sempre presente, ha seguito tutti i lavori e approva l’accordo; firma l’accordo il Responsabile UIL territoriale Josè G</w:t>
      </w:r>
      <w:r w:rsidR="00612EAF">
        <w:rPr>
          <w:bCs/>
        </w:rPr>
        <w:t>irgenti.</w:t>
      </w:r>
    </w:p>
    <w:p w14:paraId="11CBD131" w14:textId="77777777" w:rsidR="00EF5E8D" w:rsidRDefault="00EF5E8D" w:rsidP="00EF5E8D">
      <w:pPr>
        <w:spacing w:after="120"/>
        <w:jc w:val="both"/>
        <w:rPr>
          <w:bCs/>
        </w:rPr>
      </w:pPr>
    </w:p>
    <w:p w14:paraId="5324ECE3" w14:textId="75C843FE" w:rsidR="00EF5E8D" w:rsidRPr="00CD27EB" w:rsidRDefault="00EF5E8D" w:rsidP="00EF5E8D">
      <w:pPr>
        <w:spacing w:after="120"/>
        <w:jc w:val="both"/>
        <w:rPr>
          <w:bCs/>
        </w:rPr>
      </w:pPr>
      <w:r w:rsidRPr="00CD27EB">
        <w:rPr>
          <w:bCs/>
        </w:rPr>
        <w:t>Milano</w:t>
      </w:r>
      <w:r w:rsidR="00BC42AC" w:rsidRPr="00CD27EB">
        <w:rPr>
          <w:bCs/>
        </w:rPr>
        <w:t>, 15 novembre 2021</w:t>
      </w:r>
    </w:p>
    <w:p w14:paraId="6D330E48" w14:textId="5AB7D6D7" w:rsidR="00C0765A" w:rsidRPr="00CD27EB" w:rsidRDefault="00C0765A" w:rsidP="00EF5E8D">
      <w:pPr>
        <w:spacing w:after="120"/>
        <w:jc w:val="both"/>
        <w:rPr>
          <w:bCs/>
        </w:rPr>
      </w:pPr>
    </w:p>
    <w:p w14:paraId="59B9EB84" w14:textId="48F70160" w:rsidR="00C0765A" w:rsidRPr="00CD27EB" w:rsidRDefault="00C0765A" w:rsidP="00EF5E8D">
      <w:pPr>
        <w:spacing w:after="120"/>
        <w:jc w:val="both"/>
        <w:rPr>
          <w:bCs/>
        </w:rPr>
      </w:pPr>
      <w:r w:rsidRPr="00CD27EB">
        <w:rPr>
          <w:bCs/>
        </w:rPr>
        <w:t>Prot.</w:t>
      </w:r>
      <w:r w:rsidRPr="00CD27EB">
        <w:t xml:space="preserve"> </w:t>
      </w:r>
      <w:r w:rsidR="00AA69C5" w:rsidRPr="00CD27EB">
        <w:t>…</w:t>
      </w:r>
      <w:r w:rsidR="004E3B23">
        <w:rPr>
          <w:rFonts w:ascii="Segoe UI" w:hAnsi="Segoe UI" w:cs="Segoe UI"/>
          <w:color w:val="212529"/>
          <w:sz w:val="21"/>
          <w:szCs w:val="21"/>
        </w:rPr>
        <w:t>4049</w:t>
      </w:r>
      <w:r w:rsidR="00AA69C5" w:rsidRPr="00CD27EB">
        <w:t>/</w:t>
      </w:r>
      <w:r w:rsidRPr="00CD27EB">
        <w:rPr>
          <w:bCs/>
        </w:rPr>
        <w:t>A 26/d</w:t>
      </w:r>
    </w:p>
    <w:p w14:paraId="1E1927DE" w14:textId="4AA0A11F" w:rsidR="00E86872" w:rsidRDefault="00E86872" w:rsidP="00EF5E8D">
      <w:pPr>
        <w:tabs>
          <w:tab w:val="left" w:pos="360"/>
        </w:tabs>
        <w:spacing w:after="120"/>
        <w:jc w:val="both"/>
        <w:rPr>
          <w:bCs/>
        </w:rPr>
      </w:pPr>
    </w:p>
    <w:sectPr w:rsidR="00E86872" w:rsidSect="006F0819">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7517" w14:textId="77777777" w:rsidR="00D6217B" w:rsidRDefault="00D6217B">
      <w:r>
        <w:separator/>
      </w:r>
    </w:p>
  </w:endnote>
  <w:endnote w:type="continuationSeparator" w:id="0">
    <w:p w14:paraId="5497F15B" w14:textId="77777777" w:rsidR="00D6217B" w:rsidRDefault="00D6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ZapfDingbats">
    <w:altName w:val="Courier New"/>
    <w:charset w:val="00"/>
    <w:family w:val="decorative"/>
    <w:pitch w:val="variable"/>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rush Script MT">
    <w:panose1 w:val="03060802040406070304"/>
    <w:charset w:val="00"/>
    <w:family w:val="script"/>
    <w:pitch w:val="variable"/>
    <w:sig w:usb0="00000003" w:usb1="00000000" w:usb2="00000000" w:usb3="00000000" w:csb0="00000001" w:csb1="00000000"/>
  </w:font>
  <w:font w:name="Coronet">
    <w:altName w:val="Brush Script MT"/>
    <w:charset w:val="00"/>
    <w:family w:val="script"/>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Std">
    <w:altName w:val="Courier"/>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1CCF" w14:textId="77777777" w:rsidR="00865C6C" w:rsidRDefault="00865C6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79490" w14:textId="77777777" w:rsidR="007060D6" w:rsidRDefault="007060D6" w:rsidP="00BE11DE">
    <w:pPr>
      <w:pStyle w:val="Pidipagina"/>
    </w:pPr>
    <w:r>
      <w:t>Parte Pubblica dott.ssa Albalisa Azzariti</w:t>
    </w:r>
    <w:r>
      <w:ptab w:relativeTo="margin" w:alignment="center" w:leader="none"/>
    </w:r>
  </w:p>
  <w:p w14:paraId="1F9DB3D9" w14:textId="31CC7462" w:rsidR="007060D6" w:rsidRDefault="007060D6" w:rsidP="00BE11DE">
    <w:pPr>
      <w:pStyle w:val="Pidipagina"/>
    </w:pPr>
    <w:r>
      <w:t>Per OO.SS. Maria Beatrice Zavelani Rossi, Josè Girgenti, Pierluigi Dell’Utri   delegati Gaetano Morreale, Girolamo Marino</w:t>
    </w:r>
  </w:p>
  <w:p w14:paraId="33CE2D40" w14:textId="01864845" w:rsidR="007060D6" w:rsidRPr="00BE11DE" w:rsidRDefault="00865C6C" w:rsidP="00A13088">
    <w:pPr>
      <w:pStyle w:val="Pidipagina"/>
      <w:ind w:left="4819"/>
    </w:pPr>
    <w:r>
      <w:tab/>
      <w:t>15/11/</w:t>
    </w:r>
    <w:r w:rsidR="007060D6">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CD53" w14:textId="77777777" w:rsidR="00865C6C" w:rsidRDefault="00865C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DF782" w14:textId="77777777" w:rsidR="00D6217B" w:rsidRDefault="00D6217B">
      <w:r>
        <w:separator/>
      </w:r>
    </w:p>
  </w:footnote>
  <w:footnote w:type="continuationSeparator" w:id="0">
    <w:p w14:paraId="1BA62BB9" w14:textId="77777777" w:rsidR="00D6217B" w:rsidRDefault="00D6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EDB30" w14:textId="77777777" w:rsidR="00865C6C" w:rsidRDefault="00865C6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16376"/>
      <w:docPartObj>
        <w:docPartGallery w:val="Page Numbers (Margins)"/>
        <w:docPartUnique/>
      </w:docPartObj>
    </w:sdtPr>
    <w:sdtEndPr/>
    <w:sdtContent>
      <w:p w14:paraId="0169E83E" w14:textId="6B5BCE6F" w:rsidR="007060D6" w:rsidRDefault="007060D6">
        <w:pPr>
          <w:pStyle w:val="Intestazione"/>
        </w:pPr>
        <w:r>
          <w:rPr>
            <w:noProof/>
            <w:lang w:eastAsia="it-IT"/>
          </w:rPr>
          <mc:AlternateContent>
            <mc:Choice Requires="wpg">
              <w:drawing>
                <wp:anchor distT="0" distB="0" distL="114300" distR="114300" simplePos="0" relativeHeight="251659264" behindDoc="0" locked="0" layoutInCell="0" allowOverlap="1" wp14:anchorId="6D0F7C8E" wp14:editId="062A32C0">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81872" w14:textId="77777777" w:rsidR="007060D6" w:rsidRDefault="007060D6">
                                <w:pPr>
                                  <w:pStyle w:val="Intestazione"/>
                                  <w:jc w:val="center"/>
                                </w:pPr>
                                <w:r>
                                  <w:rPr>
                                    <w:sz w:val="22"/>
                                    <w:szCs w:val="22"/>
                                  </w:rPr>
                                  <w:fldChar w:fldCharType="begin"/>
                                </w:r>
                                <w:r>
                                  <w:instrText>PAGE    \* MERGEFORMAT</w:instrText>
                                </w:r>
                                <w:r>
                                  <w:rPr>
                                    <w:sz w:val="22"/>
                                    <w:szCs w:val="22"/>
                                  </w:rPr>
                                  <w:fldChar w:fldCharType="separate"/>
                                </w:r>
                                <w:r w:rsidR="00B54B84" w:rsidRPr="00B54B84">
                                  <w:rPr>
                                    <w:rStyle w:val="Numeropagina"/>
                                    <w:bCs/>
                                    <w:noProof/>
                                    <w:color w:val="806000" w:themeColor="accent4" w:themeShade="80"/>
                                    <w:sz w:val="16"/>
                                    <w:szCs w:val="16"/>
                                  </w:rPr>
                                  <w:t>36</w:t>
                                </w:r>
                                <w:r>
                                  <w:rPr>
                                    <w:rStyle w:val="Numeropagina"/>
                                    <w:b/>
                                    <w:bCs/>
                                    <w:color w:val="806000"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BEp+S4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14:paraId="22C81872" w14:textId="77777777" w:rsidR="007060D6" w:rsidRDefault="007060D6">
                          <w:pPr>
                            <w:pStyle w:val="Intestazione"/>
                            <w:jc w:val="center"/>
                          </w:pPr>
                          <w:r>
                            <w:rPr>
                              <w:sz w:val="22"/>
                              <w:szCs w:val="22"/>
                            </w:rPr>
                            <w:fldChar w:fldCharType="begin"/>
                          </w:r>
                          <w:r>
                            <w:instrText>PAGE    \* MERGEFORMAT</w:instrText>
                          </w:r>
                          <w:r>
                            <w:rPr>
                              <w:sz w:val="22"/>
                              <w:szCs w:val="22"/>
                            </w:rPr>
                            <w:fldChar w:fldCharType="separate"/>
                          </w:r>
                          <w:r w:rsidR="00B54B84" w:rsidRPr="00B54B84">
                            <w:rPr>
                              <w:rStyle w:val="Numeropagina"/>
                              <w:bCs/>
                              <w:noProof/>
                              <w:color w:val="806000" w:themeColor="accent4" w:themeShade="80"/>
                              <w:sz w:val="16"/>
                              <w:szCs w:val="16"/>
                            </w:rPr>
                            <w:t>36</w:t>
                          </w:r>
                          <w:r>
                            <w:rPr>
                              <w:rStyle w:val="Numeropagina"/>
                              <w:b/>
                              <w:bCs/>
                              <w:color w:val="806000"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40587" w14:textId="77777777" w:rsidR="00865C6C" w:rsidRDefault="00865C6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385602"/>
    <w:lvl w:ilvl="0">
      <w:start w:val="1"/>
      <w:numFmt w:val="bullet"/>
      <w:pStyle w:val="Puntoelenco"/>
      <w:lvlText w:val=""/>
      <w:lvlJc w:val="left"/>
      <w:pPr>
        <w:tabs>
          <w:tab w:val="num" w:pos="0"/>
        </w:tabs>
        <w:ind w:left="0" w:hanging="360"/>
      </w:pPr>
      <w:rPr>
        <w:rFonts w:ascii="Symbol" w:hAnsi="Symbol" w:hint="default"/>
      </w:rPr>
    </w:lvl>
  </w:abstractNum>
  <w:abstractNum w:abstractNumId="1">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814"/>
        </w:tabs>
        <w:ind w:left="814" w:hanging="360"/>
      </w:pPr>
    </w:lvl>
  </w:abstractNum>
  <w:abstractNum w:abstractNumId="3">
    <w:nsid w:val="00000003"/>
    <w:multiLevelType w:val="singleLevel"/>
    <w:tmpl w:val="00000003"/>
    <w:name w:val="WW8Num14"/>
    <w:lvl w:ilvl="0">
      <w:start w:val="1"/>
      <w:numFmt w:val="lowerLetter"/>
      <w:lvlText w:val="%1)"/>
      <w:lvlJc w:val="left"/>
      <w:pPr>
        <w:tabs>
          <w:tab w:val="num" w:pos="360"/>
        </w:tabs>
        <w:ind w:left="360" w:hanging="360"/>
      </w:pPr>
      <w:rPr>
        <w:b/>
      </w:rPr>
    </w:lvl>
  </w:abstractNum>
  <w:abstractNum w:abstractNumId="4">
    <w:nsid w:val="00000004"/>
    <w:multiLevelType w:val="multilevel"/>
    <w:tmpl w:val="C5FCD1FA"/>
    <w:name w:val="WW8Num17"/>
    <w:lvl w:ilvl="0">
      <w:start w:val="1"/>
      <w:numFmt w:val="decimal"/>
      <w:lvlText w:val="%1."/>
      <w:lvlJc w:val="left"/>
      <w:pPr>
        <w:tabs>
          <w:tab w:val="num" w:pos="800"/>
        </w:tabs>
        <w:ind w:left="800" w:hanging="360"/>
      </w:pPr>
    </w:lvl>
    <w:lvl w:ilvl="1">
      <w:start w:val="1"/>
      <w:numFmt w:val="lowerLetter"/>
      <w:lvlText w:val="%2  -  "/>
      <w:lvlJc w:val="left"/>
      <w:pPr>
        <w:tabs>
          <w:tab w:val="num" w:pos="1277"/>
        </w:tabs>
        <w:ind w:left="1560" w:hanging="567"/>
      </w:pPr>
      <w:rPr>
        <w:rFonts w:hint="default"/>
      </w:rPr>
    </w:lvl>
    <w:lvl w:ilvl="2">
      <w:start w:val="1"/>
      <w:numFmt w:val="lowerRoman"/>
      <w:lvlText w:val="%3."/>
      <w:lvlJc w:val="lef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lef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left"/>
      <w:pPr>
        <w:tabs>
          <w:tab w:val="num" w:pos="6560"/>
        </w:tabs>
        <w:ind w:left="6560" w:hanging="180"/>
      </w:pPr>
    </w:lvl>
  </w:abstractNum>
  <w:abstractNum w:abstractNumId="5">
    <w:nsid w:val="00000005"/>
    <w:multiLevelType w:val="multilevel"/>
    <w:tmpl w:val="00000005"/>
    <w:name w:val="WW8Num18"/>
    <w:lvl w:ilvl="0">
      <w:start w:val="12"/>
      <w:numFmt w:val="decimal"/>
      <w:lvlText w:val="%1."/>
      <w:lvlJc w:val="left"/>
      <w:pPr>
        <w:tabs>
          <w:tab w:val="num" w:pos="500"/>
        </w:tabs>
        <w:ind w:left="500" w:hanging="5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6"/>
    <w:multiLevelType w:val="multilevel"/>
    <w:tmpl w:val="00000006"/>
    <w:name w:val="WW8Num19"/>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lef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lef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left"/>
      <w:pPr>
        <w:tabs>
          <w:tab w:val="num" w:pos="6560"/>
        </w:tabs>
        <w:ind w:left="6560" w:hanging="180"/>
      </w:pPr>
    </w:lvl>
  </w:abstractNum>
  <w:abstractNum w:abstractNumId="7">
    <w:nsid w:val="00000007"/>
    <w:multiLevelType w:val="singleLevel"/>
    <w:tmpl w:val="00000007"/>
    <w:name w:val="WW8Num20"/>
    <w:lvl w:ilvl="0">
      <w:start w:val="1"/>
      <w:numFmt w:val="decimal"/>
      <w:lvlText w:val="%1."/>
      <w:lvlJc w:val="left"/>
      <w:pPr>
        <w:tabs>
          <w:tab w:val="num" w:pos="720"/>
        </w:tabs>
        <w:ind w:left="720" w:hanging="360"/>
      </w:pPr>
      <w:rPr>
        <w:b/>
      </w:rPr>
    </w:lvl>
  </w:abstractNum>
  <w:abstractNum w:abstractNumId="8">
    <w:nsid w:val="00000008"/>
    <w:multiLevelType w:val="singleLevel"/>
    <w:tmpl w:val="00000008"/>
    <w:name w:val="WW8Num21"/>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433833CE"/>
    <w:name w:val="WW8Num25"/>
    <w:lvl w:ilvl="0">
      <w:start w:val="1"/>
      <w:numFmt w:val="decimal"/>
      <w:lvlText w:val="%1"/>
      <w:lvlJc w:val="left"/>
      <w:pPr>
        <w:tabs>
          <w:tab w:val="num" w:pos="786"/>
        </w:tabs>
        <w:ind w:left="786" w:hanging="360"/>
      </w:pPr>
      <w:rPr>
        <w:rFonts w:ascii="Verdana" w:eastAsia="Times New Roman" w:hAnsi="Verdana" w:cs="Times New Roman"/>
      </w:rPr>
    </w:lvl>
  </w:abstractNum>
  <w:abstractNum w:abstractNumId="10">
    <w:nsid w:val="0000000A"/>
    <w:multiLevelType w:val="singleLevel"/>
    <w:tmpl w:val="0000000A"/>
    <w:name w:val="WW8Num31"/>
    <w:lvl w:ilvl="0">
      <w:start w:val="1"/>
      <w:numFmt w:val="lowerLetter"/>
      <w:lvlText w:val="%1)"/>
      <w:lvlJc w:val="left"/>
      <w:pPr>
        <w:tabs>
          <w:tab w:val="num" w:pos="705"/>
        </w:tabs>
        <w:ind w:left="705" w:hanging="705"/>
      </w:pPr>
    </w:lvl>
  </w:abstractNum>
  <w:abstractNum w:abstractNumId="11">
    <w:nsid w:val="0000000B"/>
    <w:multiLevelType w:val="singleLevel"/>
    <w:tmpl w:val="0000000B"/>
    <w:name w:val="WW8Num32"/>
    <w:lvl w:ilvl="0">
      <w:start w:val="1"/>
      <w:numFmt w:val="bullet"/>
      <w:lvlText w:val=""/>
      <w:lvlJc w:val="left"/>
      <w:pPr>
        <w:tabs>
          <w:tab w:val="num" w:pos="1080"/>
        </w:tabs>
        <w:ind w:left="1080" w:hanging="360"/>
      </w:pPr>
      <w:rPr>
        <w:rFonts w:ascii="Symbol" w:hAnsi="Symbol"/>
      </w:rPr>
    </w:lvl>
  </w:abstractNum>
  <w:abstractNum w:abstractNumId="12">
    <w:nsid w:val="0000000C"/>
    <w:multiLevelType w:val="singleLevel"/>
    <w:tmpl w:val="0000000C"/>
    <w:name w:val="WW8Num33"/>
    <w:lvl w:ilvl="0">
      <w:start w:val="1"/>
      <w:numFmt w:val="bullet"/>
      <w:lvlText w:val="-"/>
      <w:lvlJc w:val="left"/>
      <w:pPr>
        <w:tabs>
          <w:tab w:val="num" w:pos="1800"/>
        </w:tabs>
        <w:ind w:left="1800" w:hanging="360"/>
      </w:pPr>
      <w:rPr>
        <w:rFonts w:ascii="Times New Roman" w:hAnsi="Times New Roman"/>
      </w:rPr>
    </w:lvl>
  </w:abstractNum>
  <w:abstractNum w:abstractNumId="13">
    <w:nsid w:val="0000000D"/>
    <w:multiLevelType w:val="singleLevel"/>
    <w:tmpl w:val="0000000D"/>
    <w:name w:val="WW8Num37"/>
    <w:lvl w:ilvl="0">
      <w:start w:val="1"/>
      <w:numFmt w:val="lowerLetter"/>
      <w:lvlText w:val="%1)"/>
      <w:lvlJc w:val="left"/>
      <w:pPr>
        <w:tabs>
          <w:tab w:val="num" w:pos="360"/>
        </w:tabs>
        <w:ind w:left="360" w:hanging="360"/>
      </w:pPr>
    </w:lvl>
  </w:abstractNum>
  <w:abstractNum w:abstractNumId="14">
    <w:nsid w:val="0000000E"/>
    <w:multiLevelType w:val="singleLevel"/>
    <w:tmpl w:val="0000000E"/>
    <w:name w:val="WW8Num38"/>
    <w:lvl w:ilvl="0">
      <w:start w:val="1"/>
      <w:numFmt w:val="bullet"/>
      <w:lvlText w:val="-"/>
      <w:lvlJc w:val="left"/>
      <w:pPr>
        <w:tabs>
          <w:tab w:val="num" w:pos="1800"/>
        </w:tabs>
        <w:ind w:left="1800" w:hanging="360"/>
      </w:pPr>
      <w:rPr>
        <w:rFonts w:ascii="Times New Roman" w:hAnsi="Times New Roman"/>
      </w:rPr>
    </w:lvl>
  </w:abstractNum>
  <w:abstractNum w:abstractNumId="15">
    <w:nsid w:val="0000000F"/>
    <w:multiLevelType w:val="singleLevel"/>
    <w:tmpl w:val="0000000F"/>
    <w:name w:val="WW8Num40"/>
    <w:lvl w:ilvl="0">
      <w:start w:val="1"/>
      <w:numFmt w:val="decimal"/>
      <w:lvlText w:val="%1-"/>
      <w:lvlJc w:val="left"/>
      <w:pPr>
        <w:tabs>
          <w:tab w:val="num" w:pos="720"/>
        </w:tabs>
        <w:ind w:left="720" w:hanging="360"/>
      </w:pPr>
    </w:lvl>
  </w:abstractNum>
  <w:abstractNum w:abstractNumId="16">
    <w:nsid w:val="00000010"/>
    <w:multiLevelType w:val="singleLevel"/>
    <w:tmpl w:val="5114D45C"/>
    <w:name w:val="WW8Num54"/>
    <w:lvl w:ilvl="0">
      <w:start w:val="1"/>
      <w:numFmt w:val="lowerLetter"/>
      <w:lvlText w:val="%1)"/>
      <w:lvlJc w:val="left"/>
      <w:pPr>
        <w:tabs>
          <w:tab w:val="num" w:pos="1021"/>
        </w:tabs>
        <w:ind w:left="1021" w:hanging="397"/>
      </w:pPr>
      <w:rPr>
        <w:rFonts w:hint="default"/>
      </w:rPr>
    </w:lvl>
  </w:abstractNum>
  <w:abstractNum w:abstractNumId="17">
    <w:nsid w:val="00000011"/>
    <w:multiLevelType w:val="multilevel"/>
    <w:tmpl w:val="00000011"/>
    <w:name w:val="WW8Num5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2"/>
    <w:multiLevelType w:val="multilevel"/>
    <w:tmpl w:val="00000012"/>
    <w:name w:val="WW8Num57"/>
    <w:lvl w:ilvl="0">
      <w:start w:val="2"/>
      <w:numFmt w:val="lowerLetter"/>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lowerRoman"/>
      <w:lvlText w:val="%3."/>
      <w:lvlJc w:val="lef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left"/>
      <w:pPr>
        <w:tabs>
          <w:tab w:val="num" w:pos="6570"/>
        </w:tabs>
        <w:ind w:left="6570" w:hanging="180"/>
      </w:pPr>
    </w:lvl>
  </w:abstractNum>
  <w:abstractNum w:abstractNumId="19">
    <w:nsid w:val="00000013"/>
    <w:multiLevelType w:val="multilevel"/>
    <w:tmpl w:val="00000013"/>
    <w:name w:val="WW8Num60"/>
    <w:lvl w:ilvl="0">
      <w:start w:val="1"/>
      <w:numFmt w:val="decimal"/>
      <w:lvlText w:val="%1."/>
      <w:lvlJc w:val="left"/>
      <w:pPr>
        <w:tabs>
          <w:tab w:val="num" w:pos="800"/>
        </w:tabs>
        <w:ind w:left="800" w:hanging="360"/>
      </w:pPr>
      <w:rPr>
        <w:color w:val="auto"/>
      </w:rPr>
    </w:lvl>
    <w:lvl w:ilvl="1">
      <w:start w:val="1"/>
      <w:numFmt w:val="lowerLetter"/>
      <w:lvlText w:val="%2)"/>
      <w:lvlJc w:val="left"/>
      <w:pPr>
        <w:tabs>
          <w:tab w:val="num" w:pos="1925"/>
        </w:tabs>
        <w:ind w:left="1925" w:hanging="765"/>
      </w:pPr>
      <w:rPr>
        <w:b/>
      </w:rPr>
    </w:lvl>
    <w:lvl w:ilvl="2">
      <w:start w:val="1"/>
      <w:numFmt w:val="lowerRoman"/>
      <w:lvlText w:val="%3."/>
      <w:lvlJc w:val="lef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lef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left"/>
      <w:pPr>
        <w:tabs>
          <w:tab w:val="num" w:pos="6560"/>
        </w:tabs>
        <w:ind w:left="6560" w:hanging="180"/>
      </w:pPr>
    </w:lvl>
  </w:abstractNum>
  <w:abstractNum w:abstractNumId="20">
    <w:nsid w:val="00000014"/>
    <w:multiLevelType w:val="singleLevel"/>
    <w:tmpl w:val="00000014"/>
    <w:name w:val="WW8Num62"/>
    <w:lvl w:ilvl="0">
      <w:start w:val="1"/>
      <w:numFmt w:val="decimal"/>
      <w:lvlText w:val="%1."/>
      <w:lvlJc w:val="left"/>
      <w:pPr>
        <w:tabs>
          <w:tab w:val="num" w:pos="800"/>
        </w:tabs>
        <w:ind w:left="800" w:hanging="360"/>
      </w:pPr>
    </w:lvl>
  </w:abstractNum>
  <w:abstractNum w:abstractNumId="21">
    <w:nsid w:val="00000015"/>
    <w:multiLevelType w:val="multilevel"/>
    <w:tmpl w:val="00000015"/>
    <w:name w:val="WW8Num64"/>
    <w:lvl w:ilvl="0">
      <w:start w:val="11"/>
      <w:numFmt w:val="decimal"/>
      <w:lvlText w:val="%1."/>
      <w:lvlJc w:val="left"/>
      <w:pPr>
        <w:tabs>
          <w:tab w:val="num" w:pos="500"/>
        </w:tabs>
        <w:ind w:left="500" w:hanging="500"/>
      </w:p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nsid w:val="00000016"/>
    <w:multiLevelType w:val="singleLevel"/>
    <w:tmpl w:val="00000016"/>
    <w:name w:val="WW8Num65"/>
    <w:lvl w:ilvl="0">
      <w:start w:val="3"/>
      <w:numFmt w:val="lowerLetter"/>
      <w:lvlText w:val="%1) "/>
      <w:lvlJc w:val="left"/>
      <w:pPr>
        <w:tabs>
          <w:tab w:val="num" w:pos="0"/>
        </w:tabs>
        <w:ind w:left="283" w:hanging="283"/>
      </w:pPr>
      <w:rPr>
        <w:b w:val="0"/>
        <w:i w:val="0"/>
        <w:sz w:val="20"/>
      </w:rPr>
    </w:lvl>
  </w:abstractNum>
  <w:abstractNum w:abstractNumId="23">
    <w:nsid w:val="00000017"/>
    <w:multiLevelType w:val="singleLevel"/>
    <w:tmpl w:val="00000017"/>
    <w:name w:val="WW8Num78"/>
    <w:lvl w:ilvl="0">
      <w:start w:val="1"/>
      <w:numFmt w:val="decimal"/>
      <w:lvlText w:val="%1."/>
      <w:lvlJc w:val="left"/>
      <w:pPr>
        <w:tabs>
          <w:tab w:val="num" w:pos="720"/>
        </w:tabs>
        <w:ind w:left="720" w:hanging="360"/>
      </w:pPr>
    </w:lvl>
  </w:abstractNum>
  <w:abstractNum w:abstractNumId="24">
    <w:nsid w:val="00000018"/>
    <w:multiLevelType w:val="singleLevel"/>
    <w:tmpl w:val="00000018"/>
    <w:name w:val="WW8Num82"/>
    <w:lvl w:ilvl="0">
      <w:start w:val="1"/>
      <w:numFmt w:val="decimal"/>
      <w:lvlText w:val="%1."/>
      <w:lvlJc w:val="left"/>
      <w:pPr>
        <w:tabs>
          <w:tab w:val="num" w:pos="786"/>
        </w:tabs>
        <w:ind w:left="786" w:hanging="360"/>
      </w:pPr>
    </w:lvl>
  </w:abstractNum>
  <w:abstractNum w:abstractNumId="25">
    <w:nsid w:val="00000019"/>
    <w:multiLevelType w:val="singleLevel"/>
    <w:tmpl w:val="00000019"/>
    <w:name w:val="WW8Num90"/>
    <w:lvl w:ilvl="0">
      <w:start w:val="1"/>
      <w:numFmt w:val="decimal"/>
      <w:lvlText w:val="%1."/>
      <w:lvlJc w:val="left"/>
      <w:pPr>
        <w:tabs>
          <w:tab w:val="num" w:pos="720"/>
        </w:tabs>
        <w:ind w:left="720" w:hanging="360"/>
      </w:pPr>
    </w:lvl>
  </w:abstractNum>
  <w:abstractNum w:abstractNumId="26">
    <w:nsid w:val="0000001A"/>
    <w:multiLevelType w:val="singleLevel"/>
    <w:tmpl w:val="0000001A"/>
    <w:name w:val="WW8Num92"/>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103"/>
    <w:lvl w:ilvl="0">
      <w:numFmt w:val="bullet"/>
      <w:lvlText w:val="-"/>
      <w:lvlJc w:val="left"/>
      <w:pPr>
        <w:tabs>
          <w:tab w:val="num" w:pos="814"/>
        </w:tabs>
        <w:ind w:left="814" w:hanging="360"/>
      </w:pPr>
      <w:rPr>
        <w:rFonts w:ascii="ZapfDingbats" w:hAnsi="ZapfDingbats" w:cs="Times New Roman"/>
        <w:color w:val="FF0000"/>
      </w:rPr>
    </w:lvl>
  </w:abstractNum>
  <w:abstractNum w:abstractNumId="28">
    <w:nsid w:val="0000001C"/>
    <w:multiLevelType w:val="singleLevel"/>
    <w:tmpl w:val="0000001C"/>
    <w:name w:val="WW8Num104"/>
    <w:lvl w:ilvl="0">
      <w:start w:val="1"/>
      <w:numFmt w:val="lowerLetter"/>
      <w:lvlText w:val="%1)"/>
      <w:lvlJc w:val="left"/>
      <w:pPr>
        <w:tabs>
          <w:tab w:val="num" w:pos="360"/>
        </w:tabs>
        <w:ind w:left="360" w:hanging="360"/>
      </w:pPr>
    </w:lvl>
  </w:abstractNum>
  <w:abstractNum w:abstractNumId="29">
    <w:nsid w:val="0000001D"/>
    <w:multiLevelType w:val="singleLevel"/>
    <w:tmpl w:val="0000001D"/>
    <w:name w:val="WW8Num108"/>
    <w:lvl w:ilvl="0">
      <w:start w:val="1"/>
      <w:numFmt w:val="decimal"/>
      <w:lvlText w:val="%1."/>
      <w:lvlJc w:val="left"/>
      <w:pPr>
        <w:tabs>
          <w:tab w:val="num" w:pos="720"/>
        </w:tabs>
        <w:ind w:left="720" w:hanging="360"/>
      </w:pPr>
    </w:lvl>
  </w:abstractNum>
  <w:abstractNum w:abstractNumId="30">
    <w:nsid w:val="0000001E"/>
    <w:multiLevelType w:val="singleLevel"/>
    <w:tmpl w:val="0000001E"/>
    <w:name w:val="WW8Num116"/>
    <w:lvl w:ilvl="0">
      <w:start w:val="1"/>
      <w:numFmt w:val="decimal"/>
      <w:lvlText w:val="%1."/>
      <w:lvlJc w:val="left"/>
      <w:pPr>
        <w:tabs>
          <w:tab w:val="num" w:pos="720"/>
        </w:tabs>
        <w:ind w:left="720" w:hanging="360"/>
      </w:pPr>
    </w:lvl>
  </w:abstractNum>
  <w:abstractNum w:abstractNumId="31">
    <w:nsid w:val="0000001F"/>
    <w:multiLevelType w:val="singleLevel"/>
    <w:tmpl w:val="463E0608"/>
    <w:name w:val="WW8Num123"/>
    <w:lvl w:ilvl="0">
      <w:start w:val="1"/>
      <w:numFmt w:val="lowerLetter"/>
      <w:lvlText w:val="%1 )"/>
      <w:lvlJc w:val="left"/>
      <w:pPr>
        <w:tabs>
          <w:tab w:val="num" w:pos="1021"/>
        </w:tabs>
        <w:ind w:left="1021" w:hanging="397"/>
      </w:pPr>
      <w:rPr>
        <w:rFonts w:hint="default"/>
      </w:rPr>
    </w:lvl>
  </w:abstractNum>
  <w:abstractNum w:abstractNumId="32">
    <w:nsid w:val="00000020"/>
    <w:multiLevelType w:val="singleLevel"/>
    <w:tmpl w:val="00000020"/>
    <w:name w:val="WW8Num124"/>
    <w:lvl w:ilvl="0">
      <w:start w:val="1"/>
      <w:numFmt w:val="decimal"/>
      <w:lvlText w:val="%1."/>
      <w:lvlJc w:val="left"/>
      <w:pPr>
        <w:tabs>
          <w:tab w:val="num" w:pos="814"/>
        </w:tabs>
        <w:ind w:left="814" w:hanging="360"/>
      </w:pPr>
    </w:lvl>
  </w:abstractNum>
  <w:abstractNum w:abstractNumId="33">
    <w:nsid w:val="00000021"/>
    <w:multiLevelType w:val="singleLevel"/>
    <w:tmpl w:val="00000021"/>
    <w:name w:val="WW8Num125"/>
    <w:lvl w:ilvl="0">
      <w:start w:val="14"/>
      <w:numFmt w:val="bullet"/>
      <w:lvlText w:val="-"/>
      <w:lvlJc w:val="left"/>
      <w:pPr>
        <w:tabs>
          <w:tab w:val="num" w:pos="720"/>
        </w:tabs>
        <w:ind w:left="720" w:hanging="360"/>
      </w:pPr>
      <w:rPr>
        <w:rFonts w:ascii="Times New Roman" w:hAnsi="Times New Roman" w:cs="Times New Roman"/>
      </w:rPr>
    </w:lvl>
  </w:abstractNum>
  <w:abstractNum w:abstractNumId="34">
    <w:nsid w:val="00000022"/>
    <w:multiLevelType w:val="singleLevel"/>
    <w:tmpl w:val="00000022"/>
    <w:name w:val="WW8Num130"/>
    <w:lvl w:ilvl="0">
      <w:start w:val="1"/>
      <w:numFmt w:val="decimal"/>
      <w:lvlText w:val="%1."/>
      <w:lvlJc w:val="left"/>
      <w:pPr>
        <w:tabs>
          <w:tab w:val="num" w:pos="800"/>
        </w:tabs>
        <w:ind w:left="800" w:hanging="360"/>
      </w:pPr>
    </w:lvl>
  </w:abstractNum>
  <w:abstractNum w:abstractNumId="35">
    <w:nsid w:val="00000023"/>
    <w:multiLevelType w:val="singleLevel"/>
    <w:tmpl w:val="00000023"/>
    <w:name w:val="WW8Num136"/>
    <w:lvl w:ilvl="0">
      <w:start w:val="1"/>
      <w:numFmt w:val="lowerLetter"/>
      <w:lvlText w:val="%1) "/>
      <w:lvlJc w:val="left"/>
      <w:pPr>
        <w:tabs>
          <w:tab w:val="num" w:pos="0"/>
        </w:tabs>
        <w:ind w:left="283" w:hanging="283"/>
      </w:pPr>
      <w:rPr>
        <w:rFonts w:ascii="Times New Roman" w:hAnsi="Times New Roman"/>
        <w:b/>
        <w:i w:val="0"/>
        <w:sz w:val="24"/>
      </w:rPr>
    </w:lvl>
  </w:abstractNum>
  <w:abstractNum w:abstractNumId="36">
    <w:nsid w:val="00000024"/>
    <w:multiLevelType w:val="singleLevel"/>
    <w:tmpl w:val="00000024"/>
    <w:lvl w:ilvl="0">
      <w:start w:val="1"/>
      <w:numFmt w:val="bullet"/>
      <w:lvlText w:val=""/>
      <w:lvlJc w:val="left"/>
      <w:pPr>
        <w:tabs>
          <w:tab w:val="num" w:pos="1080"/>
        </w:tabs>
        <w:ind w:left="1080" w:hanging="360"/>
      </w:pPr>
      <w:rPr>
        <w:rFonts w:ascii="Symbol" w:hAnsi="Symbol"/>
      </w:rPr>
    </w:lvl>
  </w:abstractNum>
  <w:abstractNum w:abstractNumId="37">
    <w:nsid w:val="00000025"/>
    <w:multiLevelType w:val="singleLevel"/>
    <w:tmpl w:val="00000025"/>
    <w:name w:val="WW8Num141"/>
    <w:lvl w:ilvl="0">
      <w:start w:val="1"/>
      <w:numFmt w:val="bullet"/>
      <w:lvlText w:val="-"/>
      <w:lvlJc w:val="left"/>
      <w:pPr>
        <w:tabs>
          <w:tab w:val="num" w:pos="1788"/>
        </w:tabs>
        <w:ind w:left="1788" w:hanging="360"/>
      </w:pPr>
      <w:rPr>
        <w:rFonts w:ascii="Times New Roman" w:hAnsi="Times New Roman"/>
      </w:rPr>
    </w:lvl>
  </w:abstractNum>
  <w:abstractNum w:abstractNumId="38">
    <w:nsid w:val="00000026"/>
    <w:multiLevelType w:val="singleLevel"/>
    <w:tmpl w:val="00000026"/>
    <w:name w:val="WW8Num143"/>
    <w:lvl w:ilvl="0">
      <w:start w:val="1"/>
      <w:numFmt w:val="decimal"/>
      <w:lvlText w:val="%1."/>
      <w:lvlJc w:val="left"/>
      <w:pPr>
        <w:tabs>
          <w:tab w:val="num" w:pos="720"/>
        </w:tabs>
        <w:ind w:left="720" w:hanging="360"/>
      </w:pPr>
    </w:lvl>
  </w:abstractNum>
  <w:abstractNum w:abstractNumId="39">
    <w:nsid w:val="00000027"/>
    <w:multiLevelType w:val="singleLevel"/>
    <w:tmpl w:val="00000027"/>
    <w:name w:val="WW8Num148"/>
    <w:lvl w:ilvl="0">
      <w:start w:val="1"/>
      <w:numFmt w:val="decimal"/>
      <w:lvlText w:val="%1-"/>
      <w:lvlJc w:val="left"/>
      <w:pPr>
        <w:tabs>
          <w:tab w:val="num" w:pos="720"/>
        </w:tabs>
        <w:ind w:left="720" w:hanging="360"/>
      </w:pPr>
    </w:lvl>
  </w:abstractNum>
  <w:abstractNum w:abstractNumId="40">
    <w:nsid w:val="00000028"/>
    <w:multiLevelType w:val="singleLevel"/>
    <w:tmpl w:val="00000028"/>
    <w:name w:val="WW8Num166"/>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174"/>
    <w:lvl w:ilvl="0">
      <w:start w:val="1"/>
      <w:numFmt w:val="decimal"/>
      <w:lvlText w:val="%1."/>
      <w:lvlJc w:val="left"/>
      <w:pPr>
        <w:tabs>
          <w:tab w:val="num" w:pos="720"/>
        </w:tabs>
        <w:ind w:left="720" w:hanging="360"/>
      </w:pPr>
    </w:lvl>
  </w:abstractNum>
  <w:abstractNum w:abstractNumId="42">
    <w:nsid w:val="0000002A"/>
    <w:multiLevelType w:val="multilevel"/>
    <w:tmpl w:val="0000002A"/>
    <w:name w:val="WW8Num18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0000002B"/>
    <w:multiLevelType w:val="multilevel"/>
    <w:tmpl w:val="0000002B"/>
    <w:name w:val="WW8Num194"/>
    <w:lvl w:ilvl="0">
      <w:start w:val="10"/>
      <w:numFmt w:val="decimal"/>
      <w:lvlText w:val="%1."/>
      <w:lvlJc w:val="left"/>
      <w:pPr>
        <w:tabs>
          <w:tab w:val="num" w:pos="500"/>
        </w:tabs>
        <w:ind w:left="500" w:hanging="50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4">
    <w:nsid w:val="0000002C"/>
    <w:multiLevelType w:val="multilevel"/>
    <w:tmpl w:val="0000002C"/>
    <w:name w:val="WW8Num204"/>
    <w:lvl w:ilvl="0">
      <w:start w:val="1"/>
      <w:numFmt w:val="decimal"/>
      <w:lvlText w:val="%1."/>
      <w:lvlJc w:val="left"/>
      <w:pPr>
        <w:tabs>
          <w:tab w:val="num" w:pos="800"/>
        </w:tabs>
        <w:ind w:left="800" w:hanging="360"/>
      </w:pPr>
      <w:rPr>
        <w:color w:val="auto"/>
      </w:rPr>
    </w:lvl>
    <w:lvl w:ilvl="1">
      <w:start w:val="1"/>
      <w:numFmt w:val="lowerLetter"/>
      <w:lvlText w:val="%2)"/>
      <w:lvlJc w:val="left"/>
      <w:pPr>
        <w:tabs>
          <w:tab w:val="num" w:pos="1925"/>
        </w:tabs>
        <w:ind w:left="1925" w:hanging="765"/>
      </w:pPr>
      <w:rPr>
        <w:b/>
      </w:rPr>
    </w:lvl>
    <w:lvl w:ilvl="2">
      <w:start w:val="1"/>
      <w:numFmt w:val="lowerRoman"/>
      <w:lvlText w:val="%3."/>
      <w:lvlJc w:val="lef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lef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left"/>
      <w:pPr>
        <w:tabs>
          <w:tab w:val="num" w:pos="6560"/>
        </w:tabs>
        <w:ind w:left="6560" w:hanging="180"/>
      </w:pPr>
    </w:lvl>
  </w:abstractNum>
  <w:abstractNum w:abstractNumId="45">
    <w:nsid w:val="0000002D"/>
    <w:multiLevelType w:val="singleLevel"/>
    <w:tmpl w:val="0000002D"/>
    <w:name w:val="WW8Num211"/>
    <w:lvl w:ilvl="0">
      <w:start w:val="1"/>
      <w:numFmt w:val="bullet"/>
      <w:lvlText w:val=""/>
      <w:lvlJc w:val="left"/>
      <w:pPr>
        <w:tabs>
          <w:tab w:val="num" w:pos="720"/>
        </w:tabs>
        <w:ind w:left="720" w:hanging="360"/>
      </w:pPr>
      <w:rPr>
        <w:rFonts w:ascii="Symbol" w:hAnsi="Symbol"/>
      </w:rPr>
    </w:lvl>
  </w:abstractNum>
  <w:abstractNum w:abstractNumId="46">
    <w:nsid w:val="0000002E"/>
    <w:multiLevelType w:val="singleLevel"/>
    <w:tmpl w:val="0000002E"/>
    <w:name w:val="WW8Num220"/>
    <w:lvl w:ilvl="0">
      <w:start w:val="1"/>
      <w:numFmt w:val="decimal"/>
      <w:lvlText w:val="%1."/>
      <w:lvlJc w:val="left"/>
      <w:pPr>
        <w:tabs>
          <w:tab w:val="num" w:pos="720"/>
        </w:tabs>
        <w:ind w:left="720" w:hanging="360"/>
      </w:pPr>
    </w:lvl>
  </w:abstractNum>
  <w:abstractNum w:abstractNumId="47">
    <w:nsid w:val="0000002F"/>
    <w:multiLevelType w:val="singleLevel"/>
    <w:tmpl w:val="0000002F"/>
    <w:name w:val="WW8Num221"/>
    <w:lvl w:ilvl="0">
      <w:start w:val="14"/>
      <w:numFmt w:val="bullet"/>
      <w:lvlText w:val="-"/>
      <w:lvlJc w:val="left"/>
      <w:pPr>
        <w:tabs>
          <w:tab w:val="num" w:pos="720"/>
        </w:tabs>
        <w:ind w:left="720" w:hanging="360"/>
      </w:pPr>
      <w:rPr>
        <w:rFonts w:ascii="Times New Roman" w:hAnsi="Times New Roman" w:cs="Times New Roman"/>
      </w:rPr>
    </w:lvl>
  </w:abstractNum>
  <w:abstractNum w:abstractNumId="48">
    <w:nsid w:val="00000030"/>
    <w:multiLevelType w:val="singleLevel"/>
    <w:tmpl w:val="00000030"/>
    <w:name w:val="WW8Num222"/>
    <w:lvl w:ilvl="0">
      <w:start w:val="1"/>
      <w:numFmt w:val="lowerLetter"/>
      <w:lvlText w:val="%1)"/>
      <w:lvlJc w:val="left"/>
      <w:pPr>
        <w:tabs>
          <w:tab w:val="num" w:pos="360"/>
        </w:tabs>
        <w:ind w:left="360" w:hanging="360"/>
      </w:pPr>
    </w:lvl>
  </w:abstractNum>
  <w:abstractNum w:abstractNumId="49">
    <w:nsid w:val="00000031"/>
    <w:multiLevelType w:val="singleLevel"/>
    <w:tmpl w:val="37226412"/>
    <w:name w:val="WW8Num227"/>
    <w:lvl w:ilvl="0">
      <w:start w:val="1"/>
      <w:numFmt w:val="lowerLetter"/>
      <w:lvlText w:val="%1)"/>
      <w:lvlJc w:val="left"/>
      <w:pPr>
        <w:tabs>
          <w:tab w:val="num" w:pos="1021"/>
        </w:tabs>
        <w:ind w:left="1021" w:hanging="397"/>
      </w:pPr>
      <w:rPr>
        <w:rFonts w:hint="default"/>
      </w:rPr>
    </w:lvl>
  </w:abstractNum>
  <w:abstractNum w:abstractNumId="50">
    <w:nsid w:val="00000032"/>
    <w:multiLevelType w:val="singleLevel"/>
    <w:tmpl w:val="00000032"/>
    <w:name w:val="WW8Num234"/>
    <w:lvl w:ilvl="0">
      <w:start w:val="1"/>
      <w:numFmt w:val="decimal"/>
      <w:lvlText w:val="%1."/>
      <w:lvlJc w:val="left"/>
      <w:pPr>
        <w:tabs>
          <w:tab w:val="num" w:pos="720"/>
        </w:tabs>
        <w:ind w:left="720" w:hanging="360"/>
      </w:pPr>
    </w:lvl>
  </w:abstractNum>
  <w:abstractNum w:abstractNumId="51">
    <w:nsid w:val="00000033"/>
    <w:multiLevelType w:val="multilevel"/>
    <w:tmpl w:val="0CD46DA2"/>
    <w:name w:val="WW8Num237"/>
    <w:lvl w:ilvl="0">
      <w:start w:val="13"/>
      <w:numFmt w:val="decimal"/>
      <w:lvlText w:val="%1."/>
      <w:lvlJc w:val="left"/>
      <w:pPr>
        <w:tabs>
          <w:tab w:val="num" w:pos="500"/>
        </w:tabs>
        <w:ind w:left="500" w:hanging="500"/>
      </w:pPr>
    </w:lvl>
    <w:lvl w:ilvl="1">
      <w:start w:val="1"/>
      <w:numFmt w:val="decimal"/>
      <w:lvlText w:val="%2"/>
      <w:lvlJc w:val="left"/>
      <w:pPr>
        <w:tabs>
          <w:tab w:val="num" w:pos="720"/>
        </w:tabs>
        <w:ind w:left="720" w:hanging="720"/>
      </w:pPr>
      <w:rPr>
        <w:rFonts w:ascii="Verdana" w:eastAsia="Times New Roman" w:hAnsi="Verdana"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2">
    <w:nsid w:val="00000034"/>
    <w:multiLevelType w:val="singleLevel"/>
    <w:tmpl w:val="00000034"/>
    <w:name w:val="WW8Num241"/>
    <w:lvl w:ilvl="0">
      <w:start w:val="1"/>
      <w:numFmt w:val="decimal"/>
      <w:lvlText w:val="%1."/>
      <w:lvlJc w:val="left"/>
      <w:pPr>
        <w:tabs>
          <w:tab w:val="num" w:pos="720"/>
        </w:tabs>
        <w:ind w:left="720" w:hanging="360"/>
      </w:pPr>
    </w:lvl>
  </w:abstractNum>
  <w:abstractNum w:abstractNumId="53">
    <w:nsid w:val="00000035"/>
    <w:multiLevelType w:val="multilevel"/>
    <w:tmpl w:val="00000035"/>
    <w:name w:val="WW8Num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nsid w:val="00000036"/>
    <w:multiLevelType w:val="singleLevel"/>
    <w:tmpl w:val="00000036"/>
    <w:name w:val="WW8Num250"/>
    <w:lvl w:ilvl="0">
      <w:start w:val="12"/>
      <w:numFmt w:val="bullet"/>
      <w:lvlText w:val="-"/>
      <w:lvlJc w:val="left"/>
      <w:pPr>
        <w:tabs>
          <w:tab w:val="num" w:pos="360"/>
        </w:tabs>
        <w:ind w:left="360" w:hanging="360"/>
      </w:pPr>
      <w:rPr>
        <w:rFonts w:ascii="OpenSymbol" w:hAnsi="OpenSymbol"/>
      </w:rPr>
    </w:lvl>
  </w:abstractNum>
  <w:abstractNum w:abstractNumId="55">
    <w:nsid w:val="00000037"/>
    <w:multiLevelType w:val="multilevel"/>
    <w:tmpl w:val="00000037"/>
    <w:name w:val="WW8Num2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nsid w:val="00000038"/>
    <w:multiLevelType w:val="multilevel"/>
    <w:tmpl w:val="00000038"/>
    <w:name w:val="WW8Num25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nsid w:val="00000039"/>
    <w:multiLevelType w:val="singleLevel"/>
    <w:tmpl w:val="00000039"/>
    <w:name w:val="WW8Num25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58">
    <w:nsid w:val="0000003A"/>
    <w:multiLevelType w:val="singleLevel"/>
    <w:tmpl w:val="0000003A"/>
    <w:name w:val="WW8Num259"/>
    <w:lvl w:ilvl="0">
      <w:start w:val="1"/>
      <w:numFmt w:val="bullet"/>
      <w:lvlText w:val=""/>
      <w:lvlJc w:val="left"/>
      <w:pPr>
        <w:tabs>
          <w:tab w:val="num" w:pos="1440"/>
        </w:tabs>
        <w:ind w:left="1440" w:hanging="360"/>
      </w:pPr>
      <w:rPr>
        <w:rFonts w:ascii="Symbol" w:hAnsi="Symbol"/>
      </w:rPr>
    </w:lvl>
  </w:abstractNum>
  <w:abstractNum w:abstractNumId="59">
    <w:nsid w:val="0000003B"/>
    <w:multiLevelType w:val="singleLevel"/>
    <w:tmpl w:val="E0F227B4"/>
    <w:name w:val="WW8Num260"/>
    <w:lvl w:ilvl="0">
      <w:start w:val="1"/>
      <w:numFmt w:val="decimal"/>
      <w:lvlText w:val="%1."/>
      <w:lvlJc w:val="left"/>
      <w:pPr>
        <w:tabs>
          <w:tab w:val="num" w:pos="644"/>
        </w:tabs>
        <w:ind w:left="644" w:hanging="360"/>
      </w:pPr>
      <w:rPr>
        <w:rFonts w:hint="default"/>
        <w:color w:val="auto"/>
      </w:rPr>
    </w:lvl>
  </w:abstractNum>
  <w:abstractNum w:abstractNumId="60">
    <w:nsid w:val="0000003C"/>
    <w:multiLevelType w:val="singleLevel"/>
    <w:tmpl w:val="0000003C"/>
    <w:name w:val="WW8Num267"/>
    <w:lvl w:ilvl="0">
      <w:start w:val="1"/>
      <w:numFmt w:val="bullet"/>
      <w:lvlText w:val=""/>
      <w:lvlJc w:val="left"/>
      <w:pPr>
        <w:tabs>
          <w:tab w:val="num" w:pos="1080"/>
        </w:tabs>
        <w:ind w:left="1080" w:hanging="360"/>
      </w:pPr>
      <w:rPr>
        <w:rFonts w:ascii="Symbol" w:hAnsi="Symbol"/>
      </w:rPr>
    </w:lvl>
  </w:abstractNum>
  <w:abstractNum w:abstractNumId="61">
    <w:nsid w:val="0000003D"/>
    <w:multiLevelType w:val="singleLevel"/>
    <w:tmpl w:val="0000003D"/>
    <w:name w:val="WW8Num269"/>
    <w:lvl w:ilvl="0">
      <w:start w:val="1"/>
      <w:numFmt w:val="lowerLetter"/>
      <w:lvlText w:val="%1)"/>
      <w:lvlJc w:val="left"/>
      <w:pPr>
        <w:tabs>
          <w:tab w:val="num" w:pos="360"/>
        </w:tabs>
        <w:ind w:left="360" w:hanging="360"/>
      </w:pPr>
    </w:lvl>
  </w:abstractNum>
  <w:abstractNum w:abstractNumId="62">
    <w:nsid w:val="0000003E"/>
    <w:multiLevelType w:val="multilevel"/>
    <w:tmpl w:val="0000003E"/>
    <w:name w:val="WW8Num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3">
    <w:nsid w:val="0000003F"/>
    <w:multiLevelType w:val="multilevel"/>
    <w:tmpl w:val="0000003F"/>
    <w:name w:val="WW8Num278"/>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4">
    <w:nsid w:val="00000040"/>
    <w:multiLevelType w:val="singleLevel"/>
    <w:tmpl w:val="00000040"/>
    <w:name w:val="WW8Num285"/>
    <w:lvl w:ilvl="0">
      <w:start w:val="1"/>
      <w:numFmt w:val="lowerLetter"/>
      <w:lvlText w:val="%1)"/>
      <w:lvlJc w:val="left"/>
      <w:pPr>
        <w:tabs>
          <w:tab w:val="num" w:pos="360"/>
        </w:tabs>
        <w:ind w:left="360" w:hanging="360"/>
      </w:pPr>
    </w:lvl>
  </w:abstractNum>
  <w:abstractNum w:abstractNumId="65">
    <w:nsid w:val="00000041"/>
    <w:multiLevelType w:val="singleLevel"/>
    <w:tmpl w:val="00000041"/>
    <w:name w:val="WW8Num287"/>
    <w:lvl w:ilvl="0">
      <w:start w:val="1"/>
      <w:numFmt w:val="decimal"/>
      <w:lvlText w:val="%1."/>
      <w:lvlJc w:val="left"/>
      <w:pPr>
        <w:tabs>
          <w:tab w:val="num" w:pos="720"/>
        </w:tabs>
        <w:ind w:left="720" w:hanging="360"/>
      </w:pPr>
    </w:lvl>
  </w:abstractNum>
  <w:abstractNum w:abstractNumId="66">
    <w:nsid w:val="00000042"/>
    <w:multiLevelType w:val="singleLevel"/>
    <w:tmpl w:val="00000042"/>
    <w:name w:val="WW8Num290"/>
    <w:lvl w:ilvl="0">
      <w:start w:val="1"/>
      <w:numFmt w:val="decimal"/>
      <w:lvlText w:val="%1."/>
      <w:lvlJc w:val="left"/>
      <w:pPr>
        <w:tabs>
          <w:tab w:val="num" w:pos="720"/>
        </w:tabs>
        <w:ind w:left="720" w:hanging="360"/>
      </w:pPr>
    </w:lvl>
  </w:abstractNum>
  <w:abstractNum w:abstractNumId="67">
    <w:nsid w:val="00000043"/>
    <w:multiLevelType w:val="singleLevel"/>
    <w:tmpl w:val="00000043"/>
    <w:name w:val="WW8Num291"/>
    <w:lvl w:ilvl="0">
      <w:start w:val="1"/>
      <w:numFmt w:val="decimal"/>
      <w:lvlText w:val="%1."/>
      <w:lvlJc w:val="left"/>
      <w:pPr>
        <w:tabs>
          <w:tab w:val="num" w:pos="1035"/>
        </w:tabs>
        <w:ind w:left="1035" w:hanging="675"/>
      </w:pPr>
    </w:lvl>
  </w:abstractNum>
  <w:abstractNum w:abstractNumId="68">
    <w:nsid w:val="00000044"/>
    <w:multiLevelType w:val="singleLevel"/>
    <w:tmpl w:val="00000044"/>
    <w:name w:val="WW8Num294"/>
    <w:lvl w:ilvl="0">
      <w:start w:val="1"/>
      <w:numFmt w:val="decimal"/>
      <w:lvlText w:val="%1."/>
      <w:lvlJc w:val="left"/>
      <w:pPr>
        <w:tabs>
          <w:tab w:val="num" w:pos="720"/>
        </w:tabs>
        <w:ind w:left="720" w:hanging="360"/>
      </w:pPr>
    </w:lvl>
  </w:abstractNum>
  <w:abstractNum w:abstractNumId="69">
    <w:nsid w:val="00000045"/>
    <w:multiLevelType w:val="singleLevel"/>
    <w:tmpl w:val="00000045"/>
    <w:name w:val="WW8Num299"/>
    <w:lvl w:ilvl="0">
      <w:start w:val="1"/>
      <w:numFmt w:val="bullet"/>
      <w:lvlText w:val=""/>
      <w:lvlJc w:val="left"/>
      <w:pPr>
        <w:tabs>
          <w:tab w:val="num" w:pos="720"/>
        </w:tabs>
        <w:ind w:left="720" w:hanging="360"/>
      </w:pPr>
      <w:rPr>
        <w:rFonts w:ascii="Symbol" w:hAnsi="Symbol"/>
      </w:rPr>
    </w:lvl>
  </w:abstractNum>
  <w:abstractNum w:abstractNumId="70">
    <w:nsid w:val="00000046"/>
    <w:multiLevelType w:val="multilevel"/>
    <w:tmpl w:val="00000046"/>
    <w:name w:val="WW8Num303"/>
    <w:lvl w:ilvl="0">
      <w:start w:val="1"/>
      <w:numFmt w:val="decimal"/>
      <w:lvlText w:val="%1."/>
      <w:lvlJc w:val="left"/>
      <w:pPr>
        <w:tabs>
          <w:tab w:val="num" w:pos="800"/>
        </w:tabs>
        <w:ind w:left="800" w:hanging="360"/>
      </w:pPr>
      <w:rPr>
        <w:color w:val="auto"/>
      </w:rPr>
    </w:lvl>
    <w:lvl w:ilvl="1">
      <w:start w:val="1"/>
      <w:numFmt w:val="lowerLetter"/>
      <w:lvlText w:val="%2)"/>
      <w:lvlJc w:val="left"/>
      <w:pPr>
        <w:tabs>
          <w:tab w:val="num" w:pos="1925"/>
        </w:tabs>
        <w:ind w:left="1925" w:hanging="765"/>
      </w:pPr>
      <w:rPr>
        <w:b/>
      </w:rPr>
    </w:lvl>
    <w:lvl w:ilvl="2">
      <w:start w:val="1"/>
      <w:numFmt w:val="lowerRoman"/>
      <w:lvlText w:val="%3."/>
      <w:lvlJc w:val="lef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lef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left"/>
      <w:pPr>
        <w:tabs>
          <w:tab w:val="num" w:pos="6560"/>
        </w:tabs>
        <w:ind w:left="6560" w:hanging="180"/>
      </w:pPr>
    </w:lvl>
  </w:abstractNum>
  <w:abstractNum w:abstractNumId="71">
    <w:nsid w:val="00000047"/>
    <w:multiLevelType w:val="multilevel"/>
    <w:tmpl w:val="874AACE6"/>
    <w:name w:val="WW8Num3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nsid w:val="00000048"/>
    <w:multiLevelType w:val="multilevel"/>
    <w:tmpl w:val="00000048"/>
    <w:name w:val="WW8Num3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nsid w:val="00000049"/>
    <w:multiLevelType w:val="singleLevel"/>
    <w:tmpl w:val="00000049"/>
    <w:name w:val="WW8Num309"/>
    <w:lvl w:ilvl="0">
      <w:start w:val="1"/>
      <w:numFmt w:val="decimal"/>
      <w:lvlText w:val="%1."/>
      <w:lvlJc w:val="left"/>
      <w:pPr>
        <w:tabs>
          <w:tab w:val="num" w:pos="720"/>
        </w:tabs>
        <w:ind w:left="720" w:hanging="360"/>
      </w:pPr>
    </w:lvl>
  </w:abstractNum>
  <w:abstractNum w:abstractNumId="74">
    <w:nsid w:val="0000004A"/>
    <w:multiLevelType w:val="singleLevel"/>
    <w:tmpl w:val="0000004A"/>
    <w:name w:val="WW8Num319"/>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333"/>
    <w:lvl w:ilvl="0">
      <w:start w:val="1"/>
      <w:numFmt w:val="decimal"/>
      <w:lvlText w:val="%1."/>
      <w:lvlJc w:val="left"/>
      <w:pPr>
        <w:tabs>
          <w:tab w:val="num" w:pos="720"/>
        </w:tabs>
        <w:ind w:left="720" w:hanging="360"/>
      </w:pPr>
    </w:lvl>
  </w:abstractNum>
  <w:abstractNum w:abstractNumId="76">
    <w:nsid w:val="0000004C"/>
    <w:multiLevelType w:val="singleLevel"/>
    <w:tmpl w:val="0000004C"/>
    <w:name w:val="WW8Num341"/>
    <w:lvl w:ilvl="0">
      <w:start w:val="1"/>
      <w:numFmt w:val="lowerLetter"/>
      <w:lvlText w:val="%1)"/>
      <w:lvlJc w:val="left"/>
      <w:pPr>
        <w:tabs>
          <w:tab w:val="num" w:pos="1065"/>
        </w:tabs>
        <w:ind w:left="1065" w:hanging="360"/>
      </w:pPr>
    </w:lvl>
  </w:abstractNum>
  <w:abstractNum w:abstractNumId="77">
    <w:nsid w:val="0000004D"/>
    <w:multiLevelType w:val="singleLevel"/>
    <w:tmpl w:val="0000004D"/>
    <w:name w:val="WW8Num346"/>
    <w:lvl w:ilvl="0">
      <w:start w:val="1"/>
      <w:numFmt w:val="decimal"/>
      <w:lvlText w:val="%1."/>
      <w:lvlJc w:val="left"/>
      <w:pPr>
        <w:tabs>
          <w:tab w:val="num" w:pos="720"/>
        </w:tabs>
        <w:ind w:left="720" w:hanging="360"/>
      </w:pPr>
    </w:lvl>
  </w:abstractNum>
  <w:abstractNum w:abstractNumId="78">
    <w:nsid w:val="0000004E"/>
    <w:multiLevelType w:val="multilevel"/>
    <w:tmpl w:val="0000004E"/>
    <w:name w:val="WW8Num348"/>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lef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lef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left"/>
      <w:pPr>
        <w:tabs>
          <w:tab w:val="num" w:pos="6560"/>
        </w:tabs>
        <w:ind w:left="6560" w:hanging="180"/>
      </w:pPr>
    </w:lvl>
  </w:abstractNum>
  <w:abstractNum w:abstractNumId="79">
    <w:nsid w:val="0000004F"/>
    <w:multiLevelType w:val="singleLevel"/>
    <w:tmpl w:val="0000004F"/>
    <w:name w:val="WW8Num349"/>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357"/>
    <w:lvl w:ilvl="0">
      <w:start w:val="1"/>
      <w:numFmt w:val="lowerLetter"/>
      <w:lvlText w:val="%1)"/>
      <w:lvlJc w:val="left"/>
      <w:pPr>
        <w:tabs>
          <w:tab w:val="num" w:pos="360"/>
        </w:tabs>
        <w:ind w:left="360" w:hanging="360"/>
      </w:pPr>
    </w:lvl>
  </w:abstractNum>
  <w:abstractNum w:abstractNumId="81">
    <w:nsid w:val="00000051"/>
    <w:multiLevelType w:val="singleLevel"/>
    <w:tmpl w:val="00000051"/>
    <w:name w:val="WW8Num365"/>
    <w:lvl w:ilvl="0">
      <w:start w:val="1"/>
      <w:numFmt w:val="lowerLetter"/>
      <w:lvlText w:val="%1)"/>
      <w:lvlJc w:val="left"/>
      <w:pPr>
        <w:tabs>
          <w:tab w:val="num" w:pos="360"/>
        </w:tabs>
        <w:ind w:left="360" w:hanging="360"/>
      </w:pPr>
    </w:lvl>
  </w:abstractNum>
  <w:abstractNum w:abstractNumId="82">
    <w:nsid w:val="00000052"/>
    <w:multiLevelType w:val="singleLevel"/>
    <w:tmpl w:val="00000052"/>
    <w:lvl w:ilvl="0">
      <w:start w:val="1"/>
      <w:numFmt w:val="bullet"/>
      <w:lvlText w:val=""/>
      <w:lvlJc w:val="left"/>
      <w:pPr>
        <w:tabs>
          <w:tab w:val="num" w:pos="1080"/>
        </w:tabs>
        <w:ind w:left="1080" w:hanging="360"/>
      </w:pPr>
      <w:rPr>
        <w:rFonts w:ascii="Symbol" w:hAnsi="Symbol"/>
      </w:rPr>
    </w:lvl>
  </w:abstractNum>
  <w:abstractNum w:abstractNumId="83">
    <w:nsid w:val="00000053"/>
    <w:multiLevelType w:val="singleLevel"/>
    <w:tmpl w:val="00000053"/>
    <w:name w:val="WW8Num379"/>
    <w:lvl w:ilvl="0">
      <w:start w:val="1"/>
      <w:numFmt w:val="lowerLetter"/>
      <w:lvlText w:val="%1)"/>
      <w:lvlJc w:val="left"/>
      <w:pPr>
        <w:tabs>
          <w:tab w:val="num" w:pos="1065"/>
        </w:tabs>
        <w:ind w:left="1065" w:hanging="360"/>
      </w:pPr>
    </w:lvl>
  </w:abstractNum>
  <w:abstractNum w:abstractNumId="84">
    <w:nsid w:val="00000054"/>
    <w:multiLevelType w:val="singleLevel"/>
    <w:tmpl w:val="00000054"/>
    <w:name w:val="WW8Num381"/>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385"/>
    <w:lvl w:ilvl="0">
      <w:start w:val="1"/>
      <w:numFmt w:val="bullet"/>
      <w:lvlText w:val=""/>
      <w:lvlJc w:val="left"/>
      <w:pPr>
        <w:tabs>
          <w:tab w:val="num" w:pos="780"/>
        </w:tabs>
        <w:ind w:left="780" w:hanging="360"/>
      </w:pPr>
      <w:rPr>
        <w:rFonts w:ascii="Symbol" w:hAnsi="Symbol"/>
      </w:rPr>
    </w:lvl>
  </w:abstractNum>
  <w:abstractNum w:abstractNumId="86">
    <w:nsid w:val="01F42520"/>
    <w:multiLevelType w:val="hybridMultilevel"/>
    <w:tmpl w:val="7A08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041C5A89"/>
    <w:multiLevelType w:val="hybridMultilevel"/>
    <w:tmpl w:val="0A4C8790"/>
    <w:lvl w:ilvl="0" w:tplc="B538D62C">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8">
    <w:nsid w:val="04FC630D"/>
    <w:multiLevelType w:val="hybridMultilevel"/>
    <w:tmpl w:val="3B6044BE"/>
    <w:name w:val="WW8Num278233"/>
    <w:lvl w:ilvl="0" w:tplc="86ECAB12">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9">
    <w:nsid w:val="05041944"/>
    <w:multiLevelType w:val="hybridMultilevel"/>
    <w:tmpl w:val="F0C8BDCE"/>
    <w:name w:val="WW8Num27823332"/>
    <w:lvl w:ilvl="0" w:tplc="3C1A12E6">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nsid w:val="0837501A"/>
    <w:multiLevelType w:val="hybridMultilevel"/>
    <w:tmpl w:val="884C59DA"/>
    <w:name w:val="WW8Num27823334222"/>
    <w:lvl w:ilvl="0" w:tplc="64BC0246">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1">
    <w:nsid w:val="08815E27"/>
    <w:multiLevelType w:val="hybridMultilevel"/>
    <w:tmpl w:val="497CA358"/>
    <w:lvl w:ilvl="0" w:tplc="2084BE6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nsid w:val="170379C3"/>
    <w:multiLevelType w:val="hybridMultilevel"/>
    <w:tmpl w:val="F1200A14"/>
    <w:name w:val="WW8Num27823333"/>
    <w:lvl w:ilvl="0" w:tplc="1AE4F714">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nsid w:val="18D72CC8"/>
    <w:multiLevelType w:val="hybridMultilevel"/>
    <w:tmpl w:val="441AF956"/>
    <w:name w:val="WW8Num381232"/>
    <w:lvl w:ilvl="0" w:tplc="C70477FA">
      <w:start w:val="2"/>
      <w:numFmt w:val="decimal"/>
      <w:lvlText w:val="%1   -  "/>
      <w:lvlJc w:val="left"/>
      <w:pPr>
        <w:tabs>
          <w:tab w:val="num" w:pos="567"/>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4">
    <w:nsid w:val="1BA13831"/>
    <w:multiLevelType w:val="hybridMultilevel"/>
    <w:tmpl w:val="C1402B3E"/>
    <w:name w:val="WW8Num542"/>
    <w:lvl w:ilvl="0" w:tplc="22160280">
      <w:start w:val="1"/>
      <w:numFmt w:val="lowerLetter"/>
      <w:lvlText w:val="%1)"/>
      <w:lvlJc w:val="left"/>
      <w:pPr>
        <w:tabs>
          <w:tab w:val="num" w:pos="1021"/>
        </w:tabs>
        <w:ind w:left="1021"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5">
    <w:nsid w:val="1BD60D72"/>
    <w:multiLevelType w:val="hybridMultilevel"/>
    <w:tmpl w:val="0590A13E"/>
    <w:name w:val="WW8Num27823322"/>
    <w:lvl w:ilvl="0" w:tplc="045C7B0E">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6">
    <w:nsid w:val="1C5404F0"/>
    <w:multiLevelType w:val="hybridMultilevel"/>
    <w:tmpl w:val="B93481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1D00355C"/>
    <w:multiLevelType w:val="hybridMultilevel"/>
    <w:tmpl w:val="A3627BAE"/>
    <w:name w:val="WW8Num38122"/>
    <w:lvl w:ilvl="0" w:tplc="8A185DAE">
      <w:start w:val="1"/>
      <w:numFmt w:val="none"/>
      <w:lvlText w:val="1  -   "/>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1D4A53E7"/>
    <w:multiLevelType w:val="hybridMultilevel"/>
    <w:tmpl w:val="04020B80"/>
    <w:lvl w:ilvl="0" w:tplc="CC00CD88">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nsid w:val="1F9D7363"/>
    <w:multiLevelType w:val="hybridMultilevel"/>
    <w:tmpl w:val="C530767C"/>
    <w:name w:val="WW8Num27823"/>
    <w:lvl w:ilvl="0" w:tplc="BA281CC4">
      <w:start w:val="1"/>
      <w:numFmt w:val="decimal"/>
      <w:lvlText w:val="%1."/>
      <w:lvlJc w:val="left"/>
      <w:pPr>
        <w:tabs>
          <w:tab w:val="num" w:pos="624"/>
        </w:tabs>
        <w:ind w:left="624" w:hanging="624"/>
      </w:pPr>
      <w:rPr>
        <w:rFonts w:hint="default"/>
      </w:rPr>
    </w:lvl>
    <w:lvl w:ilvl="1" w:tplc="9B908BB2">
      <w:start w:val="1"/>
      <w:numFmt w:val="lowerLetter"/>
      <w:lvlText w:val="%2 )"/>
      <w:lvlJc w:val="left"/>
      <w:pPr>
        <w:tabs>
          <w:tab w:val="num" w:pos="1134"/>
        </w:tabs>
        <w:ind w:left="1134" w:hanging="51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0">
    <w:nsid w:val="20953BB2"/>
    <w:multiLevelType w:val="multilevel"/>
    <w:tmpl w:val="C5FCD1FA"/>
    <w:lvl w:ilvl="0">
      <w:start w:val="1"/>
      <w:numFmt w:val="decimal"/>
      <w:lvlText w:val="%1."/>
      <w:lvlJc w:val="left"/>
      <w:pPr>
        <w:tabs>
          <w:tab w:val="num" w:pos="800"/>
        </w:tabs>
        <w:ind w:left="800" w:hanging="360"/>
      </w:pPr>
    </w:lvl>
    <w:lvl w:ilvl="1">
      <w:start w:val="1"/>
      <w:numFmt w:val="lowerLetter"/>
      <w:lvlText w:val="%2  -  "/>
      <w:lvlJc w:val="left"/>
      <w:pPr>
        <w:tabs>
          <w:tab w:val="num" w:pos="1277"/>
        </w:tabs>
        <w:ind w:left="1560" w:hanging="567"/>
      </w:pPr>
      <w:rPr>
        <w:rFonts w:hint="default"/>
      </w:rPr>
    </w:lvl>
    <w:lvl w:ilvl="2">
      <w:start w:val="1"/>
      <w:numFmt w:val="lowerRoman"/>
      <w:lvlText w:val="%3."/>
      <w:lvlJc w:val="lef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lef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left"/>
      <w:pPr>
        <w:tabs>
          <w:tab w:val="num" w:pos="6560"/>
        </w:tabs>
        <w:ind w:left="6560" w:hanging="180"/>
      </w:pPr>
    </w:lvl>
  </w:abstractNum>
  <w:abstractNum w:abstractNumId="101">
    <w:nsid w:val="28371046"/>
    <w:multiLevelType w:val="hybridMultilevel"/>
    <w:tmpl w:val="13AE474C"/>
    <w:name w:val="WW8Num2782333322"/>
    <w:lvl w:ilvl="0" w:tplc="FC1666D2">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2">
    <w:nsid w:val="2D6949EE"/>
    <w:multiLevelType w:val="hybridMultilevel"/>
    <w:tmpl w:val="F0F6CE82"/>
    <w:lvl w:ilvl="0" w:tplc="CC00CD88">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nsid w:val="337A1069"/>
    <w:multiLevelType w:val="hybridMultilevel"/>
    <w:tmpl w:val="CA6073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nsid w:val="341F3544"/>
    <w:multiLevelType w:val="hybridMultilevel"/>
    <w:tmpl w:val="7A9C2112"/>
    <w:lvl w:ilvl="0" w:tplc="B52A82C6">
      <w:start w:val="1"/>
      <w:numFmt w:val="none"/>
      <w:lvlText w:val="VISTO"/>
      <w:lvlJc w:val="left"/>
      <w:pPr>
        <w:tabs>
          <w:tab w:val="num" w:pos="0"/>
        </w:tabs>
        <w:ind w:left="907" w:hanging="907"/>
      </w:pPr>
      <w:rPr>
        <w:rFonts w:ascii="Verdana" w:hAnsi="Verdana" w:hint="default"/>
        <w:b/>
        <w:i w:val="0"/>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5">
    <w:nsid w:val="34304DEF"/>
    <w:multiLevelType w:val="hybridMultilevel"/>
    <w:tmpl w:val="1C0EB18C"/>
    <w:name w:val="WW8Num2782332"/>
    <w:lvl w:ilvl="0" w:tplc="BF28D7CC">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6">
    <w:nsid w:val="37CB254A"/>
    <w:multiLevelType w:val="hybridMultilevel"/>
    <w:tmpl w:val="E9B0B0DC"/>
    <w:lvl w:ilvl="0" w:tplc="74FC4940">
      <w:start w:val="1"/>
      <w:numFmt w:val="decimal"/>
      <w:lvlText w:val="%1)"/>
      <w:lvlJc w:val="left"/>
      <w:pPr>
        <w:tabs>
          <w:tab w:val="num" w:pos="567"/>
        </w:tabs>
        <w:ind w:left="567" w:hanging="567"/>
      </w:pPr>
      <w:rPr>
        <w:rFonts w:hint="default"/>
      </w:rPr>
    </w:lvl>
    <w:lvl w:ilvl="1" w:tplc="7E3E7D58">
      <w:start w:val="2"/>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7">
    <w:nsid w:val="38F1334C"/>
    <w:multiLevelType w:val="hybridMultilevel"/>
    <w:tmpl w:val="5070482C"/>
    <w:lvl w:ilvl="0" w:tplc="49383B48">
      <w:start w:val="1"/>
      <w:numFmt w:val="decimal"/>
      <w:lvlText w:val="%1)"/>
      <w:lvlJc w:val="left"/>
      <w:pPr>
        <w:tabs>
          <w:tab w:val="num" w:pos="567"/>
        </w:tabs>
        <w:ind w:left="567" w:hanging="567"/>
      </w:pPr>
      <w:rPr>
        <w:rFonts w:hint="default"/>
      </w:rPr>
    </w:lvl>
    <w:lvl w:ilvl="1" w:tplc="D344720C">
      <w:start w:val="4"/>
      <w:numFmt w:val="bullet"/>
      <w:lvlText w:val=""/>
      <w:lvlJc w:val="left"/>
      <w:pPr>
        <w:tabs>
          <w:tab w:val="num" w:pos="1440"/>
        </w:tabs>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8">
    <w:nsid w:val="39413D36"/>
    <w:multiLevelType w:val="hybridMultilevel"/>
    <w:tmpl w:val="14BCDBD8"/>
    <w:name w:val="WW8Num2502"/>
    <w:lvl w:ilvl="0" w:tplc="7CF0A61E">
      <w:start w:val="12"/>
      <w:numFmt w:val="bullet"/>
      <w:lvlText w:val="-"/>
      <w:lvlJc w:val="left"/>
      <w:pPr>
        <w:tabs>
          <w:tab w:val="num" w:pos="1418"/>
        </w:tabs>
        <w:ind w:left="1418" w:hanging="284"/>
      </w:pPr>
      <w:rPr>
        <w:rFonts w:ascii="OpenSymbol" w:eastAsia="OpenSymbol" w:hAnsi="OpenSymbol" w:hint="eastAsi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9">
    <w:nsid w:val="3C0A1628"/>
    <w:multiLevelType w:val="hybridMultilevel"/>
    <w:tmpl w:val="831E81F0"/>
    <w:lvl w:ilvl="0" w:tplc="B7921484">
      <w:start w:val="1"/>
      <w:numFmt w:val="decimal"/>
      <w:lvlText w:val="%1)"/>
      <w:lvlJc w:val="left"/>
      <w:pPr>
        <w:tabs>
          <w:tab w:val="num" w:pos="851"/>
        </w:tabs>
        <w:ind w:left="851"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0">
    <w:nsid w:val="3C752387"/>
    <w:multiLevelType w:val="hybridMultilevel"/>
    <w:tmpl w:val="648A6B0E"/>
    <w:name w:val="WW8Num2782333422"/>
    <w:lvl w:ilvl="0" w:tplc="64BC0246">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1">
    <w:nsid w:val="3EA17614"/>
    <w:multiLevelType w:val="hybridMultilevel"/>
    <w:tmpl w:val="56BC0470"/>
    <w:name w:val="WW8Num278233342"/>
    <w:lvl w:ilvl="0" w:tplc="64BC0246">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2">
    <w:nsid w:val="404F481F"/>
    <w:multiLevelType w:val="hybridMultilevel"/>
    <w:tmpl w:val="FEDC0784"/>
    <w:name w:val="WW8Num27822"/>
    <w:lvl w:ilvl="0" w:tplc="E7E01AF0">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3">
    <w:nsid w:val="45731179"/>
    <w:multiLevelType w:val="hybridMultilevel"/>
    <w:tmpl w:val="EEB2A348"/>
    <w:name w:val="WW8Num27823334"/>
    <w:lvl w:ilvl="0" w:tplc="64BC0246">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4">
    <w:nsid w:val="45784708"/>
    <w:multiLevelType w:val="hybridMultilevel"/>
    <w:tmpl w:val="BFE67E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5">
    <w:nsid w:val="47FC5FED"/>
    <w:multiLevelType w:val="hybridMultilevel"/>
    <w:tmpl w:val="A9803854"/>
    <w:name w:val="WW8Num278233342222"/>
    <w:lvl w:ilvl="0" w:tplc="64BC0246">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6">
    <w:nsid w:val="4D1E37B3"/>
    <w:multiLevelType w:val="hybridMultilevel"/>
    <w:tmpl w:val="0210A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nsid w:val="4F053AFA"/>
    <w:multiLevelType w:val="hybridMultilevel"/>
    <w:tmpl w:val="806AD584"/>
    <w:lvl w:ilvl="0" w:tplc="7BBC3AC2">
      <w:start w:val="1"/>
      <w:numFmt w:val="bullet"/>
      <w:lvlText w:val=""/>
      <w:lvlJc w:val="left"/>
      <w:pPr>
        <w:tabs>
          <w:tab w:val="num" w:pos="1080"/>
        </w:tabs>
        <w:ind w:left="1080" w:hanging="40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8">
    <w:nsid w:val="528C0AAF"/>
    <w:multiLevelType w:val="hybridMultilevel"/>
    <w:tmpl w:val="F73A38C8"/>
    <w:lvl w:ilvl="0" w:tplc="83A851D2">
      <w:start w:val="1"/>
      <w:numFmt w:val="decimal"/>
      <w:lvlText w:val="%1)"/>
      <w:lvlJc w:val="left"/>
      <w:pPr>
        <w:tabs>
          <w:tab w:val="num" w:pos="567"/>
        </w:tabs>
        <w:ind w:left="567" w:hanging="567"/>
      </w:pPr>
      <w:rPr>
        <w:rFonts w:hint="default"/>
      </w:rPr>
    </w:lvl>
    <w:lvl w:ilvl="1" w:tplc="C8A4D2F4">
      <w:start w:val="3"/>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9">
    <w:nsid w:val="541161A2"/>
    <w:multiLevelType w:val="hybridMultilevel"/>
    <w:tmpl w:val="935CAB9A"/>
    <w:lvl w:ilvl="0" w:tplc="EF8ECCAA">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0">
    <w:nsid w:val="54FA3E24"/>
    <w:multiLevelType w:val="hybridMultilevel"/>
    <w:tmpl w:val="74229B82"/>
    <w:lvl w:ilvl="0" w:tplc="B45EF18E">
      <w:start w:val="1"/>
      <w:numFmt w:val="bullet"/>
      <w:lvlText w:val="-"/>
      <w:lvlJc w:val="left"/>
      <w:pPr>
        <w:tabs>
          <w:tab w:val="num" w:pos="454"/>
        </w:tabs>
        <w:ind w:left="454" w:hanging="341"/>
      </w:pPr>
      <w:rPr>
        <w:rFonts w:ascii="Arial" w:eastAsia="Batang"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1">
    <w:nsid w:val="56B52782"/>
    <w:multiLevelType w:val="hybridMultilevel"/>
    <w:tmpl w:val="C0F4D050"/>
    <w:name w:val="WW8Num3812322"/>
    <w:lvl w:ilvl="0" w:tplc="CF4E91A4">
      <w:start w:val="1"/>
      <w:numFmt w:val="decimal"/>
      <w:lvlText w:val="%1   -  "/>
      <w:lvlJc w:val="left"/>
      <w:pPr>
        <w:tabs>
          <w:tab w:val="num" w:pos="567"/>
        </w:tabs>
        <w:ind w:left="680" w:hanging="6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2">
    <w:nsid w:val="57F769C9"/>
    <w:multiLevelType w:val="hybridMultilevel"/>
    <w:tmpl w:val="0AF4B370"/>
    <w:lvl w:ilvl="0" w:tplc="04100011">
      <w:start w:val="1"/>
      <w:numFmt w:val="decimal"/>
      <w:lvlText w:val="%1)"/>
      <w:lvlJc w:val="left"/>
      <w:pPr>
        <w:ind w:left="720" w:hanging="360"/>
      </w:pPr>
      <w:rPr>
        <w:rFonts w:ascii="Times New Roman" w:hAnsi="Times New Roman"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nsid w:val="5A0122B8"/>
    <w:multiLevelType w:val="hybridMultilevel"/>
    <w:tmpl w:val="30385D4C"/>
    <w:name w:val="WW8Num1232"/>
    <w:lvl w:ilvl="0" w:tplc="A3DCDB04">
      <w:start w:val="1"/>
      <w:numFmt w:val="lowerLetter"/>
      <w:lvlText w:val="%1  - "/>
      <w:lvlJc w:val="left"/>
      <w:pPr>
        <w:tabs>
          <w:tab w:val="num" w:pos="454"/>
        </w:tabs>
        <w:ind w:left="454" w:hanging="45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4">
    <w:nsid w:val="60B66FEB"/>
    <w:multiLevelType w:val="hybridMultilevel"/>
    <w:tmpl w:val="C5B6779C"/>
    <w:lvl w:ilvl="0" w:tplc="CC00CD88">
      <w:start w:val="1"/>
      <w:numFmt w:val="decimal"/>
      <w:lvlText w:val="%1."/>
      <w:lvlJc w:val="left"/>
      <w:pPr>
        <w:tabs>
          <w:tab w:val="num" w:pos="624"/>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5">
    <w:nsid w:val="61D6207F"/>
    <w:multiLevelType w:val="hybridMultilevel"/>
    <w:tmpl w:val="F920C334"/>
    <w:lvl w:ilvl="0" w:tplc="AD6C7B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nsid w:val="63C54FBA"/>
    <w:multiLevelType w:val="hybridMultilevel"/>
    <w:tmpl w:val="EC86774E"/>
    <w:lvl w:ilvl="0" w:tplc="F0E29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66785794"/>
    <w:multiLevelType w:val="hybridMultilevel"/>
    <w:tmpl w:val="97A4E1F4"/>
    <w:lvl w:ilvl="0" w:tplc="46BCE92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8">
    <w:nsid w:val="68E6080C"/>
    <w:multiLevelType w:val="hybridMultilevel"/>
    <w:tmpl w:val="C5C4AB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9">
    <w:nsid w:val="6B7773BA"/>
    <w:multiLevelType w:val="hybridMultilevel"/>
    <w:tmpl w:val="299EEAB4"/>
    <w:lvl w:ilvl="0" w:tplc="944A7C76">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0">
    <w:nsid w:val="6D3F45FB"/>
    <w:multiLevelType w:val="hybridMultilevel"/>
    <w:tmpl w:val="04A47E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6E0F7890"/>
    <w:multiLevelType w:val="hybridMultilevel"/>
    <w:tmpl w:val="E872E30E"/>
    <w:name w:val="WW8Num2782333"/>
    <w:lvl w:ilvl="0" w:tplc="5C2EDE22">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2">
    <w:nsid w:val="6FF71D19"/>
    <w:multiLevelType w:val="hybridMultilevel"/>
    <w:tmpl w:val="70FE611C"/>
    <w:name w:val="WW8Num2782"/>
    <w:lvl w:ilvl="0" w:tplc="C59438CC">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3">
    <w:nsid w:val="707172CA"/>
    <w:multiLevelType w:val="hybridMultilevel"/>
    <w:tmpl w:val="13F276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nsid w:val="70937F56"/>
    <w:multiLevelType w:val="hybridMultilevel"/>
    <w:tmpl w:val="9724AA04"/>
    <w:name w:val="WW8Num38123"/>
    <w:lvl w:ilvl="0" w:tplc="CDC465BC">
      <w:start w:val="1"/>
      <w:numFmt w:val="none"/>
      <w:lvlText w:val="1  -  "/>
      <w:lvlJc w:val="left"/>
      <w:pPr>
        <w:tabs>
          <w:tab w:val="num" w:pos="567"/>
        </w:tabs>
        <w:ind w:left="624" w:hanging="624"/>
      </w:pPr>
      <w:rPr>
        <w:rFonts w:hint="default"/>
      </w:rPr>
    </w:lvl>
    <w:lvl w:ilvl="1" w:tplc="E1CAB882">
      <w:start w:val="2"/>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5">
    <w:nsid w:val="71761B88"/>
    <w:multiLevelType w:val="hybridMultilevel"/>
    <w:tmpl w:val="78EEC7DE"/>
    <w:lvl w:ilvl="0" w:tplc="CCEE6990">
      <w:start w:val="5"/>
      <w:numFmt w:val="none"/>
      <w:lvlText w:val="VISTI"/>
      <w:lvlJc w:val="left"/>
      <w:pPr>
        <w:tabs>
          <w:tab w:val="num" w:pos="8194"/>
        </w:tabs>
        <w:ind w:left="8194" w:hanging="964"/>
      </w:pPr>
      <w:rPr>
        <w:rFonts w:ascii="Verdana" w:hAnsi="Verdana" w:hint="default"/>
        <w:b/>
        <w:i w:val="0"/>
        <w:sz w:val="22"/>
        <w:szCs w:val="22"/>
      </w:rPr>
    </w:lvl>
    <w:lvl w:ilvl="1" w:tplc="E5E29BD4">
      <w:start w:val="1"/>
      <w:numFmt w:val="decimal"/>
      <w:lvlText w:val="%2)"/>
      <w:lvlJc w:val="left"/>
      <w:pPr>
        <w:tabs>
          <w:tab w:val="num" w:pos="1440"/>
        </w:tabs>
        <w:ind w:left="1440" w:hanging="360"/>
      </w:pPr>
      <w:rPr>
        <w:rFonts w:hint="default"/>
      </w:rPr>
    </w:lvl>
    <w:lvl w:ilvl="2" w:tplc="1E4EFFA0">
      <w:start w:val="1"/>
      <w:numFmt w:val="lowerLetter"/>
      <w:lvlText w:val="%3)"/>
      <w:lvlJc w:val="left"/>
      <w:pPr>
        <w:ind w:left="2340" w:hanging="360"/>
      </w:pPr>
      <w:rPr>
        <w:rFonts w:ascii="Verdana" w:eastAsia="Times New Roman" w:hAnsi="Verdana" w:cs="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6">
    <w:nsid w:val="717A1B9E"/>
    <w:multiLevelType w:val="hybridMultilevel"/>
    <w:tmpl w:val="CF7A1F30"/>
    <w:name w:val="WW8Num278233332"/>
    <w:lvl w:ilvl="0" w:tplc="E95629FA">
      <w:start w:val="1"/>
      <w:numFmt w:val="decimal"/>
      <w:lvlText w:val="%1."/>
      <w:lvlJc w:val="left"/>
      <w:pPr>
        <w:tabs>
          <w:tab w:val="num" w:pos="624"/>
        </w:tabs>
        <w:ind w:left="624" w:hanging="624"/>
      </w:pPr>
      <w:rPr>
        <w:rFonts w:hint="default"/>
      </w:rPr>
    </w:lvl>
    <w:lvl w:ilvl="1" w:tplc="6218C01E">
      <w:start w:val="1"/>
      <w:numFmt w:val="lowerLetter"/>
      <w:lvlText w:val="%2 )"/>
      <w:lvlJc w:val="left"/>
      <w:pPr>
        <w:tabs>
          <w:tab w:val="num" w:pos="1191"/>
        </w:tabs>
        <w:ind w:left="1191" w:hanging="56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7">
    <w:nsid w:val="79463DCF"/>
    <w:multiLevelType w:val="hybridMultilevel"/>
    <w:tmpl w:val="583A03A8"/>
    <w:lvl w:ilvl="0" w:tplc="0000000D">
      <w:start w:val="1"/>
      <w:numFmt w:val="lowerLetter"/>
      <w:lvlText w:val="%1)"/>
      <w:lvlJc w:val="left"/>
      <w:pPr>
        <w:tabs>
          <w:tab w:val="num" w:pos="341"/>
        </w:tabs>
        <w:ind w:left="341" w:hanging="341"/>
      </w:pPr>
      <w:rPr>
        <w:rFonts w:hint="default"/>
      </w:rPr>
    </w:lvl>
    <w:lvl w:ilvl="1" w:tplc="04100003" w:tentative="1">
      <w:start w:val="1"/>
      <w:numFmt w:val="bullet"/>
      <w:lvlText w:val="o"/>
      <w:lvlJc w:val="left"/>
      <w:pPr>
        <w:ind w:left="1327" w:hanging="360"/>
      </w:pPr>
      <w:rPr>
        <w:rFonts w:ascii="Courier New" w:hAnsi="Courier New" w:cs="Courier New" w:hint="default"/>
      </w:rPr>
    </w:lvl>
    <w:lvl w:ilvl="2" w:tplc="04100005" w:tentative="1">
      <w:start w:val="1"/>
      <w:numFmt w:val="bullet"/>
      <w:lvlText w:val=""/>
      <w:lvlJc w:val="left"/>
      <w:pPr>
        <w:ind w:left="2047" w:hanging="360"/>
      </w:pPr>
      <w:rPr>
        <w:rFonts w:ascii="Wingdings" w:hAnsi="Wingdings" w:hint="default"/>
      </w:rPr>
    </w:lvl>
    <w:lvl w:ilvl="3" w:tplc="04100001" w:tentative="1">
      <w:start w:val="1"/>
      <w:numFmt w:val="bullet"/>
      <w:lvlText w:val=""/>
      <w:lvlJc w:val="left"/>
      <w:pPr>
        <w:ind w:left="2767" w:hanging="360"/>
      </w:pPr>
      <w:rPr>
        <w:rFonts w:ascii="Symbol" w:hAnsi="Symbol" w:hint="default"/>
      </w:rPr>
    </w:lvl>
    <w:lvl w:ilvl="4" w:tplc="04100003" w:tentative="1">
      <w:start w:val="1"/>
      <w:numFmt w:val="bullet"/>
      <w:lvlText w:val="o"/>
      <w:lvlJc w:val="left"/>
      <w:pPr>
        <w:ind w:left="3487" w:hanging="360"/>
      </w:pPr>
      <w:rPr>
        <w:rFonts w:ascii="Courier New" w:hAnsi="Courier New" w:cs="Courier New" w:hint="default"/>
      </w:rPr>
    </w:lvl>
    <w:lvl w:ilvl="5" w:tplc="04100005" w:tentative="1">
      <w:start w:val="1"/>
      <w:numFmt w:val="bullet"/>
      <w:lvlText w:val=""/>
      <w:lvlJc w:val="left"/>
      <w:pPr>
        <w:ind w:left="4207" w:hanging="360"/>
      </w:pPr>
      <w:rPr>
        <w:rFonts w:ascii="Wingdings" w:hAnsi="Wingdings" w:hint="default"/>
      </w:rPr>
    </w:lvl>
    <w:lvl w:ilvl="6" w:tplc="04100001" w:tentative="1">
      <w:start w:val="1"/>
      <w:numFmt w:val="bullet"/>
      <w:lvlText w:val=""/>
      <w:lvlJc w:val="left"/>
      <w:pPr>
        <w:ind w:left="4927" w:hanging="360"/>
      </w:pPr>
      <w:rPr>
        <w:rFonts w:ascii="Symbol" w:hAnsi="Symbol" w:hint="default"/>
      </w:rPr>
    </w:lvl>
    <w:lvl w:ilvl="7" w:tplc="04100003" w:tentative="1">
      <w:start w:val="1"/>
      <w:numFmt w:val="bullet"/>
      <w:lvlText w:val="o"/>
      <w:lvlJc w:val="left"/>
      <w:pPr>
        <w:ind w:left="5647" w:hanging="360"/>
      </w:pPr>
      <w:rPr>
        <w:rFonts w:ascii="Courier New" w:hAnsi="Courier New" w:cs="Courier New" w:hint="default"/>
      </w:rPr>
    </w:lvl>
    <w:lvl w:ilvl="8" w:tplc="04100005" w:tentative="1">
      <w:start w:val="1"/>
      <w:numFmt w:val="bullet"/>
      <w:lvlText w:val=""/>
      <w:lvlJc w:val="left"/>
      <w:pPr>
        <w:ind w:left="6367" w:hanging="360"/>
      </w:pPr>
      <w:rPr>
        <w:rFonts w:ascii="Wingdings" w:hAnsi="Wingdings" w:hint="default"/>
      </w:rPr>
    </w:lvl>
  </w:abstractNum>
  <w:abstractNum w:abstractNumId="138">
    <w:nsid w:val="79E06B49"/>
    <w:multiLevelType w:val="hybridMultilevel"/>
    <w:tmpl w:val="5930016C"/>
    <w:name w:val="WW8Num3812"/>
    <w:lvl w:ilvl="0" w:tplc="42EE01A2">
      <w:start w:val="1"/>
      <w:numFmt w:val="decimal"/>
      <w:lvlText w:val="%1."/>
      <w:lvlJc w:val="left"/>
      <w:pPr>
        <w:tabs>
          <w:tab w:val="num" w:pos="737"/>
        </w:tabs>
        <w:ind w:left="737" w:hanging="51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9">
    <w:nsid w:val="7AA56CEC"/>
    <w:multiLevelType w:val="hybridMultilevel"/>
    <w:tmpl w:val="B27CD190"/>
    <w:lvl w:ilvl="0" w:tplc="0A00FB72">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0">
    <w:nsid w:val="7B437BF7"/>
    <w:multiLevelType w:val="hybridMultilevel"/>
    <w:tmpl w:val="27B47956"/>
    <w:name w:val="WW8Num3813"/>
    <w:lvl w:ilvl="0" w:tplc="B33474D2">
      <w:start w:val="1"/>
      <w:numFmt w:val="decimal"/>
      <w:lvlText w:val="%1."/>
      <w:lvlJc w:val="left"/>
      <w:pPr>
        <w:tabs>
          <w:tab w:val="num" w:pos="737"/>
        </w:tabs>
        <w:ind w:left="737" w:hanging="51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1">
    <w:nsid w:val="7B7037E6"/>
    <w:multiLevelType w:val="hybridMultilevel"/>
    <w:tmpl w:val="68F62F8A"/>
    <w:name w:val="WW8Num278232"/>
    <w:lvl w:ilvl="0" w:tplc="BA281CC4">
      <w:start w:val="1"/>
      <w:numFmt w:val="decimal"/>
      <w:lvlText w:val="%1."/>
      <w:lvlJc w:val="left"/>
      <w:pPr>
        <w:tabs>
          <w:tab w:val="num" w:pos="984"/>
        </w:tabs>
        <w:ind w:left="984" w:hanging="624"/>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8"/>
  </w:num>
  <w:num w:numId="4">
    <w:abstractNumId w:val="13"/>
  </w:num>
  <w:num w:numId="5">
    <w:abstractNumId w:val="16"/>
  </w:num>
  <w:num w:numId="6">
    <w:abstractNumId w:val="26"/>
  </w:num>
  <w:num w:numId="7">
    <w:abstractNumId w:val="36"/>
  </w:num>
  <w:num w:numId="8">
    <w:abstractNumId w:val="46"/>
  </w:num>
  <w:num w:numId="9">
    <w:abstractNumId w:val="53"/>
  </w:num>
  <w:num w:numId="10">
    <w:abstractNumId w:val="69"/>
  </w:num>
  <w:num w:numId="11">
    <w:abstractNumId w:val="71"/>
  </w:num>
  <w:num w:numId="12">
    <w:abstractNumId w:val="82"/>
  </w:num>
  <w:num w:numId="13">
    <w:abstractNumId w:val="83"/>
  </w:num>
  <w:num w:numId="14">
    <w:abstractNumId w:val="104"/>
  </w:num>
  <w:num w:numId="15">
    <w:abstractNumId w:val="120"/>
  </w:num>
  <w:num w:numId="16">
    <w:abstractNumId w:val="107"/>
  </w:num>
  <w:num w:numId="17">
    <w:abstractNumId w:val="127"/>
  </w:num>
  <w:num w:numId="18">
    <w:abstractNumId w:val="118"/>
  </w:num>
  <w:num w:numId="19">
    <w:abstractNumId w:val="106"/>
  </w:num>
  <w:num w:numId="20">
    <w:abstractNumId w:val="109"/>
  </w:num>
  <w:num w:numId="21">
    <w:abstractNumId w:val="117"/>
  </w:num>
  <w:num w:numId="22">
    <w:abstractNumId w:val="119"/>
  </w:num>
  <w:num w:numId="23">
    <w:abstractNumId w:val="88"/>
  </w:num>
  <w:num w:numId="24">
    <w:abstractNumId w:val="105"/>
  </w:num>
  <w:num w:numId="25">
    <w:abstractNumId w:val="87"/>
  </w:num>
  <w:num w:numId="26">
    <w:abstractNumId w:val="139"/>
  </w:num>
  <w:num w:numId="27">
    <w:abstractNumId w:val="124"/>
  </w:num>
  <w:num w:numId="28">
    <w:abstractNumId w:val="98"/>
  </w:num>
  <w:num w:numId="29">
    <w:abstractNumId w:val="102"/>
  </w:num>
  <w:num w:numId="30">
    <w:abstractNumId w:val="113"/>
  </w:num>
  <w:num w:numId="31">
    <w:abstractNumId w:val="111"/>
  </w:num>
  <w:num w:numId="32">
    <w:abstractNumId w:val="135"/>
  </w:num>
  <w:num w:numId="33">
    <w:abstractNumId w:val="114"/>
  </w:num>
  <w:num w:numId="34">
    <w:abstractNumId w:val="86"/>
  </w:num>
  <w:num w:numId="35">
    <w:abstractNumId w:val="0"/>
  </w:num>
  <w:num w:numId="36">
    <w:abstractNumId w:val="100"/>
  </w:num>
  <w:num w:numId="37">
    <w:abstractNumId w:val="137"/>
  </w:num>
  <w:num w:numId="38">
    <w:abstractNumId w:val="116"/>
  </w:num>
  <w:num w:numId="39">
    <w:abstractNumId w:val="96"/>
  </w:num>
  <w:num w:numId="40">
    <w:abstractNumId w:val="103"/>
  </w:num>
  <w:num w:numId="41">
    <w:abstractNumId w:val="122"/>
  </w:num>
  <w:num w:numId="42">
    <w:abstractNumId w:val="130"/>
  </w:num>
  <w:num w:numId="43">
    <w:abstractNumId w:val="128"/>
  </w:num>
  <w:num w:numId="44">
    <w:abstractNumId w:val="125"/>
  </w:num>
  <w:num w:numId="45">
    <w:abstractNumId w:val="126"/>
  </w:num>
  <w:num w:numId="46">
    <w:abstractNumId w:val="133"/>
  </w:num>
  <w:num w:numId="47">
    <w:abstractNumId w:val="129"/>
  </w:num>
  <w:num w:numId="48">
    <w:abstractNumId w:val="9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6D"/>
    <w:rsid w:val="00000C66"/>
    <w:rsid w:val="000011B1"/>
    <w:rsid w:val="00001802"/>
    <w:rsid w:val="00002762"/>
    <w:rsid w:val="000027A5"/>
    <w:rsid w:val="00003649"/>
    <w:rsid w:val="00003754"/>
    <w:rsid w:val="0000387C"/>
    <w:rsid w:val="000045A0"/>
    <w:rsid w:val="000051DC"/>
    <w:rsid w:val="00005A75"/>
    <w:rsid w:val="00007E57"/>
    <w:rsid w:val="0001094A"/>
    <w:rsid w:val="00010AF9"/>
    <w:rsid w:val="00011375"/>
    <w:rsid w:val="0001201F"/>
    <w:rsid w:val="0001202A"/>
    <w:rsid w:val="00012CF0"/>
    <w:rsid w:val="0001365F"/>
    <w:rsid w:val="00013734"/>
    <w:rsid w:val="00014D9F"/>
    <w:rsid w:val="00016CD9"/>
    <w:rsid w:val="000177EE"/>
    <w:rsid w:val="00017E94"/>
    <w:rsid w:val="00017EBA"/>
    <w:rsid w:val="0002103F"/>
    <w:rsid w:val="000213C8"/>
    <w:rsid w:val="00022761"/>
    <w:rsid w:val="00022F18"/>
    <w:rsid w:val="00023033"/>
    <w:rsid w:val="00023297"/>
    <w:rsid w:val="00023C8D"/>
    <w:rsid w:val="00024C58"/>
    <w:rsid w:val="00025B6F"/>
    <w:rsid w:val="000263C7"/>
    <w:rsid w:val="0002679C"/>
    <w:rsid w:val="00026F4A"/>
    <w:rsid w:val="00030260"/>
    <w:rsid w:val="000305C7"/>
    <w:rsid w:val="00031AC4"/>
    <w:rsid w:val="00031EAA"/>
    <w:rsid w:val="00032468"/>
    <w:rsid w:val="00034A4A"/>
    <w:rsid w:val="00034BB9"/>
    <w:rsid w:val="00034CC5"/>
    <w:rsid w:val="0003604B"/>
    <w:rsid w:val="00037226"/>
    <w:rsid w:val="00041C44"/>
    <w:rsid w:val="00043061"/>
    <w:rsid w:val="00045ADB"/>
    <w:rsid w:val="0004621E"/>
    <w:rsid w:val="00046231"/>
    <w:rsid w:val="00047AD2"/>
    <w:rsid w:val="00050419"/>
    <w:rsid w:val="000516BA"/>
    <w:rsid w:val="00051E87"/>
    <w:rsid w:val="0005306E"/>
    <w:rsid w:val="00053BAF"/>
    <w:rsid w:val="0005424E"/>
    <w:rsid w:val="00054D92"/>
    <w:rsid w:val="00056015"/>
    <w:rsid w:val="0005648E"/>
    <w:rsid w:val="00056C03"/>
    <w:rsid w:val="00057A96"/>
    <w:rsid w:val="00057EBC"/>
    <w:rsid w:val="00061AA1"/>
    <w:rsid w:val="00061BCE"/>
    <w:rsid w:val="000646D5"/>
    <w:rsid w:val="00064B6A"/>
    <w:rsid w:val="00064E00"/>
    <w:rsid w:val="00065D6F"/>
    <w:rsid w:val="000672AF"/>
    <w:rsid w:val="000677B4"/>
    <w:rsid w:val="000679DE"/>
    <w:rsid w:val="000701EA"/>
    <w:rsid w:val="00070563"/>
    <w:rsid w:val="00073251"/>
    <w:rsid w:val="00073585"/>
    <w:rsid w:val="00074B24"/>
    <w:rsid w:val="00075874"/>
    <w:rsid w:val="00075A2F"/>
    <w:rsid w:val="00075E05"/>
    <w:rsid w:val="000765F9"/>
    <w:rsid w:val="000770F9"/>
    <w:rsid w:val="000815F7"/>
    <w:rsid w:val="0008169B"/>
    <w:rsid w:val="000823F2"/>
    <w:rsid w:val="00083AD9"/>
    <w:rsid w:val="00085521"/>
    <w:rsid w:val="00085CE7"/>
    <w:rsid w:val="000876E1"/>
    <w:rsid w:val="000878A6"/>
    <w:rsid w:val="00091217"/>
    <w:rsid w:val="00091C95"/>
    <w:rsid w:val="00091CDE"/>
    <w:rsid w:val="0009381D"/>
    <w:rsid w:val="000A019E"/>
    <w:rsid w:val="000A06D8"/>
    <w:rsid w:val="000A1616"/>
    <w:rsid w:val="000A1EBE"/>
    <w:rsid w:val="000A2AD2"/>
    <w:rsid w:val="000A38F7"/>
    <w:rsid w:val="000A4212"/>
    <w:rsid w:val="000A4DA8"/>
    <w:rsid w:val="000A5895"/>
    <w:rsid w:val="000A5ABC"/>
    <w:rsid w:val="000A6879"/>
    <w:rsid w:val="000A7236"/>
    <w:rsid w:val="000A7F5B"/>
    <w:rsid w:val="000B061E"/>
    <w:rsid w:val="000B0BB7"/>
    <w:rsid w:val="000B24B0"/>
    <w:rsid w:val="000B2BD7"/>
    <w:rsid w:val="000B495B"/>
    <w:rsid w:val="000B5003"/>
    <w:rsid w:val="000B540D"/>
    <w:rsid w:val="000B62D0"/>
    <w:rsid w:val="000B6971"/>
    <w:rsid w:val="000B6A7D"/>
    <w:rsid w:val="000B7462"/>
    <w:rsid w:val="000B7952"/>
    <w:rsid w:val="000C0DEC"/>
    <w:rsid w:val="000C1B4F"/>
    <w:rsid w:val="000C2ADA"/>
    <w:rsid w:val="000C37FF"/>
    <w:rsid w:val="000C3BCF"/>
    <w:rsid w:val="000C469D"/>
    <w:rsid w:val="000C49FC"/>
    <w:rsid w:val="000C60F6"/>
    <w:rsid w:val="000C671F"/>
    <w:rsid w:val="000C711E"/>
    <w:rsid w:val="000C7D3D"/>
    <w:rsid w:val="000D0BC0"/>
    <w:rsid w:val="000D14D5"/>
    <w:rsid w:val="000D15F6"/>
    <w:rsid w:val="000D1F1F"/>
    <w:rsid w:val="000D22A4"/>
    <w:rsid w:val="000D244A"/>
    <w:rsid w:val="000D2819"/>
    <w:rsid w:val="000D3449"/>
    <w:rsid w:val="000D4B13"/>
    <w:rsid w:val="000D4C50"/>
    <w:rsid w:val="000D55F4"/>
    <w:rsid w:val="000D6196"/>
    <w:rsid w:val="000D6710"/>
    <w:rsid w:val="000D6FF6"/>
    <w:rsid w:val="000D7C03"/>
    <w:rsid w:val="000E06D7"/>
    <w:rsid w:val="000E0782"/>
    <w:rsid w:val="000E1E87"/>
    <w:rsid w:val="000E21CA"/>
    <w:rsid w:val="000E281C"/>
    <w:rsid w:val="000E35D4"/>
    <w:rsid w:val="000E45EB"/>
    <w:rsid w:val="000E709E"/>
    <w:rsid w:val="000E78FF"/>
    <w:rsid w:val="000E7BFC"/>
    <w:rsid w:val="000F04EB"/>
    <w:rsid w:val="000F0982"/>
    <w:rsid w:val="000F0A7D"/>
    <w:rsid w:val="000F35D4"/>
    <w:rsid w:val="000F3D7B"/>
    <w:rsid w:val="000F4B6F"/>
    <w:rsid w:val="000F51A7"/>
    <w:rsid w:val="000F627B"/>
    <w:rsid w:val="000F64E1"/>
    <w:rsid w:val="001004DC"/>
    <w:rsid w:val="001008C2"/>
    <w:rsid w:val="00101510"/>
    <w:rsid w:val="00102091"/>
    <w:rsid w:val="0010223E"/>
    <w:rsid w:val="00103140"/>
    <w:rsid w:val="00103ED8"/>
    <w:rsid w:val="0010429E"/>
    <w:rsid w:val="00104330"/>
    <w:rsid w:val="0010482E"/>
    <w:rsid w:val="00105A9C"/>
    <w:rsid w:val="00105CCA"/>
    <w:rsid w:val="00107155"/>
    <w:rsid w:val="00107A3D"/>
    <w:rsid w:val="00107AF6"/>
    <w:rsid w:val="00107E3D"/>
    <w:rsid w:val="00110AF1"/>
    <w:rsid w:val="00110E2C"/>
    <w:rsid w:val="00112EBF"/>
    <w:rsid w:val="00113AC1"/>
    <w:rsid w:val="001140F5"/>
    <w:rsid w:val="00114320"/>
    <w:rsid w:val="0011467B"/>
    <w:rsid w:val="00114EDB"/>
    <w:rsid w:val="00115F85"/>
    <w:rsid w:val="0011679C"/>
    <w:rsid w:val="001167B9"/>
    <w:rsid w:val="0011695A"/>
    <w:rsid w:val="001171D4"/>
    <w:rsid w:val="001207C6"/>
    <w:rsid w:val="00120D97"/>
    <w:rsid w:val="00121BD6"/>
    <w:rsid w:val="00121F3D"/>
    <w:rsid w:val="00123F39"/>
    <w:rsid w:val="0012413D"/>
    <w:rsid w:val="00124A05"/>
    <w:rsid w:val="00124D1A"/>
    <w:rsid w:val="00125C5A"/>
    <w:rsid w:val="001261A3"/>
    <w:rsid w:val="00127425"/>
    <w:rsid w:val="001301E8"/>
    <w:rsid w:val="0013073A"/>
    <w:rsid w:val="00132BD4"/>
    <w:rsid w:val="0013408C"/>
    <w:rsid w:val="00134770"/>
    <w:rsid w:val="00134894"/>
    <w:rsid w:val="00134D6D"/>
    <w:rsid w:val="001351D8"/>
    <w:rsid w:val="0013575F"/>
    <w:rsid w:val="00135B78"/>
    <w:rsid w:val="00135E62"/>
    <w:rsid w:val="00136DAB"/>
    <w:rsid w:val="00137E11"/>
    <w:rsid w:val="00140DBA"/>
    <w:rsid w:val="001412A6"/>
    <w:rsid w:val="001419DD"/>
    <w:rsid w:val="00142687"/>
    <w:rsid w:val="00144AFE"/>
    <w:rsid w:val="001454D1"/>
    <w:rsid w:val="00145660"/>
    <w:rsid w:val="00145EEC"/>
    <w:rsid w:val="001460A8"/>
    <w:rsid w:val="00146109"/>
    <w:rsid w:val="001474F1"/>
    <w:rsid w:val="00151DE1"/>
    <w:rsid w:val="00152557"/>
    <w:rsid w:val="0015255C"/>
    <w:rsid w:val="0015316D"/>
    <w:rsid w:val="001543ED"/>
    <w:rsid w:val="0015656F"/>
    <w:rsid w:val="001604F3"/>
    <w:rsid w:val="00160841"/>
    <w:rsid w:val="00160952"/>
    <w:rsid w:val="00160B3A"/>
    <w:rsid w:val="00161170"/>
    <w:rsid w:val="00161D39"/>
    <w:rsid w:val="0016244D"/>
    <w:rsid w:val="001625DB"/>
    <w:rsid w:val="00162CF6"/>
    <w:rsid w:val="001635E7"/>
    <w:rsid w:val="001646E5"/>
    <w:rsid w:val="00165535"/>
    <w:rsid w:val="00165D38"/>
    <w:rsid w:val="00166072"/>
    <w:rsid w:val="00166732"/>
    <w:rsid w:val="00166EE5"/>
    <w:rsid w:val="00167D3E"/>
    <w:rsid w:val="00170975"/>
    <w:rsid w:val="00170B12"/>
    <w:rsid w:val="0017123F"/>
    <w:rsid w:val="00171410"/>
    <w:rsid w:val="00171565"/>
    <w:rsid w:val="001715ED"/>
    <w:rsid w:val="00171A37"/>
    <w:rsid w:val="00173C5B"/>
    <w:rsid w:val="00174638"/>
    <w:rsid w:val="00174681"/>
    <w:rsid w:val="00174EE7"/>
    <w:rsid w:val="00175A32"/>
    <w:rsid w:val="00180818"/>
    <w:rsid w:val="00180F3D"/>
    <w:rsid w:val="001810F3"/>
    <w:rsid w:val="00181F49"/>
    <w:rsid w:val="001825D9"/>
    <w:rsid w:val="00183FE3"/>
    <w:rsid w:val="001840E7"/>
    <w:rsid w:val="00184CE3"/>
    <w:rsid w:val="00186020"/>
    <w:rsid w:val="001879FA"/>
    <w:rsid w:val="00187EE7"/>
    <w:rsid w:val="0019300A"/>
    <w:rsid w:val="0019386E"/>
    <w:rsid w:val="00193AFD"/>
    <w:rsid w:val="00193F43"/>
    <w:rsid w:val="0019517B"/>
    <w:rsid w:val="00195C31"/>
    <w:rsid w:val="001977B0"/>
    <w:rsid w:val="00197DCC"/>
    <w:rsid w:val="001A00E2"/>
    <w:rsid w:val="001A07AE"/>
    <w:rsid w:val="001A195D"/>
    <w:rsid w:val="001A1960"/>
    <w:rsid w:val="001A2767"/>
    <w:rsid w:val="001A292D"/>
    <w:rsid w:val="001A2E82"/>
    <w:rsid w:val="001A3A7A"/>
    <w:rsid w:val="001A3B7E"/>
    <w:rsid w:val="001A43FA"/>
    <w:rsid w:val="001A45FA"/>
    <w:rsid w:val="001A6F6A"/>
    <w:rsid w:val="001A7C18"/>
    <w:rsid w:val="001B027B"/>
    <w:rsid w:val="001B0950"/>
    <w:rsid w:val="001B1A4E"/>
    <w:rsid w:val="001B213A"/>
    <w:rsid w:val="001B686E"/>
    <w:rsid w:val="001C02D3"/>
    <w:rsid w:val="001C084D"/>
    <w:rsid w:val="001C15E1"/>
    <w:rsid w:val="001C31A8"/>
    <w:rsid w:val="001C3C7F"/>
    <w:rsid w:val="001C4C56"/>
    <w:rsid w:val="001C55EC"/>
    <w:rsid w:val="001C62A5"/>
    <w:rsid w:val="001C6945"/>
    <w:rsid w:val="001C7327"/>
    <w:rsid w:val="001C747A"/>
    <w:rsid w:val="001C774E"/>
    <w:rsid w:val="001D1A0B"/>
    <w:rsid w:val="001D2794"/>
    <w:rsid w:val="001D27B3"/>
    <w:rsid w:val="001D2E07"/>
    <w:rsid w:val="001D491D"/>
    <w:rsid w:val="001D5C73"/>
    <w:rsid w:val="001D5F02"/>
    <w:rsid w:val="001D664C"/>
    <w:rsid w:val="001D6E49"/>
    <w:rsid w:val="001E0D27"/>
    <w:rsid w:val="001E0D35"/>
    <w:rsid w:val="001E2207"/>
    <w:rsid w:val="001E3EE1"/>
    <w:rsid w:val="001E4804"/>
    <w:rsid w:val="001E60CE"/>
    <w:rsid w:val="001E6437"/>
    <w:rsid w:val="001E6840"/>
    <w:rsid w:val="001E6EFC"/>
    <w:rsid w:val="001F090B"/>
    <w:rsid w:val="001F3590"/>
    <w:rsid w:val="001F50B1"/>
    <w:rsid w:val="001F7D76"/>
    <w:rsid w:val="001F7FB6"/>
    <w:rsid w:val="00202D99"/>
    <w:rsid w:val="002038CA"/>
    <w:rsid w:val="00204A59"/>
    <w:rsid w:val="0020507F"/>
    <w:rsid w:val="002106B4"/>
    <w:rsid w:val="00210DAF"/>
    <w:rsid w:val="0021240D"/>
    <w:rsid w:val="0021329D"/>
    <w:rsid w:val="002141B3"/>
    <w:rsid w:val="00214CF2"/>
    <w:rsid w:val="00216422"/>
    <w:rsid w:val="0022015D"/>
    <w:rsid w:val="00220AA5"/>
    <w:rsid w:val="00220CD0"/>
    <w:rsid w:val="00221555"/>
    <w:rsid w:val="002216E9"/>
    <w:rsid w:val="00223592"/>
    <w:rsid w:val="00223789"/>
    <w:rsid w:val="00223ACF"/>
    <w:rsid w:val="002243B4"/>
    <w:rsid w:val="00224408"/>
    <w:rsid w:val="002247B4"/>
    <w:rsid w:val="002266BE"/>
    <w:rsid w:val="00231A05"/>
    <w:rsid w:val="00232E94"/>
    <w:rsid w:val="002341CF"/>
    <w:rsid w:val="00234966"/>
    <w:rsid w:val="002357F3"/>
    <w:rsid w:val="0023591C"/>
    <w:rsid w:val="00235E64"/>
    <w:rsid w:val="0023703B"/>
    <w:rsid w:val="00237746"/>
    <w:rsid w:val="00241E42"/>
    <w:rsid w:val="002425F4"/>
    <w:rsid w:val="00243135"/>
    <w:rsid w:val="00243BC2"/>
    <w:rsid w:val="00244338"/>
    <w:rsid w:val="00244437"/>
    <w:rsid w:val="00245091"/>
    <w:rsid w:val="002451BA"/>
    <w:rsid w:val="002454CB"/>
    <w:rsid w:val="0024564F"/>
    <w:rsid w:val="002457A1"/>
    <w:rsid w:val="002477CE"/>
    <w:rsid w:val="00247DF2"/>
    <w:rsid w:val="002507B0"/>
    <w:rsid w:val="0025158C"/>
    <w:rsid w:val="002516AB"/>
    <w:rsid w:val="00251CE7"/>
    <w:rsid w:val="00252363"/>
    <w:rsid w:val="002523EF"/>
    <w:rsid w:val="00252965"/>
    <w:rsid w:val="00253D66"/>
    <w:rsid w:val="00254BF2"/>
    <w:rsid w:val="00255575"/>
    <w:rsid w:val="002556DF"/>
    <w:rsid w:val="002563D7"/>
    <w:rsid w:val="00257201"/>
    <w:rsid w:val="0026028A"/>
    <w:rsid w:val="002618B1"/>
    <w:rsid w:val="0026201F"/>
    <w:rsid w:val="0026222C"/>
    <w:rsid w:val="0026276D"/>
    <w:rsid w:val="00262E70"/>
    <w:rsid w:val="00263257"/>
    <w:rsid w:val="00263AA7"/>
    <w:rsid w:val="0026490B"/>
    <w:rsid w:val="00264BBC"/>
    <w:rsid w:val="002675EE"/>
    <w:rsid w:val="00270B6F"/>
    <w:rsid w:val="002714F5"/>
    <w:rsid w:val="00271818"/>
    <w:rsid w:val="00273411"/>
    <w:rsid w:val="00274A3B"/>
    <w:rsid w:val="00274C0F"/>
    <w:rsid w:val="00274E41"/>
    <w:rsid w:val="00275C50"/>
    <w:rsid w:val="00275CA9"/>
    <w:rsid w:val="00275D87"/>
    <w:rsid w:val="00275E08"/>
    <w:rsid w:val="00276533"/>
    <w:rsid w:val="002766DB"/>
    <w:rsid w:val="00276D7F"/>
    <w:rsid w:val="002770BB"/>
    <w:rsid w:val="002779D0"/>
    <w:rsid w:val="00282FC3"/>
    <w:rsid w:val="002831BC"/>
    <w:rsid w:val="002840FE"/>
    <w:rsid w:val="00284498"/>
    <w:rsid w:val="0028491A"/>
    <w:rsid w:val="00284CE5"/>
    <w:rsid w:val="00284FF1"/>
    <w:rsid w:val="002855F2"/>
    <w:rsid w:val="002861AB"/>
    <w:rsid w:val="002868D6"/>
    <w:rsid w:val="002869C4"/>
    <w:rsid w:val="002869DF"/>
    <w:rsid w:val="00287990"/>
    <w:rsid w:val="00287E51"/>
    <w:rsid w:val="002921AD"/>
    <w:rsid w:val="00292317"/>
    <w:rsid w:val="00292E50"/>
    <w:rsid w:val="0029320D"/>
    <w:rsid w:val="00293C8B"/>
    <w:rsid w:val="00293DA3"/>
    <w:rsid w:val="00294B4D"/>
    <w:rsid w:val="002968D0"/>
    <w:rsid w:val="00297002"/>
    <w:rsid w:val="00297006"/>
    <w:rsid w:val="00297D06"/>
    <w:rsid w:val="00297FD3"/>
    <w:rsid w:val="002A1817"/>
    <w:rsid w:val="002A2371"/>
    <w:rsid w:val="002A2EDD"/>
    <w:rsid w:val="002A5BEC"/>
    <w:rsid w:val="002A6813"/>
    <w:rsid w:val="002A6DCE"/>
    <w:rsid w:val="002A711D"/>
    <w:rsid w:val="002A7A89"/>
    <w:rsid w:val="002A7A9D"/>
    <w:rsid w:val="002B0DE1"/>
    <w:rsid w:val="002B0E4C"/>
    <w:rsid w:val="002B1269"/>
    <w:rsid w:val="002B19BB"/>
    <w:rsid w:val="002B1B82"/>
    <w:rsid w:val="002B3090"/>
    <w:rsid w:val="002B485A"/>
    <w:rsid w:val="002B51B6"/>
    <w:rsid w:val="002B5FFF"/>
    <w:rsid w:val="002B68DD"/>
    <w:rsid w:val="002B7064"/>
    <w:rsid w:val="002B75A7"/>
    <w:rsid w:val="002C0B07"/>
    <w:rsid w:val="002C0F49"/>
    <w:rsid w:val="002C2DF0"/>
    <w:rsid w:val="002C3A4F"/>
    <w:rsid w:val="002C449A"/>
    <w:rsid w:val="002C5B52"/>
    <w:rsid w:val="002C67C5"/>
    <w:rsid w:val="002C6EE8"/>
    <w:rsid w:val="002C74D0"/>
    <w:rsid w:val="002D12EB"/>
    <w:rsid w:val="002D1F42"/>
    <w:rsid w:val="002D3C83"/>
    <w:rsid w:val="002D3D88"/>
    <w:rsid w:val="002D41BF"/>
    <w:rsid w:val="002D4CC9"/>
    <w:rsid w:val="002D527A"/>
    <w:rsid w:val="002D5675"/>
    <w:rsid w:val="002D59BF"/>
    <w:rsid w:val="002D7468"/>
    <w:rsid w:val="002D7775"/>
    <w:rsid w:val="002E0313"/>
    <w:rsid w:val="002E14E6"/>
    <w:rsid w:val="002E202E"/>
    <w:rsid w:val="002E3DDA"/>
    <w:rsid w:val="002E58B3"/>
    <w:rsid w:val="002E5A19"/>
    <w:rsid w:val="002E6CEA"/>
    <w:rsid w:val="002E7691"/>
    <w:rsid w:val="002E7AD2"/>
    <w:rsid w:val="002F2C72"/>
    <w:rsid w:val="002F3833"/>
    <w:rsid w:val="002F3EA4"/>
    <w:rsid w:val="002F4B44"/>
    <w:rsid w:val="002F4EC1"/>
    <w:rsid w:val="002F53AB"/>
    <w:rsid w:val="002F5C78"/>
    <w:rsid w:val="002F5DE6"/>
    <w:rsid w:val="002F76F1"/>
    <w:rsid w:val="0030074B"/>
    <w:rsid w:val="00300E90"/>
    <w:rsid w:val="00303168"/>
    <w:rsid w:val="00303214"/>
    <w:rsid w:val="00303AE0"/>
    <w:rsid w:val="00303BAB"/>
    <w:rsid w:val="003043B5"/>
    <w:rsid w:val="00306BC5"/>
    <w:rsid w:val="00307069"/>
    <w:rsid w:val="0030734A"/>
    <w:rsid w:val="00307602"/>
    <w:rsid w:val="00310B71"/>
    <w:rsid w:val="00311314"/>
    <w:rsid w:val="003115C7"/>
    <w:rsid w:val="003117D0"/>
    <w:rsid w:val="00311EAF"/>
    <w:rsid w:val="003126F1"/>
    <w:rsid w:val="003129C2"/>
    <w:rsid w:val="00312A22"/>
    <w:rsid w:val="00312CA5"/>
    <w:rsid w:val="003132D9"/>
    <w:rsid w:val="00313376"/>
    <w:rsid w:val="0031361E"/>
    <w:rsid w:val="00313901"/>
    <w:rsid w:val="003142DC"/>
    <w:rsid w:val="0031512C"/>
    <w:rsid w:val="0031612A"/>
    <w:rsid w:val="0031785E"/>
    <w:rsid w:val="003213DA"/>
    <w:rsid w:val="00322B51"/>
    <w:rsid w:val="00323A64"/>
    <w:rsid w:val="00324BB7"/>
    <w:rsid w:val="00326826"/>
    <w:rsid w:val="00326E83"/>
    <w:rsid w:val="003275A5"/>
    <w:rsid w:val="00327C71"/>
    <w:rsid w:val="003306B7"/>
    <w:rsid w:val="00332AF6"/>
    <w:rsid w:val="00332E75"/>
    <w:rsid w:val="0033407F"/>
    <w:rsid w:val="003348C1"/>
    <w:rsid w:val="00334AF4"/>
    <w:rsid w:val="00335759"/>
    <w:rsid w:val="00335C13"/>
    <w:rsid w:val="00336A48"/>
    <w:rsid w:val="00336FC8"/>
    <w:rsid w:val="00337AE0"/>
    <w:rsid w:val="00337C5A"/>
    <w:rsid w:val="00337CD1"/>
    <w:rsid w:val="003412CF"/>
    <w:rsid w:val="00341B0A"/>
    <w:rsid w:val="00342DF9"/>
    <w:rsid w:val="003444BB"/>
    <w:rsid w:val="00345038"/>
    <w:rsid w:val="00345075"/>
    <w:rsid w:val="003458A3"/>
    <w:rsid w:val="00345C3F"/>
    <w:rsid w:val="0034630F"/>
    <w:rsid w:val="00346914"/>
    <w:rsid w:val="003469A2"/>
    <w:rsid w:val="003472FE"/>
    <w:rsid w:val="00347703"/>
    <w:rsid w:val="00347A3A"/>
    <w:rsid w:val="00350004"/>
    <w:rsid w:val="003529A0"/>
    <w:rsid w:val="00352B08"/>
    <w:rsid w:val="00353132"/>
    <w:rsid w:val="003533E3"/>
    <w:rsid w:val="0035400D"/>
    <w:rsid w:val="00354026"/>
    <w:rsid w:val="00354CFC"/>
    <w:rsid w:val="00354D88"/>
    <w:rsid w:val="003556EC"/>
    <w:rsid w:val="003559AB"/>
    <w:rsid w:val="00356A5F"/>
    <w:rsid w:val="00357809"/>
    <w:rsid w:val="0035785B"/>
    <w:rsid w:val="0036127D"/>
    <w:rsid w:val="00361921"/>
    <w:rsid w:val="0036222D"/>
    <w:rsid w:val="00364157"/>
    <w:rsid w:val="00367E30"/>
    <w:rsid w:val="00370C18"/>
    <w:rsid w:val="00371C75"/>
    <w:rsid w:val="00372FAF"/>
    <w:rsid w:val="00373B31"/>
    <w:rsid w:val="00373B46"/>
    <w:rsid w:val="00374099"/>
    <w:rsid w:val="00374961"/>
    <w:rsid w:val="003750B9"/>
    <w:rsid w:val="00375127"/>
    <w:rsid w:val="0037680B"/>
    <w:rsid w:val="00376F9D"/>
    <w:rsid w:val="00377692"/>
    <w:rsid w:val="003805E0"/>
    <w:rsid w:val="003807F2"/>
    <w:rsid w:val="003808CC"/>
    <w:rsid w:val="003809E2"/>
    <w:rsid w:val="003814AD"/>
    <w:rsid w:val="0038194C"/>
    <w:rsid w:val="00382503"/>
    <w:rsid w:val="00382BC3"/>
    <w:rsid w:val="00382D3F"/>
    <w:rsid w:val="003837F4"/>
    <w:rsid w:val="003846E7"/>
    <w:rsid w:val="00384814"/>
    <w:rsid w:val="00384F73"/>
    <w:rsid w:val="003859E2"/>
    <w:rsid w:val="00386EE3"/>
    <w:rsid w:val="003871D0"/>
    <w:rsid w:val="00387527"/>
    <w:rsid w:val="00390B6E"/>
    <w:rsid w:val="003928DC"/>
    <w:rsid w:val="00393081"/>
    <w:rsid w:val="0039322B"/>
    <w:rsid w:val="00394223"/>
    <w:rsid w:val="00394FC5"/>
    <w:rsid w:val="003953BE"/>
    <w:rsid w:val="00395D1A"/>
    <w:rsid w:val="0039719B"/>
    <w:rsid w:val="00397D9D"/>
    <w:rsid w:val="003A020A"/>
    <w:rsid w:val="003A09DB"/>
    <w:rsid w:val="003A1A17"/>
    <w:rsid w:val="003A1F23"/>
    <w:rsid w:val="003A2275"/>
    <w:rsid w:val="003A2601"/>
    <w:rsid w:val="003A30DC"/>
    <w:rsid w:val="003A332E"/>
    <w:rsid w:val="003A4033"/>
    <w:rsid w:val="003A4236"/>
    <w:rsid w:val="003A42A7"/>
    <w:rsid w:val="003A4D63"/>
    <w:rsid w:val="003A5113"/>
    <w:rsid w:val="003A552E"/>
    <w:rsid w:val="003A6FD2"/>
    <w:rsid w:val="003A713B"/>
    <w:rsid w:val="003A72F2"/>
    <w:rsid w:val="003B0E62"/>
    <w:rsid w:val="003B1E75"/>
    <w:rsid w:val="003B2080"/>
    <w:rsid w:val="003B222D"/>
    <w:rsid w:val="003B2763"/>
    <w:rsid w:val="003B2FAF"/>
    <w:rsid w:val="003B57C1"/>
    <w:rsid w:val="003B586C"/>
    <w:rsid w:val="003B6F7F"/>
    <w:rsid w:val="003B7999"/>
    <w:rsid w:val="003B7D24"/>
    <w:rsid w:val="003C059A"/>
    <w:rsid w:val="003C0F9B"/>
    <w:rsid w:val="003C16CF"/>
    <w:rsid w:val="003C1BA3"/>
    <w:rsid w:val="003C2195"/>
    <w:rsid w:val="003C2A80"/>
    <w:rsid w:val="003C3008"/>
    <w:rsid w:val="003C307D"/>
    <w:rsid w:val="003C5CE1"/>
    <w:rsid w:val="003C61F6"/>
    <w:rsid w:val="003C6DC5"/>
    <w:rsid w:val="003C739D"/>
    <w:rsid w:val="003C7AE2"/>
    <w:rsid w:val="003C7EEA"/>
    <w:rsid w:val="003D079B"/>
    <w:rsid w:val="003D1639"/>
    <w:rsid w:val="003D198A"/>
    <w:rsid w:val="003D1A13"/>
    <w:rsid w:val="003D22F7"/>
    <w:rsid w:val="003D3359"/>
    <w:rsid w:val="003D347C"/>
    <w:rsid w:val="003D391E"/>
    <w:rsid w:val="003D51D8"/>
    <w:rsid w:val="003D5DA5"/>
    <w:rsid w:val="003E0E4C"/>
    <w:rsid w:val="003E2184"/>
    <w:rsid w:val="003E2DA5"/>
    <w:rsid w:val="003E621A"/>
    <w:rsid w:val="003E636A"/>
    <w:rsid w:val="003E657B"/>
    <w:rsid w:val="003E7440"/>
    <w:rsid w:val="003F034A"/>
    <w:rsid w:val="003F0CBD"/>
    <w:rsid w:val="003F0D9E"/>
    <w:rsid w:val="003F3121"/>
    <w:rsid w:val="003F312B"/>
    <w:rsid w:val="003F428E"/>
    <w:rsid w:val="003F595D"/>
    <w:rsid w:val="003F5B0C"/>
    <w:rsid w:val="003F75A2"/>
    <w:rsid w:val="003F79A6"/>
    <w:rsid w:val="004006AD"/>
    <w:rsid w:val="00400AD1"/>
    <w:rsid w:val="004023D4"/>
    <w:rsid w:val="00402649"/>
    <w:rsid w:val="00402705"/>
    <w:rsid w:val="00404452"/>
    <w:rsid w:val="0040496D"/>
    <w:rsid w:val="0040527F"/>
    <w:rsid w:val="00405A8A"/>
    <w:rsid w:val="00405B4C"/>
    <w:rsid w:val="0040619A"/>
    <w:rsid w:val="00406361"/>
    <w:rsid w:val="0040644E"/>
    <w:rsid w:val="004069F8"/>
    <w:rsid w:val="00406EA8"/>
    <w:rsid w:val="004076EB"/>
    <w:rsid w:val="00407D72"/>
    <w:rsid w:val="00410159"/>
    <w:rsid w:val="00410830"/>
    <w:rsid w:val="0041200E"/>
    <w:rsid w:val="0041221E"/>
    <w:rsid w:val="00412581"/>
    <w:rsid w:val="004131B9"/>
    <w:rsid w:val="004137E4"/>
    <w:rsid w:val="00413897"/>
    <w:rsid w:val="00415485"/>
    <w:rsid w:val="00415E4B"/>
    <w:rsid w:val="00415F8A"/>
    <w:rsid w:val="004164CB"/>
    <w:rsid w:val="00421899"/>
    <w:rsid w:val="00421FA5"/>
    <w:rsid w:val="00422147"/>
    <w:rsid w:val="004222EC"/>
    <w:rsid w:val="0042345C"/>
    <w:rsid w:val="004269C6"/>
    <w:rsid w:val="004276E3"/>
    <w:rsid w:val="00427CCD"/>
    <w:rsid w:val="00430606"/>
    <w:rsid w:val="00430E4C"/>
    <w:rsid w:val="00431426"/>
    <w:rsid w:val="00431485"/>
    <w:rsid w:val="00431DEF"/>
    <w:rsid w:val="00432381"/>
    <w:rsid w:val="00432CD8"/>
    <w:rsid w:val="00433564"/>
    <w:rsid w:val="0043429E"/>
    <w:rsid w:val="00436B82"/>
    <w:rsid w:val="0043758C"/>
    <w:rsid w:val="0044020D"/>
    <w:rsid w:val="004408A5"/>
    <w:rsid w:val="0044172C"/>
    <w:rsid w:val="0044302D"/>
    <w:rsid w:val="004433FD"/>
    <w:rsid w:val="00444504"/>
    <w:rsid w:val="004445C5"/>
    <w:rsid w:val="00445054"/>
    <w:rsid w:val="00445CC7"/>
    <w:rsid w:val="0044685A"/>
    <w:rsid w:val="0044697B"/>
    <w:rsid w:val="00447167"/>
    <w:rsid w:val="00450144"/>
    <w:rsid w:val="00451710"/>
    <w:rsid w:val="00451F5C"/>
    <w:rsid w:val="004520F6"/>
    <w:rsid w:val="004522F0"/>
    <w:rsid w:val="0045285A"/>
    <w:rsid w:val="00452AB2"/>
    <w:rsid w:val="00452FB8"/>
    <w:rsid w:val="004541D0"/>
    <w:rsid w:val="00455A9C"/>
    <w:rsid w:val="00455F48"/>
    <w:rsid w:val="004563B4"/>
    <w:rsid w:val="00457B6B"/>
    <w:rsid w:val="00457D1E"/>
    <w:rsid w:val="00460E65"/>
    <w:rsid w:val="00462312"/>
    <w:rsid w:val="00462D50"/>
    <w:rsid w:val="004634CB"/>
    <w:rsid w:val="004638F3"/>
    <w:rsid w:val="00465CFB"/>
    <w:rsid w:val="004662EE"/>
    <w:rsid w:val="00467B9E"/>
    <w:rsid w:val="00470E47"/>
    <w:rsid w:val="00472DD2"/>
    <w:rsid w:val="004732E9"/>
    <w:rsid w:val="00474915"/>
    <w:rsid w:val="00474C3F"/>
    <w:rsid w:val="004753F9"/>
    <w:rsid w:val="00475B71"/>
    <w:rsid w:val="00475C46"/>
    <w:rsid w:val="004761AF"/>
    <w:rsid w:val="00476992"/>
    <w:rsid w:val="004800E3"/>
    <w:rsid w:val="004809D3"/>
    <w:rsid w:val="00481BAF"/>
    <w:rsid w:val="004827C5"/>
    <w:rsid w:val="00482DF2"/>
    <w:rsid w:val="004830BE"/>
    <w:rsid w:val="004833AC"/>
    <w:rsid w:val="0048498B"/>
    <w:rsid w:val="00484D87"/>
    <w:rsid w:val="004856C6"/>
    <w:rsid w:val="004874FD"/>
    <w:rsid w:val="004878AA"/>
    <w:rsid w:val="00490135"/>
    <w:rsid w:val="00490D24"/>
    <w:rsid w:val="0049145F"/>
    <w:rsid w:val="00491F80"/>
    <w:rsid w:val="00492973"/>
    <w:rsid w:val="004929C9"/>
    <w:rsid w:val="004934AC"/>
    <w:rsid w:val="00493A09"/>
    <w:rsid w:val="004960CD"/>
    <w:rsid w:val="0049694C"/>
    <w:rsid w:val="00496B1B"/>
    <w:rsid w:val="00496DD7"/>
    <w:rsid w:val="00496EDB"/>
    <w:rsid w:val="004973F0"/>
    <w:rsid w:val="00497F96"/>
    <w:rsid w:val="004A088B"/>
    <w:rsid w:val="004A0C3D"/>
    <w:rsid w:val="004A1C4D"/>
    <w:rsid w:val="004A1F6E"/>
    <w:rsid w:val="004A206B"/>
    <w:rsid w:val="004A4D7A"/>
    <w:rsid w:val="004A5133"/>
    <w:rsid w:val="004A5176"/>
    <w:rsid w:val="004A547D"/>
    <w:rsid w:val="004A55DE"/>
    <w:rsid w:val="004A59A5"/>
    <w:rsid w:val="004A710F"/>
    <w:rsid w:val="004A7BF7"/>
    <w:rsid w:val="004B3882"/>
    <w:rsid w:val="004B4A95"/>
    <w:rsid w:val="004B53F0"/>
    <w:rsid w:val="004B5572"/>
    <w:rsid w:val="004B591C"/>
    <w:rsid w:val="004B6771"/>
    <w:rsid w:val="004B6D37"/>
    <w:rsid w:val="004B708D"/>
    <w:rsid w:val="004C08BF"/>
    <w:rsid w:val="004C0DE2"/>
    <w:rsid w:val="004C17AC"/>
    <w:rsid w:val="004C1A2E"/>
    <w:rsid w:val="004C1D62"/>
    <w:rsid w:val="004C2DC2"/>
    <w:rsid w:val="004C32C3"/>
    <w:rsid w:val="004C3560"/>
    <w:rsid w:val="004C35DD"/>
    <w:rsid w:val="004C3BB9"/>
    <w:rsid w:val="004C425F"/>
    <w:rsid w:val="004C576C"/>
    <w:rsid w:val="004C5B52"/>
    <w:rsid w:val="004C5CA0"/>
    <w:rsid w:val="004C699F"/>
    <w:rsid w:val="004C7569"/>
    <w:rsid w:val="004D0267"/>
    <w:rsid w:val="004D0CED"/>
    <w:rsid w:val="004D1E97"/>
    <w:rsid w:val="004D40C9"/>
    <w:rsid w:val="004D47B3"/>
    <w:rsid w:val="004D6074"/>
    <w:rsid w:val="004D7CBE"/>
    <w:rsid w:val="004D7F28"/>
    <w:rsid w:val="004D7F9E"/>
    <w:rsid w:val="004E03FD"/>
    <w:rsid w:val="004E0BA2"/>
    <w:rsid w:val="004E0F4C"/>
    <w:rsid w:val="004E11E7"/>
    <w:rsid w:val="004E2A08"/>
    <w:rsid w:val="004E30CD"/>
    <w:rsid w:val="004E30D5"/>
    <w:rsid w:val="004E33A9"/>
    <w:rsid w:val="004E3B23"/>
    <w:rsid w:val="004E440C"/>
    <w:rsid w:val="004E4471"/>
    <w:rsid w:val="004E45FF"/>
    <w:rsid w:val="004E5023"/>
    <w:rsid w:val="004E613E"/>
    <w:rsid w:val="004E674F"/>
    <w:rsid w:val="004E7400"/>
    <w:rsid w:val="004E7D21"/>
    <w:rsid w:val="004F0B75"/>
    <w:rsid w:val="004F0C24"/>
    <w:rsid w:val="004F107E"/>
    <w:rsid w:val="004F2122"/>
    <w:rsid w:val="004F2FD5"/>
    <w:rsid w:val="004F331C"/>
    <w:rsid w:val="004F3748"/>
    <w:rsid w:val="004F3CFD"/>
    <w:rsid w:val="004F55C8"/>
    <w:rsid w:val="004F55F1"/>
    <w:rsid w:val="004F5F72"/>
    <w:rsid w:val="004F6E91"/>
    <w:rsid w:val="00500AC9"/>
    <w:rsid w:val="00501B8D"/>
    <w:rsid w:val="00504406"/>
    <w:rsid w:val="0050574D"/>
    <w:rsid w:val="00505E3B"/>
    <w:rsid w:val="0051052D"/>
    <w:rsid w:val="00511AD8"/>
    <w:rsid w:val="0051294A"/>
    <w:rsid w:val="00512C5F"/>
    <w:rsid w:val="0051346A"/>
    <w:rsid w:val="0051385A"/>
    <w:rsid w:val="00513BE7"/>
    <w:rsid w:val="00513DE2"/>
    <w:rsid w:val="00513FB6"/>
    <w:rsid w:val="0051595C"/>
    <w:rsid w:val="00515E1D"/>
    <w:rsid w:val="005166DB"/>
    <w:rsid w:val="0051738C"/>
    <w:rsid w:val="00517F67"/>
    <w:rsid w:val="0052020C"/>
    <w:rsid w:val="005204D2"/>
    <w:rsid w:val="00521F08"/>
    <w:rsid w:val="00522797"/>
    <w:rsid w:val="00522803"/>
    <w:rsid w:val="00522A07"/>
    <w:rsid w:val="00522BF4"/>
    <w:rsid w:val="00522C3D"/>
    <w:rsid w:val="0052422D"/>
    <w:rsid w:val="005242C6"/>
    <w:rsid w:val="00524BA9"/>
    <w:rsid w:val="005261BC"/>
    <w:rsid w:val="005268A5"/>
    <w:rsid w:val="00526D71"/>
    <w:rsid w:val="00526DCA"/>
    <w:rsid w:val="0053026F"/>
    <w:rsid w:val="00530582"/>
    <w:rsid w:val="005305B8"/>
    <w:rsid w:val="00531157"/>
    <w:rsid w:val="00532CDB"/>
    <w:rsid w:val="00533B25"/>
    <w:rsid w:val="005347A8"/>
    <w:rsid w:val="00535988"/>
    <w:rsid w:val="00535B98"/>
    <w:rsid w:val="005363C1"/>
    <w:rsid w:val="00536F8C"/>
    <w:rsid w:val="00537D72"/>
    <w:rsid w:val="0054057F"/>
    <w:rsid w:val="00540B0A"/>
    <w:rsid w:val="00542201"/>
    <w:rsid w:val="00542774"/>
    <w:rsid w:val="0054349E"/>
    <w:rsid w:val="00543573"/>
    <w:rsid w:val="0054417E"/>
    <w:rsid w:val="00544200"/>
    <w:rsid w:val="00544762"/>
    <w:rsid w:val="00544D3A"/>
    <w:rsid w:val="00545598"/>
    <w:rsid w:val="0054680B"/>
    <w:rsid w:val="00547B33"/>
    <w:rsid w:val="00550799"/>
    <w:rsid w:val="00552F66"/>
    <w:rsid w:val="00554A0D"/>
    <w:rsid w:val="005557F5"/>
    <w:rsid w:val="00556519"/>
    <w:rsid w:val="005568E3"/>
    <w:rsid w:val="00556DF1"/>
    <w:rsid w:val="00557EC2"/>
    <w:rsid w:val="00560155"/>
    <w:rsid w:val="005628DE"/>
    <w:rsid w:val="005641D1"/>
    <w:rsid w:val="005642C9"/>
    <w:rsid w:val="005651BF"/>
    <w:rsid w:val="005657FB"/>
    <w:rsid w:val="00566309"/>
    <w:rsid w:val="005666BE"/>
    <w:rsid w:val="0056676D"/>
    <w:rsid w:val="00566E9D"/>
    <w:rsid w:val="005671AF"/>
    <w:rsid w:val="00570E15"/>
    <w:rsid w:val="00571907"/>
    <w:rsid w:val="00572159"/>
    <w:rsid w:val="00572E85"/>
    <w:rsid w:val="00573F2C"/>
    <w:rsid w:val="00573F9E"/>
    <w:rsid w:val="00574030"/>
    <w:rsid w:val="00575E4E"/>
    <w:rsid w:val="00577360"/>
    <w:rsid w:val="00577B13"/>
    <w:rsid w:val="00577B2B"/>
    <w:rsid w:val="005800B7"/>
    <w:rsid w:val="005806A7"/>
    <w:rsid w:val="00581021"/>
    <w:rsid w:val="00581563"/>
    <w:rsid w:val="005823C9"/>
    <w:rsid w:val="0058434F"/>
    <w:rsid w:val="00584B34"/>
    <w:rsid w:val="00584B56"/>
    <w:rsid w:val="00584C98"/>
    <w:rsid w:val="00584CEA"/>
    <w:rsid w:val="0059013F"/>
    <w:rsid w:val="00590397"/>
    <w:rsid w:val="0059126A"/>
    <w:rsid w:val="0059416C"/>
    <w:rsid w:val="00596F05"/>
    <w:rsid w:val="00597AD4"/>
    <w:rsid w:val="005A0B02"/>
    <w:rsid w:val="005A1414"/>
    <w:rsid w:val="005A1702"/>
    <w:rsid w:val="005A1CAC"/>
    <w:rsid w:val="005A433D"/>
    <w:rsid w:val="005A46E6"/>
    <w:rsid w:val="005A6D1B"/>
    <w:rsid w:val="005A7384"/>
    <w:rsid w:val="005B0142"/>
    <w:rsid w:val="005B098F"/>
    <w:rsid w:val="005B0E41"/>
    <w:rsid w:val="005B1529"/>
    <w:rsid w:val="005B15C7"/>
    <w:rsid w:val="005B18B1"/>
    <w:rsid w:val="005B393B"/>
    <w:rsid w:val="005B3D16"/>
    <w:rsid w:val="005B4220"/>
    <w:rsid w:val="005B4502"/>
    <w:rsid w:val="005B5A49"/>
    <w:rsid w:val="005B70D9"/>
    <w:rsid w:val="005B7A38"/>
    <w:rsid w:val="005C0F41"/>
    <w:rsid w:val="005C388B"/>
    <w:rsid w:val="005C3BE2"/>
    <w:rsid w:val="005C3E88"/>
    <w:rsid w:val="005C4AF5"/>
    <w:rsid w:val="005C4CF5"/>
    <w:rsid w:val="005C58C8"/>
    <w:rsid w:val="005C67FF"/>
    <w:rsid w:val="005C77E2"/>
    <w:rsid w:val="005C7FA6"/>
    <w:rsid w:val="005D0F94"/>
    <w:rsid w:val="005D0FE1"/>
    <w:rsid w:val="005D1337"/>
    <w:rsid w:val="005D27F8"/>
    <w:rsid w:val="005D300C"/>
    <w:rsid w:val="005D3BA9"/>
    <w:rsid w:val="005D3FF3"/>
    <w:rsid w:val="005D4318"/>
    <w:rsid w:val="005D5B3C"/>
    <w:rsid w:val="005D5DC4"/>
    <w:rsid w:val="005D6445"/>
    <w:rsid w:val="005D79E3"/>
    <w:rsid w:val="005D7A69"/>
    <w:rsid w:val="005E2CB8"/>
    <w:rsid w:val="005E2D7D"/>
    <w:rsid w:val="005E353B"/>
    <w:rsid w:val="005E38A9"/>
    <w:rsid w:val="005E41A1"/>
    <w:rsid w:val="005E4947"/>
    <w:rsid w:val="005E4CF4"/>
    <w:rsid w:val="005E6488"/>
    <w:rsid w:val="005E6636"/>
    <w:rsid w:val="005E69B2"/>
    <w:rsid w:val="005E6CD4"/>
    <w:rsid w:val="005F0259"/>
    <w:rsid w:val="005F0567"/>
    <w:rsid w:val="005F0626"/>
    <w:rsid w:val="005F0FA2"/>
    <w:rsid w:val="005F15BF"/>
    <w:rsid w:val="005F200F"/>
    <w:rsid w:val="005F2697"/>
    <w:rsid w:val="005F2B80"/>
    <w:rsid w:val="005F3A6C"/>
    <w:rsid w:val="005F4A26"/>
    <w:rsid w:val="005F631C"/>
    <w:rsid w:val="005F6A05"/>
    <w:rsid w:val="005F77C7"/>
    <w:rsid w:val="005F7AD6"/>
    <w:rsid w:val="006002C4"/>
    <w:rsid w:val="00600621"/>
    <w:rsid w:val="006010D5"/>
    <w:rsid w:val="006011FB"/>
    <w:rsid w:val="00601519"/>
    <w:rsid w:val="00601579"/>
    <w:rsid w:val="00601618"/>
    <w:rsid w:val="00601F9C"/>
    <w:rsid w:val="0060219E"/>
    <w:rsid w:val="00602318"/>
    <w:rsid w:val="006024AF"/>
    <w:rsid w:val="0060281A"/>
    <w:rsid w:val="00603474"/>
    <w:rsid w:val="0060519F"/>
    <w:rsid w:val="00605CC4"/>
    <w:rsid w:val="00606EC6"/>
    <w:rsid w:val="00610612"/>
    <w:rsid w:val="00611170"/>
    <w:rsid w:val="0061202B"/>
    <w:rsid w:val="00612EAF"/>
    <w:rsid w:val="00613283"/>
    <w:rsid w:val="00614FB0"/>
    <w:rsid w:val="006161C6"/>
    <w:rsid w:val="00621D3C"/>
    <w:rsid w:val="00621EEE"/>
    <w:rsid w:val="00621F83"/>
    <w:rsid w:val="006220D4"/>
    <w:rsid w:val="00624A3C"/>
    <w:rsid w:val="006252B7"/>
    <w:rsid w:val="006256BB"/>
    <w:rsid w:val="006258EE"/>
    <w:rsid w:val="00630FA8"/>
    <w:rsid w:val="00633132"/>
    <w:rsid w:val="006336E7"/>
    <w:rsid w:val="006337B3"/>
    <w:rsid w:val="006349CD"/>
    <w:rsid w:val="00636302"/>
    <w:rsid w:val="0063760D"/>
    <w:rsid w:val="00637C29"/>
    <w:rsid w:val="0064008D"/>
    <w:rsid w:val="006408BA"/>
    <w:rsid w:val="00640994"/>
    <w:rsid w:val="00640A46"/>
    <w:rsid w:val="00640B9E"/>
    <w:rsid w:val="00642640"/>
    <w:rsid w:val="006430C9"/>
    <w:rsid w:val="006435D4"/>
    <w:rsid w:val="00643E43"/>
    <w:rsid w:val="006440DD"/>
    <w:rsid w:val="006444A9"/>
    <w:rsid w:val="006452E3"/>
    <w:rsid w:val="006472AB"/>
    <w:rsid w:val="006476C2"/>
    <w:rsid w:val="006478AA"/>
    <w:rsid w:val="00647CAD"/>
    <w:rsid w:val="00651057"/>
    <w:rsid w:val="00651E0C"/>
    <w:rsid w:val="0065394B"/>
    <w:rsid w:val="00653E0A"/>
    <w:rsid w:val="006541ED"/>
    <w:rsid w:val="00654C41"/>
    <w:rsid w:val="00655CB3"/>
    <w:rsid w:val="0065613E"/>
    <w:rsid w:val="00656D48"/>
    <w:rsid w:val="00656F94"/>
    <w:rsid w:val="00657B33"/>
    <w:rsid w:val="00657DF7"/>
    <w:rsid w:val="00657F8E"/>
    <w:rsid w:val="006605B0"/>
    <w:rsid w:val="00660602"/>
    <w:rsid w:val="006619A8"/>
    <w:rsid w:val="00663340"/>
    <w:rsid w:val="0066417B"/>
    <w:rsid w:val="00664FF1"/>
    <w:rsid w:val="00665318"/>
    <w:rsid w:val="00666129"/>
    <w:rsid w:val="00666566"/>
    <w:rsid w:val="00666624"/>
    <w:rsid w:val="00666CEF"/>
    <w:rsid w:val="00671828"/>
    <w:rsid w:val="006730EC"/>
    <w:rsid w:val="0067339A"/>
    <w:rsid w:val="00674158"/>
    <w:rsid w:val="006748B6"/>
    <w:rsid w:val="00674F88"/>
    <w:rsid w:val="00677723"/>
    <w:rsid w:val="006803C5"/>
    <w:rsid w:val="00680562"/>
    <w:rsid w:val="00680916"/>
    <w:rsid w:val="00682493"/>
    <w:rsid w:val="00684392"/>
    <w:rsid w:val="00685539"/>
    <w:rsid w:val="00686427"/>
    <w:rsid w:val="006867F5"/>
    <w:rsid w:val="0068729C"/>
    <w:rsid w:val="0069149B"/>
    <w:rsid w:val="00691834"/>
    <w:rsid w:val="00692AA8"/>
    <w:rsid w:val="00694AD2"/>
    <w:rsid w:val="00695412"/>
    <w:rsid w:val="00695C04"/>
    <w:rsid w:val="00696B4D"/>
    <w:rsid w:val="00696F33"/>
    <w:rsid w:val="006977D7"/>
    <w:rsid w:val="00697EA7"/>
    <w:rsid w:val="006A1292"/>
    <w:rsid w:val="006A15F6"/>
    <w:rsid w:val="006A238A"/>
    <w:rsid w:val="006A24BD"/>
    <w:rsid w:val="006A2D64"/>
    <w:rsid w:val="006A314E"/>
    <w:rsid w:val="006A3D3B"/>
    <w:rsid w:val="006A430C"/>
    <w:rsid w:val="006A53EF"/>
    <w:rsid w:val="006A7537"/>
    <w:rsid w:val="006B0D12"/>
    <w:rsid w:val="006B0D4E"/>
    <w:rsid w:val="006B12BF"/>
    <w:rsid w:val="006B1580"/>
    <w:rsid w:val="006B2C40"/>
    <w:rsid w:val="006B308A"/>
    <w:rsid w:val="006B317E"/>
    <w:rsid w:val="006B35BB"/>
    <w:rsid w:val="006B5CD3"/>
    <w:rsid w:val="006B5F9B"/>
    <w:rsid w:val="006C083C"/>
    <w:rsid w:val="006C1A30"/>
    <w:rsid w:val="006C3C21"/>
    <w:rsid w:val="006C4D2C"/>
    <w:rsid w:val="006C4DEF"/>
    <w:rsid w:val="006C5A65"/>
    <w:rsid w:val="006C5A8C"/>
    <w:rsid w:val="006C5C22"/>
    <w:rsid w:val="006C6523"/>
    <w:rsid w:val="006C6527"/>
    <w:rsid w:val="006C665A"/>
    <w:rsid w:val="006D0EF2"/>
    <w:rsid w:val="006D21A9"/>
    <w:rsid w:val="006D22EE"/>
    <w:rsid w:val="006D235C"/>
    <w:rsid w:val="006D41B2"/>
    <w:rsid w:val="006D52B5"/>
    <w:rsid w:val="006E01CF"/>
    <w:rsid w:val="006E04A3"/>
    <w:rsid w:val="006E0F98"/>
    <w:rsid w:val="006E1722"/>
    <w:rsid w:val="006E4749"/>
    <w:rsid w:val="006E6895"/>
    <w:rsid w:val="006E6E5B"/>
    <w:rsid w:val="006E6F24"/>
    <w:rsid w:val="006E7C48"/>
    <w:rsid w:val="006F0819"/>
    <w:rsid w:val="006F19CB"/>
    <w:rsid w:val="006F1F19"/>
    <w:rsid w:val="006F29D8"/>
    <w:rsid w:val="006F3D07"/>
    <w:rsid w:val="006F3D3B"/>
    <w:rsid w:val="006F4571"/>
    <w:rsid w:val="006F58A5"/>
    <w:rsid w:val="006F725D"/>
    <w:rsid w:val="0070120A"/>
    <w:rsid w:val="007019FF"/>
    <w:rsid w:val="00701EFF"/>
    <w:rsid w:val="00702D67"/>
    <w:rsid w:val="00703571"/>
    <w:rsid w:val="00703DE6"/>
    <w:rsid w:val="007047A6"/>
    <w:rsid w:val="007060D6"/>
    <w:rsid w:val="007104A9"/>
    <w:rsid w:val="00711C7E"/>
    <w:rsid w:val="00712ABC"/>
    <w:rsid w:val="00713ABB"/>
    <w:rsid w:val="0071437D"/>
    <w:rsid w:val="0071477B"/>
    <w:rsid w:val="00714A36"/>
    <w:rsid w:val="00715404"/>
    <w:rsid w:val="0071666A"/>
    <w:rsid w:val="0072000E"/>
    <w:rsid w:val="0072043A"/>
    <w:rsid w:val="00721A56"/>
    <w:rsid w:val="00721FA9"/>
    <w:rsid w:val="00723436"/>
    <w:rsid w:val="007237D4"/>
    <w:rsid w:val="0072438A"/>
    <w:rsid w:val="00725722"/>
    <w:rsid w:val="007261D3"/>
    <w:rsid w:val="007261D4"/>
    <w:rsid w:val="00726E1C"/>
    <w:rsid w:val="00727AB2"/>
    <w:rsid w:val="00730469"/>
    <w:rsid w:val="007319D8"/>
    <w:rsid w:val="00733E48"/>
    <w:rsid w:val="00734DF2"/>
    <w:rsid w:val="00735D6C"/>
    <w:rsid w:val="007376DA"/>
    <w:rsid w:val="007418B1"/>
    <w:rsid w:val="00742B22"/>
    <w:rsid w:val="00742EB9"/>
    <w:rsid w:val="007448C3"/>
    <w:rsid w:val="007459E1"/>
    <w:rsid w:val="007506AB"/>
    <w:rsid w:val="00750AEA"/>
    <w:rsid w:val="00750B15"/>
    <w:rsid w:val="00751203"/>
    <w:rsid w:val="007516ED"/>
    <w:rsid w:val="007524AF"/>
    <w:rsid w:val="0075271C"/>
    <w:rsid w:val="007527AE"/>
    <w:rsid w:val="0075288D"/>
    <w:rsid w:val="00753538"/>
    <w:rsid w:val="00755073"/>
    <w:rsid w:val="007554DD"/>
    <w:rsid w:val="00756216"/>
    <w:rsid w:val="0075652D"/>
    <w:rsid w:val="00761093"/>
    <w:rsid w:val="0076158C"/>
    <w:rsid w:val="00761626"/>
    <w:rsid w:val="00762197"/>
    <w:rsid w:val="00763714"/>
    <w:rsid w:val="00763901"/>
    <w:rsid w:val="00764C17"/>
    <w:rsid w:val="00766721"/>
    <w:rsid w:val="007667E8"/>
    <w:rsid w:val="00766D6C"/>
    <w:rsid w:val="0077002C"/>
    <w:rsid w:val="00770178"/>
    <w:rsid w:val="00772119"/>
    <w:rsid w:val="00772B13"/>
    <w:rsid w:val="00772D3C"/>
    <w:rsid w:val="007732FB"/>
    <w:rsid w:val="007733CE"/>
    <w:rsid w:val="00774E45"/>
    <w:rsid w:val="0077510A"/>
    <w:rsid w:val="007751C6"/>
    <w:rsid w:val="0077553A"/>
    <w:rsid w:val="00775F7A"/>
    <w:rsid w:val="0077631A"/>
    <w:rsid w:val="0077794B"/>
    <w:rsid w:val="00780727"/>
    <w:rsid w:val="00780A65"/>
    <w:rsid w:val="0078153F"/>
    <w:rsid w:val="0078266D"/>
    <w:rsid w:val="00782750"/>
    <w:rsid w:val="00782A75"/>
    <w:rsid w:val="00782CC3"/>
    <w:rsid w:val="007835B3"/>
    <w:rsid w:val="00783A89"/>
    <w:rsid w:val="007845A3"/>
    <w:rsid w:val="00784652"/>
    <w:rsid w:val="00784D1D"/>
    <w:rsid w:val="0078574E"/>
    <w:rsid w:val="00786122"/>
    <w:rsid w:val="007871F3"/>
    <w:rsid w:val="00787263"/>
    <w:rsid w:val="0079035E"/>
    <w:rsid w:val="0079356E"/>
    <w:rsid w:val="00793E33"/>
    <w:rsid w:val="00794162"/>
    <w:rsid w:val="0079588F"/>
    <w:rsid w:val="00795EB7"/>
    <w:rsid w:val="00795FEA"/>
    <w:rsid w:val="00797865"/>
    <w:rsid w:val="007A076B"/>
    <w:rsid w:val="007A09B3"/>
    <w:rsid w:val="007A16E8"/>
    <w:rsid w:val="007A1903"/>
    <w:rsid w:val="007A1A59"/>
    <w:rsid w:val="007A1D9D"/>
    <w:rsid w:val="007A284D"/>
    <w:rsid w:val="007A2959"/>
    <w:rsid w:val="007A31A9"/>
    <w:rsid w:val="007A3F54"/>
    <w:rsid w:val="007A4CB9"/>
    <w:rsid w:val="007A6788"/>
    <w:rsid w:val="007A70DE"/>
    <w:rsid w:val="007B0493"/>
    <w:rsid w:val="007B228B"/>
    <w:rsid w:val="007B33C9"/>
    <w:rsid w:val="007B40B9"/>
    <w:rsid w:val="007B6CA0"/>
    <w:rsid w:val="007B74D5"/>
    <w:rsid w:val="007C0EA6"/>
    <w:rsid w:val="007C10E4"/>
    <w:rsid w:val="007C3442"/>
    <w:rsid w:val="007C44A2"/>
    <w:rsid w:val="007C7B06"/>
    <w:rsid w:val="007D0484"/>
    <w:rsid w:val="007D0D31"/>
    <w:rsid w:val="007D2840"/>
    <w:rsid w:val="007D3441"/>
    <w:rsid w:val="007D390D"/>
    <w:rsid w:val="007D443F"/>
    <w:rsid w:val="007D5086"/>
    <w:rsid w:val="007D5803"/>
    <w:rsid w:val="007D5A14"/>
    <w:rsid w:val="007D73DE"/>
    <w:rsid w:val="007E0B81"/>
    <w:rsid w:val="007E1052"/>
    <w:rsid w:val="007E22D7"/>
    <w:rsid w:val="007E25F5"/>
    <w:rsid w:val="007E2799"/>
    <w:rsid w:val="007E2DCC"/>
    <w:rsid w:val="007E334C"/>
    <w:rsid w:val="007E34F6"/>
    <w:rsid w:val="007E4637"/>
    <w:rsid w:val="007E510C"/>
    <w:rsid w:val="007E547E"/>
    <w:rsid w:val="007E60BF"/>
    <w:rsid w:val="007E6231"/>
    <w:rsid w:val="007E72C2"/>
    <w:rsid w:val="007E7F78"/>
    <w:rsid w:val="007F09B1"/>
    <w:rsid w:val="007F1C8F"/>
    <w:rsid w:val="007F1F92"/>
    <w:rsid w:val="007F2335"/>
    <w:rsid w:val="007F30C7"/>
    <w:rsid w:val="007F3529"/>
    <w:rsid w:val="007F3BF7"/>
    <w:rsid w:val="007F47B2"/>
    <w:rsid w:val="007F4D23"/>
    <w:rsid w:val="007F4DBD"/>
    <w:rsid w:val="007F57F3"/>
    <w:rsid w:val="007F5D69"/>
    <w:rsid w:val="007F5DE9"/>
    <w:rsid w:val="007F6E92"/>
    <w:rsid w:val="007F6F73"/>
    <w:rsid w:val="007F7234"/>
    <w:rsid w:val="007F783C"/>
    <w:rsid w:val="00800D4E"/>
    <w:rsid w:val="008014EE"/>
    <w:rsid w:val="00802553"/>
    <w:rsid w:val="00803294"/>
    <w:rsid w:val="00803C73"/>
    <w:rsid w:val="00803C8E"/>
    <w:rsid w:val="00803DE7"/>
    <w:rsid w:val="00803E45"/>
    <w:rsid w:val="008046E3"/>
    <w:rsid w:val="00805BD6"/>
    <w:rsid w:val="00805EA4"/>
    <w:rsid w:val="008066D9"/>
    <w:rsid w:val="0080710D"/>
    <w:rsid w:val="00807EED"/>
    <w:rsid w:val="008100AE"/>
    <w:rsid w:val="00810483"/>
    <w:rsid w:val="00810E48"/>
    <w:rsid w:val="00812C80"/>
    <w:rsid w:val="0081345F"/>
    <w:rsid w:val="0081367C"/>
    <w:rsid w:val="008145F3"/>
    <w:rsid w:val="0081524D"/>
    <w:rsid w:val="00815A00"/>
    <w:rsid w:val="00815B07"/>
    <w:rsid w:val="00816059"/>
    <w:rsid w:val="00816146"/>
    <w:rsid w:val="00816BB1"/>
    <w:rsid w:val="00820C8D"/>
    <w:rsid w:val="008212E4"/>
    <w:rsid w:val="0082143E"/>
    <w:rsid w:val="00821FAA"/>
    <w:rsid w:val="0082280A"/>
    <w:rsid w:val="00822E5E"/>
    <w:rsid w:val="008230B5"/>
    <w:rsid w:val="00824B9E"/>
    <w:rsid w:val="0082579A"/>
    <w:rsid w:val="00825B5E"/>
    <w:rsid w:val="00826A03"/>
    <w:rsid w:val="00826B0F"/>
    <w:rsid w:val="008271BE"/>
    <w:rsid w:val="008276E6"/>
    <w:rsid w:val="0083130D"/>
    <w:rsid w:val="0083143B"/>
    <w:rsid w:val="00832139"/>
    <w:rsid w:val="008357A4"/>
    <w:rsid w:val="0083585D"/>
    <w:rsid w:val="008367FE"/>
    <w:rsid w:val="0083680E"/>
    <w:rsid w:val="00836DD6"/>
    <w:rsid w:val="00841296"/>
    <w:rsid w:val="00841CED"/>
    <w:rsid w:val="00842830"/>
    <w:rsid w:val="00842A72"/>
    <w:rsid w:val="00843F8F"/>
    <w:rsid w:val="0084416A"/>
    <w:rsid w:val="0084695A"/>
    <w:rsid w:val="0084722C"/>
    <w:rsid w:val="008501F8"/>
    <w:rsid w:val="008508A7"/>
    <w:rsid w:val="00850D14"/>
    <w:rsid w:val="00851F43"/>
    <w:rsid w:val="00852D6C"/>
    <w:rsid w:val="00854496"/>
    <w:rsid w:val="0085476D"/>
    <w:rsid w:val="00854BB9"/>
    <w:rsid w:val="00856A77"/>
    <w:rsid w:val="00856D2C"/>
    <w:rsid w:val="00860597"/>
    <w:rsid w:val="00860C4D"/>
    <w:rsid w:val="00860CBC"/>
    <w:rsid w:val="00861090"/>
    <w:rsid w:val="00863462"/>
    <w:rsid w:val="0086581C"/>
    <w:rsid w:val="00865C6C"/>
    <w:rsid w:val="00866DF7"/>
    <w:rsid w:val="00867389"/>
    <w:rsid w:val="0087332B"/>
    <w:rsid w:val="00873AA1"/>
    <w:rsid w:val="00873E31"/>
    <w:rsid w:val="00874976"/>
    <w:rsid w:val="008762BD"/>
    <w:rsid w:val="00876509"/>
    <w:rsid w:val="00880532"/>
    <w:rsid w:val="008806FD"/>
    <w:rsid w:val="00881372"/>
    <w:rsid w:val="008818EB"/>
    <w:rsid w:val="00882CE3"/>
    <w:rsid w:val="008843C2"/>
    <w:rsid w:val="00884C03"/>
    <w:rsid w:val="008850E3"/>
    <w:rsid w:val="008852E8"/>
    <w:rsid w:val="00885A0C"/>
    <w:rsid w:val="00886A51"/>
    <w:rsid w:val="008872C0"/>
    <w:rsid w:val="00887B9C"/>
    <w:rsid w:val="00887CB0"/>
    <w:rsid w:val="00890019"/>
    <w:rsid w:val="00890102"/>
    <w:rsid w:val="008902DD"/>
    <w:rsid w:val="00890610"/>
    <w:rsid w:val="00890720"/>
    <w:rsid w:val="00890A94"/>
    <w:rsid w:val="00890E38"/>
    <w:rsid w:val="00890F0B"/>
    <w:rsid w:val="0089246E"/>
    <w:rsid w:val="00892989"/>
    <w:rsid w:val="00892DAF"/>
    <w:rsid w:val="00893330"/>
    <w:rsid w:val="00894E4D"/>
    <w:rsid w:val="00895684"/>
    <w:rsid w:val="00895808"/>
    <w:rsid w:val="0089642A"/>
    <w:rsid w:val="00897FFA"/>
    <w:rsid w:val="008A1F10"/>
    <w:rsid w:val="008A282B"/>
    <w:rsid w:val="008A3FFC"/>
    <w:rsid w:val="008A7ED5"/>
    <w:rsid w:val="008B031F"/>
    <w:rsid w:val="008B0C52"/>
    <w:rsid w:val="008B1783"/>
    <w:rsid w:val="008B3755"/>
    <w:rsid w:val="008B394A"/>
    <w:rsid w:val="008B4594"/>
    <w:rsid w:val="008B48CD"/>
    <w:rsid w:val="008B4FF8"/>
    <w:rsid w:val="008B5089"/>
    <w:rsid w:val="008B5546"/>
    <w:rsid w:val="008B5A10"/>
    <w:rsid w:val="008B62BB"/>
    <w:rsid w:val="008C06F2"/>
    <w:rsid w:val="008C1286"/>
    <w:rsid w:val="008C1970"/>
    <w:rsid w:val="008C35EA"/>
    <w:rsid w:val="008C763A"/>
    <w:rsid w:val="008C7AB9"/>
    <w:rsid w:val="008D010C"/>
    <w:rsid w:val="008D17A6"/>
    <w:rsid w:val="008D1A05"/>
    <w:rsid w:val="008D2A36"/>
    <w:rsid w:val="008D37B1"/>
    <w:rsid w:val="008D37D7"/>
    <w:rsid w:val="008D53A5"/>
    <w:rsid w:val="008D76B3"/>
    <w:rsid w:val="008D79E7"/>
    <w:rsid w:val="008E027C"/>
    <w:rsid w:val="008E0848"/>
    <w:rsid w:val="008E0F21"/>
    <w:rsid w:val="008E1232"/>
    <w:rsid w:val="008E4D4B"/>
    <w:rsid w:val="008E5EC5"/>
    <w:rsid w:val="008E5FAF"/>
    <w:rsid w:val="008F09FA"/>
    <w:rsid w:val="008F22C3"/>
    <w:rsid w:val="008F2AAD"/>
    <w:rsid w:val="008F3E3D"/>
    <w:rsid w:val="008F7FE1"/>
    <w:rsid w:val="009003E6"/>
    <w:rsid w:val="009008BE"/>
    <w:rsid w:val="00901D4E"/>
    <w:rsid w:val="00901E1F"/>
    <w:rsid w:val="00902399"/>
    <w:rsid w:val="00902BBF"/>
    <w:rsid w:val="009036A6"/>
    <w:rsid w:val="00907C3E"/>
    <w:rsid w:val="00910BDF"/>
    <w:rsid w:val="00911CF7"/>
    <w:rsid w:val="00913940"/>
    <w:rsid w:val="009147FE"/>
    <w:rsid w:val="0091534F"/>
    <w:rsid w:val="00916684"/>
    <w:rsid w:val="00916B42"/>
    <w:rsid w:val="0091787E"/>
    <w:rsid w:val="00917CCA"/>
    <w:rsid w:val="00920A69"/>
    <w:rsid w:val="009217DB"/>
    <w:rsid w:val="00922CBE"/>
    <w:rsid w:val="00923201"/>
    <w:rsid w:val="009233A6"/>
    <w:rsid w:val="0092405C"/>
    <w:rsid w:val="00924CDD"/>
    <w:rsid w:val="00924DF7"/>
    <w:rsid w:val="00924F16"/>
    <w:rsid w:val="0092511C"/>
    <w:rsid w:val="00926237"/>
    <w:rsid w:val="00926A66"/>
    <w:rsid w:val="00926C0A"/>
    <w:rsid w:val="00926E97"/>
    <w:rsid w:val="009272D6"/>
    <w:rsid w:val="009300F6"/>
    <w:rsid w:val="00930576"/>
    <w:rsid w:val="00931CB3"/>
    <w:rsid w:val="00931F95"/>
    <w:rsid w:val="00932BDB"/>
    <w:rsid w:val="0093348D"/>
    <w:rsid w:val="00936143"/>
    <w:rsid w:val="009367D3"/>
    <w:rsid w:val="00937E42"/>
    <w:rsid w:val="0094205B"/>
    <w:rsid w:val="00942B2D"/>
    <w:rsid w:val="0094316D"/>
    <w:rsid w:val="0094394A"/>
    <w:rsid w:val="00945A20"/>
    <w:rsid w:val="00945BB7"/>
    <w:rsid w:val="00946738"/>
    <w:rsid w:val="00946D60"/>
    <w:rsid w:val="00946E42"/>
    <w:rsid w:val="00951DE1"/>
    <w:rsid w:val="00952498"/>
    <w:rsid w:val="009527E8"/>
    <w:rsid w:val="00952EA5"/>
    <w:rsid w:val="00954A86"/>
    <w:rsid w:val="00954D2C"/>
    <w:rsid w:val="00955812"/>
    <w:rsid w:val="00955AF9"/>
    <w:rsid w:val="00956668"/>
    <w:rsid w:val="009605FC"/>
    <w:rsid w:val="00960AFA"/>
    <w:rsid w:val="00964BD2"/>
    <w:rsid w:val="00966C8B"/>
    <w:rsid w:val="00966EEC"/>
    <w:rsid w:val="0096753B"/>
    <w:rsid w:val="0096760A"/>
    <w:rsid w:val="00971832"/>
    <w:rsid w:val="00972526"/>
    <w:rsid w:val="009728B1"/>
    <w:rsid w:val="00972998"/>
    <w:rsid w:val="00973398"/>
    <w:rsid w:val="00974A18"/>
    <w:rsid w:val="00975FEE"/>
    <w:rsid w:val="0097734B"/>
    <w:rsid w:val="00977AD6"/>
    <w:rsid w:val="00980690"/>
    <w:rsid w:val="009807EE"/>
    <w:rsid w:val="00981E27"/>
    <w:rsid w:val="009821AD"/>
    <w:rsid w:val="00982809"/>
    <w:rsid w:val="00983F50"/>
    <w:rsid w:val="009840F4"/>
    <w:rsid w:val="009841F3"/>
    <w:rsid w:val="00984902"/>
    <w:rsid w:val="00985224"/>
    <w:rsid w:val="009853AA"/>
    <w:rsid w:val="009904F7"/>
    <w:rsid w:val="0099065E"/>
    <w:rsid w:val="009913F8"/>
    <w:rsid w:val="009920C3"/>
    <w:rsid w:val="0099229E"/>
    <w:rsid w:val="00993199"/>
    <w:rsid w:val="00993369"/>
    <w:rsid w:val="00993A55"/>
    <w:rsid w:val="00993F33"/>
    <w:rsid w:val="0099426F"/>
    <w:rsid w:val="00996756"/>
    <w:rsid w:val="009977C7"/>
    <w:rsid w:val="00997C37"/>
    <w:rsid w:val="00997C7E"/>
    <w:rsid w:val="009A122A"/>
    <w:rsid w:val="009A1598"/>
    <w:rsid w:val="009A166C"/>
    <w:rsid w:val="009A16BB"/>
    <w:rsid w:val="009A22A3"/>
    <w:rsid w:val="009A285A"/>
    <w:rsid w:val="009A3173"/>
    <w:rsid w:val="009A442E"/>
    <w:rsid w:val="009A64C5"/>
    <w:rsid w:val="009A6929"/>
    <w:rsid w:val="009A6BC8"/>
    <w:rsid w:val="009A6C3E"/>
    <w:rsid w:val="009A6CBE"/>
    <w:rsid w:val="009A738E"/>
    <w:rsid w:val="009B03C4"/>
    <w:rsid w:val="009B10AA"/>
    <w:rsid w:val="009B2EAF"/>
    <w:rsid w:val="009B311D"/>
    <w:rsid w:val="009B3332"/>
    <w:rsid w:val="009B4004"/>
    <w:rsid w:val="009B537D"/>
    <w:rsid w:val="009B5B1A"/>
    <w:rsid w:val="009B68B9"/>
    <w:rsid w:val="009B7402"/>
    <w:rsid w:val="009B7E0F"/>
    <w:rsid w:val="009C0A96"/>
    <w:rsid w:val="009C0F4A"/>
    <w:rsid w:val="009C0FCF"/>
    <w:rsid w:val="009C139C"/>
    <w:rsid w:val="009C2858"/>
    <w:rsid w:val="009C3670"/>
    <w:rsid w:val="009C39A4"/>
    <w:rsid w:val="009C51B1"/>
    <w:rsid w:val="009C5C0A"/>
    <w:rsid w:val="009C5D18"/>
    <w:rsid w:val="009C6359"/>
    <w:rsid w:val="009C6540"/>
    <w:rsid w:val="009D000A"/>
    <w:rsid w:val="009D122E"/>
    <w:rsid w:val="009D2954"/>
    <w:rsid w:val="009D48C9"/>
    <w:rsid w:val="009D4DC8"/>
    <w:rsid w:val="009D4DE3"/>
    <w:rsid w:val="009D5209"/>
    <w:rsid w:val="009D6053"/>
    <w:rsid w:val="009D6D3D"/>
    <w:rsid w:val="009D7D15"/>
    <w:rsid w:val="009E1B25"/>
    <w:rsid w:val="009E24C7"/>
    <w:rsid w:val="009E2503"/>
    <w:rsid w:val="009E2C3F"/>
    <w:rsid w:val="009E3F20"/>
    <w:rsid w:val="009E4A44"/>
    <w:rsid w:val="009E570F"/>
    <w:rsid w:val="009E6643"/>
    <w:rsid w:val="009E6920"/>
    <w:rsid w:val="009E76A8"/>
    <w:rsid w:val="009F013B"/>
    <w:rsid w:val="009F083C"/>
    <w:rsid w:val="009F0E4A"/>
    <w:rsid w:val="009F39FE"/>
    <w:rsid w:val="009F43E2"/>
    <w:rsid w:val="009F5324"/>
    <w:rsid w:val="009F6392"/>
    <w:rsid w:val="00A000F3"/>
    <w:rsid w:val="00A009D3"/>
    <w:rsid w:val="00A05307"/>
    <w:rsid w:val="00A05967"/>
    <w:rsid w:val="00A06E4B"/>
    <w:rsid w:val="00A07434"/>
    <w:rsid w:val="00A07A20"/>
    <w:rsid w:val="00A1029A"/>
    <w:rsid w:val="00A10F4C"/>
    <w:rsid w:val="00A1103B"/>
    <w:rsid w:val="00A118FA"/>
    <w:rsid w:val="00A13088"/>
    <w:rsid w:val="00A140CD"/>
    <w:rsid w:val="00A147DD"/>
    <w:rsid w:val="00A15C91"/>
    <w:rsid w:val="00A16627"/>
    <w:rsid w:val="00A16B95"/>
    <w:rsid w:val="00A16F52"/>
    <w:rsid w:val="00A176C9"/>
    <w:rsid w:val="00A17927"/>
    <w:rsid w:val="00A17938"/>
    <w:rsid w:val="00A17FA6"/>
    <w:rsid w:val="00A20BF7"/>
    <w:rsid w:val="00A21E4F"/>
    <w:rsid w:val="00A22094"/>
    <w:rsid w:val="00A224BC"/>
    <w:rsid w:val="00A226FF"/>
    <w:rsid w:val="00A230EF"/>
    <w:rsid w:val="00A2395E"/>
    <w:rsid w:val="00A2468B"/>
    <w:rsid w:val="00A2484D"/>
    <w:rsid w:val="00A2660B"/>
    <w:rsid w:val="00A26AB0"/>
    <w:rsid w:val="00A30594"/>
    <w:rsid w:val="00A305F5"/>
    <w:rsid w:val="00A345F4"/>
    <w:rsid w:val="00A35D80"/>
    <w:rsid w:val="00A37F16"/>
    <w:rsid w:val="00A418BC"/>
    <w:rsid w:val="00A41A1E"/>
    <w:rsid w:val="00A43D20"/>
    <w:rsid w:val="00A442C0"/>
    <w:rsid w:val="00A44B35"/>
    <w:rsid w:val="00A45365"/>
    <w:rsid w:val="00A47C29"/>
    <w:rsid w:val="00A47D47"/>
    <w:rsid w:val="00A50873"/>
    <w:rsid w:val="00A50D23"/>
    <w:rsid w:val="00A50EED"/>
    <w:rsid w:val="00A5133B"/>
    <w:rsid w:val="00A51830"/>
    <w:rsid w:val="00A5228B"/>
    <w:rsid w:val="00A52BF2"/>
    <w:rsid w:val="00A5362E"/>
    <w:rsid w:val="00A55B98"/>
    <w:rsid w:val="00A56324"/>
    <w:rsid w:val="00A56849"/>
    <w:rsid w:val="00A578D1"/>
    <w:rsid w:val="00A57D91"/>
    <w:rsid w:val="00A6407B"/>
    <w:rsid w:val="00A642E9"/>
    <w:rsid w:val="00A6468C"/>
    <w:rsid w:val="00A67C81"/>
    <w:rsid w:val="00A67E8F"/>
    <w:rsid w:val="00A70593"/>
    <w:rsid w:val="00A7139D"/>
    <w:rsid w:val="00A719B1"/>
    <w:rsid w:val="00A740DE"/>
    <w:rsid w:val="00A74693"/>
    <w:rsid w:val="00A74CA1"/>
    <w:rsid w:val="00A76E23"/>
    <w:rsid w:val="00A7794E"/>
    <w:rsid w:val="00A779C4"/>
    <w:rsid w:val="00A77F92"/>
    <w:rsid w:val="00A80CA0"/>
    <w:rsid w:val="00A80DA3"/>
    <w:rsid w:val="00A81E9D"/>
    <w:rsid w:val="00A82641"/>
    <w:rsid w:val="00A82E08"/>
    <w:rsid w:val="00A83D91"/>
    <w:rsid w:val="00A8409E"/>
    <w:rsid w:val="00A8632A"/>
    <w:rsid w:val="00A86F8E"/>
    <w:rsid w:val="00A916D5"/>
    <w:rsid w:val="00A968D0"/>
    <w:rsid w:val="00AA095A"/>
    <w:rsid w:val="00AA0A95"/>
    <w:rsid w:val="00AA1188"/>
    <w:rsid w:val="00AA1B6C"/>
    <w:rsid w:val="00AA294E"/>
    <w:rsid w:val="00AA325B"/>
    <w:rsid w:val="00AA3612"/>
    <w:rsid w:val="00AA37B8"/>
    <w:rsid w:val="00AA4B55"/>
    <w:rsid w:val="00AA4BF5"/>
    <w:rsid w:val="00AA69C5"/>
    <w:rsid w:val="00AA7174"/>
    <w:rsid w:val="00AA7AE0"/>
    <w:rsid w:val="00AB094D"/>
    <w:rsid w:val="00AB0A8A"/>
    <w:rsid w:val="00AB0B4A"/>
    <w:rsid w:val="00AB14A5"/>
    <w:rsid w:val="00AB2D8A"/>
    <w:rsid w:val="00AB4EE0"/>
    <w:rsid w:val="00AB6BE8"/>
    <w:rsid w:val="00AB6DC7"/>
    <w:rsid w:val="00AB6FFF"/>
    <w:rsid w:val="00AB73AA"/>
    <w:rsid w:val="00AB7AEE"/>
    <w:rsid w:val="00AC027D"/>
    <w:rsid w:val="00AC07B7"/>
    <w:rsid w:val="00AC1121"/>
    <w:rsid w:val="00AC1CEE"/>
    <w:rsid w:val="00AC2448"/>
    <w:rsid w:val="00AC3168"/>
    <w:rsid w:val="00AC42E6"/>
    <w:rsid w:val="00AC58A7"/>
    <w:rsid w:val="00AC5E6C"/>
    <w:rsid w:val="00AC638C"/>
    <w:rsid w:val="00AC73E2"/>
    <w:rsid w:val="00AD12F6"/>
    <w:rsid w:val="00AD1B6B"/>
    <w:rsid w:val="00AD3253"/>
    <w:rsid w:val="00AD3C49"/>
    <w:rsid w:val="00AD69CB"/>
    <w:rsid w:val="00AD6C1F"/>
    <w:rsid w:val="00AD72C9"/>
    <w:rsid w:val="00AE0FAE"/>
    <w:rsid w:val="00AE2AB0"/>
    <w:rsid w:val="00AE2B31"/>
    <w:rsid w:val="00AE34E6"/>
    <w:rsid w:val="00AE4ECC"/>
    <w:rsid w:val="00AE5427"/>
    <w:rsid w:val="00AE6042"/>
    <w:rsid w:val="00AE75F9"/>
    <w:rsid w:val="00AF2AE4"/>
    <w:rsid w:val="00AF6E5F"/>
    <w:rsid w:val="00B00CED"/>
    <w:rsid w:val="00B020F1"/>
    <w:rsid w:val="00B025CF"/>
    <w:rsid w:val="00B028BB"/>
    <w:rsid w:val="00B04063"/>
    <w:rsid w:val="00B05210"/>
    <w:rsid w:val="00B05761"/>
    <w:rsid w:val="00B05BFA"/>
    <w:rsid w:val="00B07C9F"/>
    <w:rsid w:val="00B10223"/>
    <w:rsid w:val="00B11669"/>
    <w:rsid w:val="00B11DF0"/>
    <w:rsid w:val="00B13650"/>
    <w:rsid w:val="00B1417C"/>
    <w:rsid w:val="00B14210"/>
    <w:rsid w:val="00B14D39"/>
    <w:rsid w:val="00B1696F"/>
    <w:rsid w:val="00B16FD7"/>
    <w:rsid w:val="00B17922"/>
    <w:rsid w:val="00B17A01"/>
    <w:rsid w:val="00B17C50"/>
    <w:rsid w:val="00B216F8"/>
    <w:rsid w:val="00B22013"/>
    <w:rsid w:val="00B23DED"/>
    <w:rsid w:val="00B24C56"/>
    <w:rsid w:val="00B2586B"/>
    <w:rsid w:val="00B25D77"/>
    <w:rsid w:val="00B25EE9"/>
    <w:rsid w:val="00B26864"/>
    <w:rsid w:val="00B3035A"/>
    <w:rsid w:val="00B30B55"/>
    <w:rsid w:val="00B31143"/>
    <w:rsid w:val="00B315C3"/>
    <w:rsid w:val="00B34CD7"/>
    <w:rsid w:val="00B35FEA"/>
    <w:rsid w:val="00B36ACC"/>
    <w:rsid w:val="00B37B79"/>
    <w:rsid w:val="00B37DA4"/>
    <w:rsid w:val="00B42729"/>
    <w:rsid w:val="00B42895"/>
    <w:rsid w:val="00B43C68"/>
    <w:rsid w:val="00B44EF2"/>
    <w:rsid w:val="00B45074"/>
    <w:rsid w:val="00B45508"/>
    <w:rsid w:val="00B459C8"/>
    <w:rsid w:val="00B47B2E"/>
    <w:rsid w:val="00B5051E"/>
    <w:rsid w:val="00B5085F"/>
    <w:rsid w:val="00B5220E"/>
    <w:rsid w:val="00B53B2D"/>
    <w:rsid w:val="00B545E2"/>
    <w:rsid w:val="00B54B84"/>
    <w:rsid w:val="00B5560B"/>
    <w:rsid w:val="00B559DD"/>
    <w:rsid w:val="00B56CD3"/>
    <w:rsid w:val="00B57845"/>
    <w:rsid w:val="00B60135"/>
    <w:rsid w:val="00B6239C"/>
    <w:rsid w:val="00B62F85"/>
    <w:rsid w:val="00B647D0"/>
    <w:rsid w:val="00B64A3D"/>
    <w:rsid w:val="00B64BD5"/>
    <w:rsid w:val="00B6519A"/>
    <w:rsid w:val="00B6589E"/>
    <w:rsid w:val="00B66917"/>
    <w:rsid w:val="00B67514"/>
    <w:rsid w:val="00B67C94"/>
    <w:rsid w:val="00B7044A"/>
    <w:rsid w:val="00B724AA"/>
    <w:rsid w:val="00B72B4E"/>
    <w:rsid w:val="00B731AA"/>
    <w:rsid w:val="00B733E9"/>
    <w:rsid w:val="00B746D8"/>
    <w:rsid w:val="00B74BEA"/>
    <w:rsid w:val="00B77896"/>
    <w:rsid w:val="00B77E8F"/>
    <w:rsid w:val="00B804CF"/>
    <w:rsid w:val="00B81281"/>
    <w:rsid w:val="00B8392D"/>
    <w:rsid w:val="00B84D7E"/>
    <w:rsid w:val="00B8505C"/>
    <w:rsid w:val="00B8649F"/>
    <w:rsid w:val="00B90FDA"/>
    <w:rsid w:val="00B92498"/>
    <w:rsid w:val="00B95E03"/>
    <w:rsid w:val="00B95F15"/>
    <w:rsid w:val="00B9671C"/>
    <w:rsid w:val="00BA052E"/>
    <w:rsid w:val="00BA0F49"/>
    <w:rsid w:val="00BA12A8"/>
    <w:rsid w:val="00BA1F8A"/>
    <w:rsid w:val="00BA352A"/>
    <w:rsid w:val="00BA4167"/>
    <w:rsid w:val="00BA45D0"/>
    <w:rsid w:val="00BA4A4C"/>
    <w:rsid w:val="00BA4AC6"/>
    <w:rsid w:val="00BA5826"/>
    <w:rsid w:val="00BA59DF"/>
    <w:rsid w:val="00BA7A10"/>
    <w:rsid w:val="00BA7D44"/>
    <w:rsid w:val="00BB0D27"/>
    <w:rsid w:val="00BB0F0A"/>
    <w:rsid w:val="00BB12EA"/>
    <w:rsid w:val="00BB1DAE"/>
    <w:rsid w:val="00BB3242"/>
    <w:rsid w:val="00BB3320"/>
    <w:rsid w:val="00BB3874"/>
    <w:rsid w:val="00BB3E6C"/>
    <w:rsid w:val="00BB4904"/>
    <w:rsid w:val="00BB5DD5"/>
    <w:rsid w:val="00BB6EF2"/>
    <w:rsid w:val="00BB7E77"/>
    <w:rsid w:val="00BC0F57"/>
    <w:rsid w:val="00BC0F81"/>
    <w:rsid w:val="00BC1308"/>
    <w:rsid w:val="00BC2C65"/>
    <w:rsid w:val="00BC30C4"/>
    <w:rsid w:val="00BC37DE"/>
    <w:rsid w:val="00BC3EBF"/>
    <w:rsid w:val="00BC42AC"/>
    <w:rsid w:val="00BC4B14"/>
    <w:rsid w:val="00BC4B5D"/>
    <w:rsid w:val="00BC60EA"/>
    <w:rsid w:val="00BC6B72"/>
    <w:rsid w:val="00BC7803"/>
    <w:rsid w:val="00BD4648"/>
    <w:rsid w:val="00BD7A81"/>
    <w:rsid w:val="00BE07E4"/>
    <w:rsid w:val="00BE0C75"/>
    <w:rsid w:val="00BE0CD6"/>
    <w:rsid w:val="00BE11DE"/>
    <w:rsid w:val="00BE1A41"/>
    <w:rsid w:val="00BE1E40"/>
    <w:rsid w:val="00BE2458"/>
    <w:rsid w:val="00BE2580"/>
    <w:rsid w:val="00BE2AC7"/>
    <w:rsid w:val="00BE31AF"/>
    <w:rsid w:val="00BE3C08"/>
    <w:rsid w:val="00BE3C6A"/>
    <w:rsid w:val="00BE4F1C"/>
    <w:rsid w:val="00BE4F20"/>
    <w:rsid w:val="00BE58D5"/>
    <w:rsid w:val="00BE6B22"/>
    <w:rsid w:val="00BE6C0E"/>
    <w:rsid w:val="00BF0FEF"/>
    <w:rsid w:val="00BF269B"/>
    <w:rsid w:val="00BF57D7"/>
    <w:rsid w:val="00BF6325"/>
    <w:rsid w:val="00BF7205"/>
    <w:rsid w:val="00C00140"/>
    <w:rsid w:val="00C006D1"/>
    <w:rsid w:val="00C0193D"/>
    <w:rsid w:val="00C03D94"/>
    <w:rsid w:val="00C0454A"/>
    <w:rsid w:val="00C05FE1"/>
    <w:rsid w:val="00C062E0"/>
    <w:rsid w:val="00C06394"/>
    <w:rsid w:val="00C0765A"/>
    <w:rsid w:val="00C11D3B"/>
    <w:rsid w:val="00C126DF"/>
    <w:rsid w:val="00C12DA1"/>
    <w:rsid w:val="00C1335C"/>
    <w:rsid w:val="00C139E7"/>
    <w:rsid w:val="00C14798"/>
    <w:rsid w:val="00C14889"/>
    <w:rsid w:val="00C15789"/>
    <w:rsid w:val="00C15E2C"/>
    <w:rsid w:val="00C16B64"/>
    <w:rsid w:val="00C2037D"/>
    <w:rsid w:val="00C20F42"/>
    <w:rsid w:val="00C2316C"/>
    <w:rsid w:val="00C24D6F"/>
    <w:rsid w:val="00C24EAC"/>
    <w:rsid w:val="00C250CD"/>
    <w:rsid w:val="00C25838"/>
    <w:rsid w:val="00C25AA6"/>
    <w:rsid w:val="00C25FD9"/>
    <w:rsid w:val="00C260C7"/>
    <w:rsid w:val="00C26C39"/>
    <w:rsid w:val="00C316EC"/>
    <w:rsid w:val="00C32995"/>
    <w:rsid w:val="00C33224"/>
    <w:rsid w:val="00C3332C"/>
    <w:rsid w:val="00C33922"/>
    <w:rsid w:val="00C3453A"/>
    <w:rsid w:val="00C35698"/>
    <w:rsid w:val="00C35BE8"/>
    <w:rsid w:val="00C36943"/>
    <w:rsid w:val="00C37314"/>
    <w:rsid w:val="00C37789"/>
    <w:rsid w:val="00C37A45"/>
    <w:rsid w:val="00C41330"/>
    <w:rsid w:val="00C41416"/>
    <w:rsid w:val="00C418AA"/>
    <w:rsid w:val="00C42FBB"/>
    <w:rsid w:val="00C4359A"/>
    <w:rsid w:val="00C44DE0"/>
    <w:rsid w:val="00C46269"/>
    <w:rsid w:val="00C46853"/>
    <w:rsid w:val="00C46F30"/>
    <w:rsid w:val="00C47A42"/>
    <w:rsid w:val="00C525C9"/>
    <w:rsid w:val="00C52EC2"/>
    <w:rsid w:val="00C546F4"/>
    <w:rsid w:val="00C5580E"/>
    <w:rsid w:val="00C57088"/>
    <w:rsid w:val="00C60D77"/>
    <w:rsid w:val="00C617E9"/>
    <w:rsid w:val="00C6194C"/>
    <w:rsid w:val="00C63264"/>
    <w:rsid w:val="00C6347F"/>
    <w:rsid w:val="00C64097"/>
    <w:rsid w:val="00C643E0"/>
    <w:rsid w:val="00C646A9"/>
    <w:rsid w:val="00C64B1B"/>
    <w:rsid w:val="00C65D7B"/>
    <w:rsid w:val="00C65EA3"/>
    <w:rsid w:val="00C65F16"/>
    <w:rsid w:val="00C67245"/>
    <w:rsid w:val="00C6792A"/>
    <w:rsid w:val="00C70D1B"/>
    <w:rsid w:val="00C71080"/>
    <w:rsid w:val="00C71287"/>
    <w:rsid w:val="00C717F2"/>
    <w:rsid w:val="00C71AB4"/>
    <w:rsid w:val="00C72195"/>
    <w:rsid w:val="00C72B8F"/>
    <w:rsid w:val="00C731C9"/>
    <w:rsid w:val="00C73517"/>
    <w:rsid w:val="00C73722"/>
    <w:rsid w:val="00C73B3B"/>
    <w:rsid w:val="00C752CF"/>
    <w:rsid w:val="00C753FA"/>
    <w:rsid w:val="00C75A1C"/>
    <w:rsid w:val="00C76348"/>
    <w:rsid w:val="00C769F4"/>
    <w:rsid w:val="00C804BA"/>
    <w:rsid w:val="00C84A91"/>
    <w:rsid w:val="00C854A4"/>
    <w:rsid w:val="00C8574C"/>
    <w:rsid w:val="00C857EC"/>
    <w:rsid w:val="00C901A0"/>
    <w:rsid w:val="00C92177"/>
    <w:rsid w:val="00C92BA8"/>
    <w:rsid w:val="00C93715"/>
    <w:rsid w:val="00C94A67"/>
    <w:rsid w:val="00C94DC7"/>
    <w:rsid w:val="00C9530C"/>
    <w:rsid w:val="00CA0091"/>
    <w:rsid w:val="00CA1A9B"/>
    <w:rsid w:val="00CA307C"/>
    <w:rsid w:val="00CA407C"/>
    <w:rsid w:val="00CA4824"/>
    <w:rsid w:val="00CA4D3E"/>
    <w:rsid w:val="00CA4DD2"/>
    <w:rsid w:val="00CA550D"/>
    <w:rsid w:val="00CA5F51"/>
    <w:rsid w:val="00CA62CD"/>
    <w:rsid w:val="00CA6B23"/>
    <w:rsid w:val="00CA72D4"/>
    <w:rsid w:val="00CA7E6E"/>
    <w:rsid w:val="00CB0CBA"/>
    <w:rsid w:val="00CB1747"/>
    <w:rsid w:val="00CB28B6"/>
    <w:rsid w:val="00CB2B6C"/>
    <w:rsid w:val="00CB3760"/>
    <w:rsid w:val="00CB4671"/>
    <w:rsid w:val="00CB5EDA"/>
    <w:rsid w:val="00CB5FBA"/>
    <w:rsid w:val="00CB6A3D"/>
    <w:rsid w:val="00CB7DB5"/>
    <w:rsid w:val="00CC0E52"/>
    <w:rsid w:val="00CC11D4"/>
    <w:rsid w:val="00CC1923"/>
    <w:rsid w:val="00CC22E5"/>
    <w:rsid w:val="00CC25B3"/>
    <w:rsid w:val="00CC44B3"/>
    <w:rsid w:val="00CC52EE"/>
    <w:rsid w:val="00CC5879"/>
    <w:rsid w:val="00CC5B91"/>
    <w:rsid w:val="00CC5FBD"/>
    <w:rsid w:val="00CC6A5D"/>
    <w:rsid w:val="00CD0EC2"/>
    <w:rsid w:val="00CD12B8"/>
    <w:rsid w:val="00CD1BC7"/>
    <w:rsid w:val="00CD2270"/>
    <w:rsid w:val="00CD267D"/>
    <w:rsid w:val="00CD27EB"/>
    <w:rsid w:val="00CD2E04"/>
    <w:rsid w:val="00CD43A6"/>
    <w:rsid w:val="00CD44D1"/>
    <w:rsid w:val="00CD4B83"/>
    <w:rsid w:val="00CD4CA5"/>
    <w:rsid w:val="00CD57ED"/>
    <w:rsid w:val="00CD5900"/>
    <w:rsid w:val="00CE0958"/>
    <w:rsid w:val="00CE1563"/>
    <w:rsid w:val="00CE17E1"/>
    <w:rsid w:val="00CE1B1B"/>
    <w:rsid w:val="00CE377D"/>
    <w:rsid w:val="00CE4083"/>
    <w:rsid w:val="00CE435F"/>
    <w:rsid w:val="00CE43BC"/>
    <w:rsid w:val="00CE5E3B"/>
    <w:rsid w:val="00CE5EE9"/>
    <w:rsid w:val="00CE66E3"/>
    <w:rsid w:val="00CE7681"/>
    <w:rsid w:val="00CE7C28"/>
    <w:rsid w:val="00CF05C2"/>
    <w:rsid w:val="00CF33A2"/>
    <w:rsid w:val="00CF6936"/>
    <w:rsid w:val="00D00EA6"/>
    <w:rsid w:val="00D01160"/>
    <w:rsid w:val="00D01723"/>
    <w:rsid w:val="00D03588"/>
    <w:rsid w:val="00D035E5"/>
    <w:rsid w:val="00D06AA8"/>
    <w:rsid w:val="00D0716F"/>
    <w:rsid w:val="00D0759E"/>
    <w:rsid w:val="00D07B39"/>
    <w:rsid w:val="00D116C6"/>
    <w:rsid w:val="00D13E0C"/>
    <w:rsid w:val="00D153BD"/>
    <w:rsid w:val="00D15D1E"/>
    <w:rsid w:val="00D16811"/>
    <w:rsid w:val="00D169FB"/>
    <w:rsid w:val="00D2150B"/>
    <w:rsid w:val="00D22B5A"/>
    <w:rsid w:val="00D231E3"/>
    <w:rsid w:val="00D23BA4"/>
    <w:rsid w:val="00D258D3"/>
    <w:rsid w:val="00D25C95"/>
    <w:rsid w:val="00D27831"/>
    <w:rsid w:val="00D30E3F"/>
    <w:rsid w:val="00D3305D"/>
    <w:rsid w:val="00D33AAE"/>
    <w:rsid w:val="00D33FDC"/>
    <w:rsid w:val="00D35AA2"/>
    <w:rsid w:val="00D37AEF"/>
    <w:rsid w:val="00D37E78"/>
    <w:rsid w:val="00D4178B"/>
    <w:rsid w:val="00D42E45"/>
    <w:rsid w:val="00D42E5D"/>
    <w:rsid w:val="00D44938"/>
    <w:rsid w:val="00D4520E"/>
    <w:rsid w:val="00D45655"/>
    <w:rsid w:val="00D4636B"/>
    <w:rsid w:val="00D4650F"/>
    <w:rsid w:val="00D505D2"/>
    <w:rsid w:val="00D527A0"/>
    <w:rsid w:val="00D5320D"/>
    <w:rsid w:val="00D5388F"/>
    <w:rsid w:val="00D53D92"/>
    <w:rsid w:val="00D541BE"/>
    <w:rsid w:val="00D55886"/>
    <w:rsid w:val="00D55FE6"/>
    <w:rsid w:val="00D56B93"/>
    <w:rsid w:val="00D60396"/>
    <w:rsid w:val="00D604AF"/>
    <w:rsid w:val="00D60693"/>
    <w:rsid w:val="00D60E29"/>
    <w:rsid w:val="00D61A98"/>
    <w:rsid w:val="00D6217B"/>
    <w:rsid w:val="00D624A0"/>
    <w:rsid w:val="00D62BDD"/>
    <w:rsid w:val="00D63037"/>
    <w:rsid w:val="00D647B2"/>
    <w:rsid w:val="00D64D3E"/>
    <w:rsid w:val="00D657B0"/>
    <w:rsid w:val="00D65D92"/>
    <w:rsid w:val="00D66132"/>
    <w:rsid w:val="00D66EAE"/>
    <w:rsid w:val="00D6788C"/>
    <w:rsid w:val="00D702ED"/>
    <w:rsid w:val="00D7066F"/>
    <w:rsid w:val="00D73AC0"/>
    <w:rsid w:val="00D749F5"/>
    <w:rsid w:val="00D74D8D"/>
    <w:rsid w:val="00D75F5A"/>
    <w:rsid w:val="00D76141"/>
    <w:rsid w:val="00D80241"/>
    <w:rsid w:val="00D80975"/>
    <w:rsid w:val="00D819F1"/>
    <w:rsid w:val="00D81AC2"/>
    <w:rsid w:val="00D81D6B"/>
    <w:rsid w:val="00D82064"/>
    <w:rsid w:val="00D82B64"/>
    <w:rsid w:val="00D8656A"/>
    <w:rsid w:val="00D86CFF"/>
    <w:rsid w:val="00D86FED"/>
    <w:rsid w:val="00D8745C"/>
    <w:rsid w:val="00D8766F"/>
    <w:rsid w:val="00D87DF4"/>
    <w:rsid w:val="00D90223"/>
    <w:rsid w:val="00D905E1"/>
    <w:rsid w:val="00D918FD"/>
    <w:rsid w:val="00D9234D"/>
    <w:rsid w:val="00D92BD3"/>
    <w:rsid w:val="00D931E8"/>
    <w:rsid w:val="00D93201"/>
    <w:rsid w:val="00D93644"/>
    <w:rsid w:val="00D93E5F"/>
    <w:rsid w:val="00D945F4"/>
    <w:rsid w:val="00D949C4"/>
    <w:rsid w:val="00D94AE3"/>
    <w:rsid w:val="00D95034"/>
    <w:rsid w:val="00D97A03"/>
    <w:rsid w:val="00DA13D0"/>
    <w:rsid w:val="00DA1C44"/>
    <w:rsid w:val="00DA2031"/>
    <w:rsid w:val="00DA39E2"/>
    <w:rsid w:val="00DA430B"/>
    <w:rsid w:val="00DA4E27"/>
    <w:rsid w:val="00DA6B8E"/>
    <w:rsid w:val="00DA75F1"/>
    <w:rsid w:val="00DA7ED9"/>
    <w:rsid w:val="00DB1D9B"/>
    <w:rsid w:val="00DB2FE3"/>
    <w:rsid w:val="00DB3DB2"/>
    <w:rsid w:val="00DB501F"/>
    <w:rsid w:val="00DB6106"/>
    <w:rsid w:val="00DC0637"/>
    <w:rsid w:val="00DC0CA7"/>
    <w:rsid w:val="00DC0F75"/>
    <w:rsid w:val="00DC15A4"/>
    <w:rsid w:val="00DC2709"/>
    <w:rsid w:val="00DC32B1"/>
    <w:rsid w:val="00DC39DA"/>
    <w:rsid w:val="00DC412B"/>
    <w:rsid w:val="00DC4E2C"/>
    <w:rsid w:val="00DC5042"/>
    <w:rsid w:val="00DC523C"/>
    <w:rsid w:val="00DC6685"/>
    <w:rsid w:val="00DD1D58"/>
    <w:rsid w:val="00DD2F1F"/>
    <w:rsid w:val="00DD4087"/>
    <w:rsid w:val="00DD4CC1"/>
    <w:rsid w:val="00DD562C"/>
    <w:rsid w:val="00DD697F"/>
    <w:rsid w:val="00DE07E5"/>
    <w:rsid w:val="00DE0870"/>
    <w:rsid w:val="00DE0871"/>
    <w:rsid w:val="00DE17DF"/>
    <w:rsid w:val="00DE1C6E"/>
    <w:rsid w:val="00DE1CBB"/>
    <w:rsid w:val="00DE1F9D"/>
    <w:rsid w:val="00DE2368"/>
    <w:rsid w:val="00DE2B75"/>
    <w:rsid w:val="00DE339C"/>
    <w:rsid w:val="00DE36B9"/>
    <w:rsid w:val="00DE54EC"/>
    <w:rsid w:val="00DE5BD8"/>
    <w:rsid w:val="00DE6DC9"/>
    <w:rsid w:val="00DF06E2"/>
    <w:rsid w:val="00DF2DE2"/>
    <w:rsid w:val="00DF3402"/>
    <w:rsid w:val="00DF3790"/>
    <w:rsid w:val="00DF5883"/>
    <w:rsid w:val="00DF6BF3"/>
    <w:rsid w:val="00DF6C51"/>
    <w:rsid w:val="00DF6FFE"/>
    <w:rsid w:val="00DF7069"/>
    <w:rsid w:val="00DF736F"/>
    <w:rsid w:val="00E0017D"/>
    <w:rsid w:val="00E00B14"/>
    <w:rsid w:val="00E0137E"/>
    <w:rsid w:val="00E01645"/>
    <w:rsid w:val="00E01AE1"/>
    <w:rsid w:val="00E02BDA"/>
    <w:rsid w:val="00E03BD3"/>
    <w:rsid w:val="00E03DBA"/>
    <w:rsid w:val="00E05FA6"/>
    <w:rsid w:val="00E06F02"/>
    <w:rsid w:val="00E06F4E"/>
    <w:rsid w:val="00E07008"/>
    <w:rsid w:val="00E07636"/>
    <w:rsid w:val="00E07C3F"/>
    <w:rsid w:val="00E101C6"/>
    <w:rsid w:val="00E122A4"/>
    <w:rsid w:val="00E12CD2"/>
    <w:rsid w:val="00E13143"/>
    <w:rsid w:val="00E13793"/>
    <w:rsid w:val="00E1428A"/>
    <w:rsid w:val="00E1492C"/>
    <w:rsid w:val="00E14FB1"/>
    <w:rsid w:val="00E15F16"/>
    <w:rsid w:val="00E16717"/>
    <w:rsid w:val="00E16F5E"/>
    <w:rsid w:val="00E173A7"/>
    <w:rsid w:val="00E17B0C"/>
    <w:rsid w:val="00E20488"/>
    <w:rsid w:val="00E20D9E"/>
    <w:rsid w:val="00E23BCB"/>
    <w:rsid w:val="00E253BC"/>
    <w:rsid w:val="00E25D8C"/>
    <w:rsid w:val="00E26D4E"/>
    <w:rsid w:val="00E3106B"/>
    <w:rsid w:val="00E3111A"/>
    <w:rsid w:val="00E33474"/>
    <w:rsid w:val="00E338CF"/>
    <w:rsid w:val="00E354A8"/>
    <w:rsid w:val="00E356DB"/>
    <w:rsid w:val="00E36479"/>
    <w:rsid w:val="00E36674"/>
    <w:rsid w:val="00E36AA4"/>
    <w:rsid w:val="00E42A89"/>
    <w:rsid w:val="00E43180"/>
    <w:rsid w:val="00E437F4"/>
    <w:rsid w:val="00E43AE4"/>
    <w:rsid w:val="00E43D46"/>
    <w:rsid w:val="00E4477F"/>
    <w:rsid w:val="00E45723"/>
    <w:rsid w:val="00E45999"/>
    <w:rsid w:val="00E45A43"/>
    <w:rsid w:val="00E45F38"/>
    <w:rsid w:val="00E463B2"/>
    <w:rsid w:val="00E4685F"/>
    <w:rsid w:val="00E50BDF"/>
    <w:rsid w:val="00E5210C"/>
    <w:rsid w:val="00E535F4"/>
    <w:rsid w:val="00E5637B"/>
    <w:rsid w:val="00E56568"/>
    <w:rsid w:val="00E56689"/>
    <w:rsid w:val="00E56AEB"/>
    <w:rsid w:val="00E57B4A"/>
    <w:rsid w:val="00E60988"/>
    <w:rsid w:val="00E60BC7"/>
    <w:rsid w:val="00E612C6"/>
    <w:rsid w:val="00E61991"/>
    <w:rsid w:val="00E61DBE"/>
    <w:rsid w:val="00E62814"/>
    <w:rsid w:val="00E62C2A"/>
    <w:rsid w:val="00E631C6"/>
    <w:rsid w:val="00E63EEC"/>
    <w:rsid w:val="00E6423B"/>
    <w:rsid w:val="00E65849"/>
    <w:rsid w:val="00E6657D"/>
    <w:rsid w:val="00E672BF"/>
    <w:rsid w:val="00E675F0"/>
    <w:rsid w:val="00E70824"/>
    <w:rsid w:val="00E71056"/>
    <w:rsid w:val="00E717EB"/>
    <w:rsid w:val="00E756D6"/>
    <w:rsid w:val="00E75C40"/>
    <w:rsid w:val="00E76187"/>
    <w:rsid w:val="00E77167"/>
    <w:rsid w:val="00E7732F"/>
    <w:rsid w:val="00E80BBF"/>
    <w:rsid w:val="00E80E93"/>
    <w:rsid w:val="00E81745"/>
    <w:rsid w:val="00E829CD"/>
    <w:rsid w:val="00E83E25"/>
    <w:rsid w:val="00E84015"/>
    <w:rsid w:val="00E84349"/>
    <w:rsid w:val="00E84D88"/>
    <w:rsid w:val="00E85A99"/>
    <w:rsid w:val="00E86322"/>
    <w:rsid w:val="00E86872"/>
    <w:rsid w:val="00E86A1A"/>
    <w:rsid w:val="00E875C1"/>
    <w:rsid w:val="00E92A04"/>
    <w:rsid w:val="00E93636"/>
    <w:rsid w:val="00E93758"/>
    <w:rsid w:val="00E94420"/>
    <w:rsid w:val="00E95046"/>
    <w:rsid w:val="00E956CC"/>
    <w:rsid w:val="00E964CE"/>
    <w:rsid w:val="00E97680"/>
    <w:rsid w:val="00EA0CDF"/>
    <w:rsid w:val="00EA1DEC"/>
    <w:rsid w:val="00EA23C2"/>
    <w:rsid w:val="00EA40EA"/>
    <w:rsid w:val="00EA41EA"/>
    <w:rsid w:val="00EA4630"/>
    <w:rsid w:val="00EA485C"/>
    <w:rsid w:val="00EA4A11"/>
    <w:rsid w:val="00EA4CDF"/>
    <w:rsid w:val="00EA5469"/>
    <w:rsid w:val="00EA5DE3"/>
    <w:rsid w:val="00EA5EE8"/>
    <w:rsid w:val="00EA64AE"/>
    <w:rsid w:val="00EA6E44"/>
    <w:rsid w:val="00EA7A8A"/>
    <w:rsid w:val="00EA7AD3"/>
    <w:rsid w:val="00EB1D5D"/>
    <w:rsid w:val="00EB22F2"/>
    <w:rsid w:val="00EB2302"/>
    <w:rsid w:val="00EB3354"/>
    <w:rsid w:val="00EB3419"/>
    <w:rsid w:val="00EB46CB"/>
    <w:rsid w:val="00EB5A87"/>
    <w:rsid w:val="00EB6436"/>
    <w:rsid w:val="00EB67B2"/>
    <w:rsid w:val="00EB6850"/>
    <w:rsid w:val="00EB69EC"/>
    <w:rsid w:val="00EB6BA6"/>
    <w:rsid w:val="00EB70DA"/>
    <w:rsid w:val="00EC0A72"/>
    <w:rsid w:val="00EC1067"/>
    <w:rsid w:val="00EC10C7"/>
    <w:rsid w:val="00EC1F13"/>
    <w:rsid w:val="00EC28BA"/>
    <w:rsid w:val="00EC2F2B"/>
    <w:rsid w:val="00EC33E4"/>
    <w:rsid w:val="00EC5083"/>
    <w:rsid w:val="00EC53F6"/>
    <w:rsid w:val="00EC5B33"/>
    <w:rsid w:val="00EC5BB9"/>
    <w:rsid w:val="00EC6091"/>
    <w:rsid w:val="00EC679D"/>
    <w:rsid w:val="00ED015E"/>
    <w:rsid w:val="00ED1549"/>
    <w:rsid w:val="00ED183F"/>
    <w:rsid w:val="00ED21CB"/>
    <w:rsid w:val="00ED2397"/>
    <w:rsid w:val="00ED3742"/>
    <w:rsid w:val="00ED6CD1"/>
    <w:rsid w:val="00ED7542"/>
    <w:rsid w:val="00ED7967"/>
    <w:rsid w:val="00ED7A5C"/>
    <w:rsid w:val="00ED7E41"/>
    <w:rsid w:val="00EE09C1"/>
    <w:rsid w:val="00EE1CD3"/>
    <w:rsid w:val="00EE38A4"/>
    <w:rsid w:val="00EE3C8A"/>
    <w:rsid w:val="00EE3D63"/>
    <w:rsid w:val="00EE3DFF"/>
    <w:rsid w:val="00EE49CE"/>
    <w:rsid w:val="00EE6014"/>
    <w:rsid w:val="00EE6228"/>
    <w:rsid w:val="00EF0EB8"/>
    <w:rsid w:val="00EF220B"/>
    <w:rsid w:val="00EF3F8E"/>
    <w:rsid w:val="00EF5E8D"/>
    <w:rsid w:val="00EF64BE"/>
    <w:rsid w:val="00EF6659"/>
    <w:rsid w:val="00EF70ED"/>
    <w:rsid w:val="00EF7948"/>
    <w:rsid w:val="00EF7C1B"/>
    <w:rsid w:val="00F0037F"/>
    <w:rsid w:val="00F0201C"/>
    <w:rsid w:val="00F02173"/>
    <w:rsid w:val="00F02376"/>
    <w:rsid w:val="00F02AFB"/>
    <w:rsid w:val="00F02DFD"/>
    <w:rsid w:val="00F03362"/>
    <w:rsid w:val="00F0412C"/>
    <w:rsid w:val="00F042C2"/>
    <w:rsid w:val="00F043B8"/>
    <w:rsid w:val="00F05D64"/>
    <w:rsid w:val="00F07180"/>
    <w:rsid w:val="00F10752"/>
    <w:rsid w:val="00F11104"/>
    <w:rsid w:val="00F11E56"/>
    <w:rsid w:val="00F1366A"/>
    <w:rsid w:val="00F14C82"/>
    <w:rsid w:val="00F14EFD"/>
    <w:rsid w:val="00F15A4B"/>
    <w:rsid w:val="00F15A75"/>
    <w:rsid w:val="00F15B0B"/>
    <w:rsid w:val="00F16274"/>
    <w:rsid w:val="00F16D13"/>
    <w:rsid w:val="00F20115"/>
    <w:rsid w:val="00F20CFB"/>
    <w:rsid w:val="00F20DF0"/>
    <w:rsid w:val="00F222FC"/>
    <w:rsid w:val="00F2323F"/>
    <w:rsid w:val="00F232FE"/>
    <w:rsid w:val="00F2374F"/>
    <w:rsid w:val="00F23AAD"/>
    <w:rsid w:val="00F24F9B"/>
    <w:rsid w:val="00F26569"/>
    <w:rsid w:val="00F275FB"/>
    <w:rsid w:val="00F27A2E"/>
    <w:rsid w:val="00F3049E"/>
    <w:rsid w:val="00F30E32"/>
    <w:rsid w:val="00F31BB9"/>
    <w:rsid w:val="00F32A1B"/>
    <w:rsid w:val="00F3468F"/>
    <w:rsid w:val="00F36163"/>
    <w:rsid w:val="00F3677D"/>
    <w:rsid w:val="00F4031D"/>
    <w:rsid w:val="00F40B76"/>
    <w:rsid w:val="00F40DF3"/>
    <w:rsid w:val="00F41DA4"/>
    <w:rsid w:val="00F41ED4"/>
    <w:rsid w:val="00F42642"/>
    <w:rsid w:val="00F43290"/>
    <w:rsid w:val="00F443BD"/>
    <w:rsid w:val="00F456E7"/>
    <w:rsid w:val="00F459CE"/>
    <w:rsid w:val="00F50137"/>
    <w:rsid w:val="00F503B6"/>
    <w:rsid w:val="00F50D79"/>
    <w:rsid w:val="00F516E7"/>
    <w:rsid w:val="00F51B2D"/>
    <w:rsid w:val="00F51CE4"/>
    <w:rsid w:val="00F525D7"/>
    <w:rsid w:val="00F52A3C"/>
    <w:rsid w:val="00F5451D"/>
    <w:rsid w:val="00F55FF9"/>
    <w:rsid w:val="00F57384"/>
    <w:rsid w:val="00F576CA"/>
    <w:rsid w:val="00F57BE6"/>
    <w:rsid w:val="00F60AA0"/>
    <w:rsid w:val="00F610FE"/>
    <w:rsid w:val="00F61E67"/>
    <w:rsid w:val="00F6231E"/>
    <w:rsid w:val="00F630EB"/>
    <w:rsid w:val="00F64577"/>
    <w:rsid w:val="00F6536A"/>
    <w:rsid w:val="00F65E23"/>
    <w:rsid w:val="00F660B8"/>
    <w:rsid w:val="00F705CC"/>
    <w:rsid w:val="00F708FD"/>
    <w:rsid w:val="00F711B0"/>
    <w:rsid w:val="00F71883"/>
    <w:rsid w:val="00F7204F"/>
    <w:rsid w:val="00F7291F"/>
    <w:rsid w:val="00F73715"/>
    <w:rsid w:val="00F7388C"/>
    <w:rsid w:val="00F7428A"/>
    <w:rsid w:val="00F75070"/>
    <w:rsid w:val="00F75294"/>
    <w:rsid w:val="00F772F5"/>
    <w:rsid w:val="00F775E5"/>
    <w:rsid w:val="00F77D8A"/>
    <w:rsid w:val="00F80203"/>
    <w:rsid w:val="00F808E6"/>
    <w:rsid w:val="00F80946"/>
    <w:rsid w:val="00F80FAC"/>
    <w:rsid w:val="00F8131E"/>
    <w:rsid w:val="00F81B70"/>
    <w:rsid w:val="00F83D25"/>
    <w:rsid w:val="00F84B6F"/>
    <w:rsid w:val="00F8517F"/>
    <w:rsid w:val="00F85272"/>
    <w:rsid w:val="00F852E4"/>
    <w:rsid w:val="00F86AF2"/>
    <w:rsid w:val="00F87DC2"/>
    <w:rsid w:val="00F90130"/>
    <w:rsid w:val="00F9101C"/>
    <w:rsid w:val="00F91411"/>
    <w:rsid w:val="00F9213F"/>
    <w:rsid w:val="00F943B7"/>
    <w:rsid w:val="00F94AD0"/>
    <w:rsid w:val="00F96B0D"/>
    <w:rsid w:val="00F970AD"/>
    <w:rsid w:val="00F97A73"/>
    <w:rsid w:val="00FA088D"/>
    <w:rsid w:val="00FA0F36"/>
    <w:rsid w:val="00FA1F1D"/>
    <w:rsid w:val="00FA32F9"/>
    <w:rsid w:val="00FA3B8F"/>
    <w:rsid w:val="00FA4A9D"/>
    <w:rsid w:val="00FA4DFB"/>
    <w:rsid w:val="00FA4DFD"/>
    <w:rsid w:val="00FA4F4C"/>
    <w:rsid w:val="00FA533A"/>
    <w:rsid w:val="00FA6652"/>
    <w:rsid w:val="00FA7A4B"/>
    <w:rsid w:val="00FB0701"/>
    <w:rsid w:val="00FB16BA"/>
    <w:rsid w:val="00FB20BD"/>
    <w:rsid w:val="00FB24F6"/>
    <w:rsid w:val="00FB25B7"/>
    <w:rsid w:val="00FB2B8C"/>
    <w:rsid w:val="00FB2DBD"/>
    <w:rsid w:val="00FB3BDC"/>
    <w:rsid w:val="00FB46B4"/>
    <w:rsid w:val="00FB5163"/>
    <w:rsid w:val="00FB6066"/>
    <w:rsid w:val="00FB72FC"/>
    <w:rsid w:val="00FC0B63"/>
    <w:rsid w:val="00FC1606"/>
    <w:rsid w:val="00FC3D82"/>
    <w:rsid w:val="00FC4974"/>
    <w:rsid w:val="00FC4D2F"/>
    <w:rsid w:val="00FC5C86"/>
    <w:rsid w:val="00FC5D0B"/>
    <w:rsid w:val="00FC5DA4"/>
    <w:rsid w:val="00FC7E01"/>
    <w:rsid w:val="00FD00CF"/>
    <w:rsid w:val="00FD180B"/>
    <w:rsid w:val="00FD2F44"/>
    <w:rsid w:val="00FD488E"/>
    <w:rsid w:val="00FD4BAA"/>
    <w:rsid w:val="00FD4ECA"/>
    <w:rsid w:val="00FD6572"/>
    <w:rsid w:val="00FD65BA"/>
    <w:rsid w:val="00FD7918"/>
    <w:rsid w:val="00FD7F4F"/>
    <w:rsid w:val="00FD7FCE"/>
    <w:rsid w:val="00FE12ED"/>
    <w:rsid w:val="00FE14A5"/>
    <w:rsid w:val="00FE31C2"/>
    <w:rsid w:val="00FE33C7"/>
    <w:rsid w:val="00FE4ED5"/>
    <w:rsid w:val="00FE5401"/>
    <w:rsid w:val="00FF046F"/>
    <w:rsid w:val="00FF078C"/>
    <w:rsid w:val="00FF08B4"/>
    <w:rsid w:val="00FF0AD7"/>
    <w:rsid w:val="00FF1AB9"/>
    <w:rsid w:val="00FF23F2"/>
    <w:rsid w:val="00FF3359"/>
    <w:rsid w:val="00FF433A"/>
    <w:rsid w:val="00FF45B6"/>
    <w:rsid w:val="00FF56D8"/>
    <w:rsid w:val="00FF6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A4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3C9"/>
    <w:rPr>
      <w:sz w:val="24"/>
      <w:szCs w:val="24"/>
    </w:rPr>
  </w:style>
  <w:style w:type="paragraph" w:styleId="Titolo1">
    <w:name w:val="heading 1"/>
    <w:basedOn w:val="Normale"/>
    <w:next w:val="Normale"/>
    <w:link w:val="Titolo1Carattere"/>
    <w:qFormat/>
    <w:pPr>
      <w:keepNext/>
      <w:numPr>
        <w:numId w:val="1"/>
      </w:numPr>
      <w:suppressAutoHyphens/>
      <w:outlineLvl w:val="0"/>
    </w:pPr>
    <w:rPr>
      <w:rFonts w:ascii="Brush Script MT" w:hAnsi="Brush Script MT"/>
      <w:sz w:val="28"/>
      <w:szCs w:val="20"/>
      <w:lang w:eastAsia="ar-SA"/>
    </w:rPr>
  </w:style>
  <w:style w:type="paragraph" w:styleId="Titolo2">
    <w:name w:val="heading 2"/>
    <w:basedOn w:val="Normale"/>
    <w:next w:val="Normale"/>
    <w:link w:val="Titolo2Carattere"/>
    <w:qFormat/>
    <w:pPr>
      <w:keepNext/>
      <w:numPr>
        <w:ilvl w:val="1"/>
        <w:numId w:val="1"/>
      </w:numPr>
      <w:suppressAutoHyphens/>
      <w:outlineLvl w:val="1"/>
    </w:pPr>
    <w:rPr>
      <w:rFonts w:ascii="Brush Script MT" w:hAnsi="Brush Script MT"/>
      <w:sz w:val="40"/>
      <w:szCs w:val="20"/>
      <w:lang w:eastAsia="ar-SA"/>
    </w:rPr>
  </w:style>
  <w:style w:type="paragraph" w:styleId="Titolo3">
    <w:name w:val="heading 3"/>
    <w:basedOn w:val="Normale"/>
    <w:next w:val="Normale"/>
    <w:link w:val="Titolo3Carattere"/>
    <w:qFormat/>
    <w:pPr>
      <w:keepNext/>
      <w:numPr>
        <w:ilvl w:val="2"/>
        <w:numId w:val="1"/>
      </w:numPr>
      <w:suppressAutoHyphens/>
      <w:jc w:val="right"/>
      <w:outlineLvl w:val="2"/>
    </w:pPr>
    <w:rPr>
      <w:rFonts w:ascii="Brush Script MT" w:hAnsi="Brush Script MT"/>
      <w:sz w:val="40"/>
      <w:szCs w:val="20"/>
      <w:lang w:eastAsia="ar-SA"/>
    </w:rPr>
  </w:style>
  <w:style w:type="paragraph" w:styleId="Titolo4">
    <w:name w:val="heading 4"/>
    <w:basedOn w:val="Normale"/>
    <w:next w:val="Normale"/>
    <w:link w:val="Titolo4Carattere"/>
    <w:qFormat/>
    <w:pPr>
      <w:keepNext/>
      <w:numPr>
        <w:ilvl w:val="3"/>
        <w:numId w:val="1"/>
      </w:numPr>
      <w:suppressAutoHyphens/>
      <w:spacing w:line="360" w:lineRule="auto"/>
      <w:jc w:val="center"/>
      <w:outlineLvl w:val="3"/>
    </w:pPr>
    <w:rPr>
      <w:rFonts w:ascii="Courier New" w:hAnsi="Courier New"/>
      <w:b/>
      <w:szCs w:val="20"/>
      <w:lang w:eastAsia="ar-SA"/>
    </w:rPr>
  </w:style>
  <w:style w:type="paragraph" w:styleId="Titolo5">
    <w:name w:val="heading 5"/>
    <w:basedOn w:val="Normale"/>
    <w:next w:val="Normale"/>
    <w:link w:val="Titolo5Carattere"/>
    <w:qFormat/>
    <w:pPr>
      <w:keepNext/>
      <w:numPr>
        <w:ilvl w:val="4"/>
        <w:numId w:val="1"/>
      </w:numPr>
      <w:suppressAutoHyphens/>
      <w:jc w:val="right"/>
      <w:outlineLvl w:val="4"/>
    </w:pPr>
    <w:rPr>
      <w:szCs w:val="20"/>
      <w:lang w:eastAsia="ar-SA"/>
    </w:rPr>
  </w:style>
  <w:style w:type="paragraph" w:styleId="Titolo6">
    <w:name w:val="heading 6"/>
    <w:basedOn w:val="Normale"/>
    <w:next w:val="Normale"/>
    <w:link w:val="Titolo6Carattere"/>
    <w:qFormat/>
    <w:pPr>
      <w:keepNext/>
      <w:numPr>
        <w:ilvl w:val="5"/>
        <w:numId w:val="1"/>
      </w:numPr>
      <w:suppressAutoHyphens/>
      <w:outlineLvl w:val="5"/>
    </w:pPr>
    <w:rPr>
      <w:szCs w:val="20"/>
      <w:lang w:eastAsia="ar-SA"/>
    </w:rPr>
  </w:style>
  <w:style w:type="paragraph" w:styleId="Titolo7">
    <w:name w:val="heading 7"/>
    <w:basedOn w:val="Normale"/>
    <w:next w:val="Normale"/>
    <w:link w:val="Titolo7Carattere"/>
    <w:qFormat/>
    <w:pPr>
      <w:keepNext/>
      <w:numPr>
        <w:ilvl w:val="6"/>
        <w:numId w:val="1"/>
      </w:numPr>
      <w:suppressAutoHyphens/>
      <w:outlineLvl w:val="6"/>
    </w:pPr>
    <w:rPr>
      <w:rFonts w:ascii="Courier New" w:hAnsi="Courier New" w:cs="Courier New"/>
      <w:b/>
      <w:bCs/>
      <w:szCs w:val="20"/>
      <w:lang w:eastAsia="ar-SA"/>
    </w:rPr>
  </w:style>
  <w:style w:type="paragraph" w:styleId="Titolo8">
    <w:name w:val="heading 8"/>
    <w:basedOn w:val="Normale"/>
    <w:next w:val="Normale"/>
    <w:link w:val="Titolo8Carattere"/>
    <w:qFormat/>
    <w:pPr>
      <w:keepNext/>
      <w:numPr>
        <w:ilvl w:val="7"/>
        <w:numId w:val="1"/>
      </w:numPr>
      <w:suppressAutoHyphens/>
      <w:jc w:val="right"/>
      <w:outlineLvl w:val="7"/>
    </w:pPr>
    <w:rPr>
      <w:b/>
      <w:bCs/>
      <w:szCs w:val="20"/>
      <w:lang w:eastAsia="ar-SA"/>
    </w:rPr>
  </w:style>
  <w:style w:type="paragraph" w:styleId="Titolo9">
    <w:name w:val="heading 9"/>
    <w:basedOn w:val="Normale"/>
    <w:next w:val="Normale"/>
    <w:link w:val="Titolo9Carattere"/>
    <w:qFormat/>
    <w:pPr>
      <w:keepNext/>
      <w:numPr>
        <w:ilvl w:val="8"/>
        <w:numId w:val="1"/>
      </w:numPr>
      <w:suppressAutoHyphens/>
      <w:jc w:val="center"/>
      <w:outlineLvl w:val="8"/>
    </w:pPr>
    <w:rPr>
      <w:rFonts w:ascii="Coronet" w:hAnsi="Coronet"/>
      <w:b/>
      <w:sz w:val="52"/>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3z0">
    <w:name w:val="WW8Num13z0"/>
    <w:rPr>
      <w:rFonts w:ascii="Times New Roman" w:hAnsi="Times New Roman"/>
      <w:b w:val="0"/>
      <w:i w:val="0"/>
      <w:sz w:val="24"/>
    </w:rPr>
  </w:style>
  <w:style w:type="character" w:customStyle="1" w:styleId="WW8Num14z0">
    <w:name w:val="WW8Num14z0"/>
    <w:rPr>
      <w:b/>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1">
    <w:name w:val="WW8Num17z1"/>
    <w:rPr>
      <w:b/>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Times New Roman" w:hAnsi="Times New Roman"/>
      <w:b/>
      <w:i w:val="0"/>
      <w:sz w:val="24"/>
      <w:u w:val="none"/>
    </w:rPr>
  </w:style>
  <w:style w:type="character" w:customStyle="1" w:styleId="WW8Num26z0">
    <w:name w:val="WW8Num26z0"/>
    <w:rPr>
      <w:b/>
    </w:rPr>
  </w:style>
  <w:style w:type="character" w:customStyle="1" w:styleId="WW8Num28z0">
    <w:name w:val="WW8Num28z0"/>
    <w:rPr>
      <w:rFonts w:ascii="Times New Roman" w:hAnsi="Times New Roman"/>
      <w:b w:val="0"/>
      <w:i w:val="0"/>
      <w:sz w:val="24"/>
      <w:u w:val="none"/>
    </w:rPr>
  </w:style>
  <w:style w:type="character" w:customStyle="1" w:styleId="WW8Num29z0">
    <w:name w:val="WW8Num29z0"/>
    <w:rPr>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Times New Roman" w:hAnsi="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ZapfDingbats" w:eastAsia="Times New Roman" w:hAnsi="ZapfDingbats" w:cs="Times New Roman"/>
      <w:color w:val="FF0000"/>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Times New Roman" w:hAnsi="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b/>
    </w:rPr>
  </w:style>
  <w:style w:type="character" w:customStyle="1" w:styleId="WW8Num45z0">
    <w:name w:val="WW8Num45z0"/>
    <w:rPr>
      <w:rFonts w:ascii="Times New Roman" w:hAnsi="Times New Roman"/>
      <w:b w:val="0"/>
      <w:i w:val="0"/>
      <w:sz w:val="24"/>
    </w:rPr>
  </w:style>
  <w:style w:type="character" w:customStyle="1" w:styleId="WW8Num47z1">
    <w:name w:val="WW8Num47z1"/>
    <w:rPr>
      <w:rFonts w:ascii="Symbol" w:hAnsi="Symbol"/>
    </w:rPr>
  </w:style>
  <w:style w:type="character" w:customStyle="1" w:styleId="WW8Num49z0">
    <w:name w:val="WW8Num49z0"/>
    <w:rPr>
      <w:b/>
    </w:rPr>
  </w:style>
  <w:style w:type="character" w:customStyle="1" w:styleId="WW8Num55z0">
    <w:name w:val="WW8Num55z0"/>
    <w:rPr>
      <w:b w:val="0"/>
      <w:i w:val="0"/>
      <w:sz w:val="20"/>
    </w:rPr>
  </w:style>
  <w:style w:type="character" w:customStyle="1" w:styleId="WW8Num56z0">
    <w:name w:val="WW8Num56z0"/>
    <w:rPr>
      <w:color w:val="auto"/>
    </w:rPr>
  </w:style>
  <w:style w:type="character" w:customStyle="1" w:styleId="WW8Num59z0">
    <w:name w:val="WW8Num59z0"/>
    <w:rPr>
      <w:rFonts w:ascii="Times New Roman" w:hAnsi="Times New Roman"/>
      <w:b w:val="0"/>
      <w:i w:val="0"/>
      <w:sz w:val="24"/>
    </w:rPr>
  </w:style>
  <w:style w:type="character" w:customStyle="1" w:styleId="WW8Num60z0">
    <w:name w:val="WW8Num60z0"/>
    <w:rPr>
      <w:color w:val="auto"/>
    </w:rPr>
  </w:style>
  <w:style w:type="character" w:customStyle="1" w:styleId="WW8Num60z1">
    <w:name w:val="WW8Num60z1"/>
    <w:rPr>
      <w:b/>
    </w:rPr>
  </w:style>
  <w:style w:type="character" w:customStyle="1" w:styleId="WW8Num64z1">
    <w:name w:val="WW8Num64z1"/>
    <w:rPr>
      <w:rFonts w:ascii="Times New Roman" w:eastAsia="Times New Roman" w:hAnsi="Times New Roman" w:cs="Times New Roman"/>
    </w:rPr>
  </w:style>
  <w:style w:type="character" w:customStyle="1" w:styleId="WW8Num65z0">
    <w:name w:val="WW8Num65z0"/>
    <w:rPr>
      <w:b w:val="0"/>
      <w:i w:val="0"/>
      <w:sz w:val="20"/>
    </w:rPr>
  </w:style>
  <w:style w:type="character" w:customStyle="1" w:styleId="WW8Num66z0">
    <w:name w:val="WW8Num66z0"/>
    <w:rPr>
      <w:rFonts w:ascii="Times New Roman" w:hAnsi="Times New Roman"/>
      <w:b w:val="0"/>
      <w:i w:val="0"/>
      <w:sz w:val="24"/>
      <w:u w:val="none"/>
    </w:rPr>
  </w:style>
  <w:style w:type="character" w:customStyle="1" w:styleId="WW8Num67z0">
    <w:name w:val="WW8Num67z0"/>
    <w:rPr>
      <w:rFonts w:ascii="Times New Roman" w:hAnsi="Times New Roman"/>
      <w:b/>
      <w:i w:val="0"/>
      <w:sz w:val="20"/>
      <w:u w:val="none"/>
    </w:rPr>
  </w:style>
  <w:style w:type="character" w:customStyle="1" w:styleId="WW8Num70z0">
    <w:name w:val="WW8Num70z0"/>
    <w:rPr>
      <w:rFonts w:ascii="Times New Roman" w:hAnsi="Times New Roman"/>
      <w:b w:val="0"/>
      <w:i w:val="0"/>
      <w:sz w:val="24"/>
    </w:rPr>
  </w:style>
  <w:style w:type="character" w:customStyle="1" w:styleId="WW8Num72z0">
    <w:name w:val="WW8Num72z0"/>
    <w:rPr>
      <w:b/>
    </w:rPr>
  </w:style>
  <w:style w:type="character" w:customStyle="1" w:styleId="WW8Num75z0">
    <w:name w:val="WW8Num75z0"/>
    <w:rPr>
      <w:rFonts w:ascii="Times New Roman" w:hAnsi="Times New Roman"/>
      <w:b w:val="0"/>
      <w:i w:val="0"/>
      <w:sz w:val="24"/>
    </w:rPr>
  </w:style>
  <w:style w:type="character" w:customStyle="1" w:styleId="WW8Num79z0">
    <w:name w:val="WW8Num79z0"/>
    <w:rPr>
      <w:rFonts w:ascii="ZapfDingbats" w:eastAsia="Times New Roman" w:hAnsi="ZapfDingbats" w:cs="Times New Roman"/>
      <w:color w:val="FF0000"/>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color w:val="auto"/>
    </w:rPr>
  </w:style>
  <w:style w:type="character" w:customStyle="1" w:styleId="WW8Num80z1">
    <w:name w:val="WW8Num80z1"/>
    <w:rPr>
      <w:b/>
    </w:rPr>
  </w:style>
  <w:style w:type="character" w:customStyle="1" w:styleId="WW8Num81z0">
    <w:name w:val="WW8Num81z0"/>
    <w:rPr>
      <w:rFonts w:ascii="Times New Roman" w:hAnsi="Times New Roman"/>
      <w:b w:val="0"/>
      <w:i w:val="0"/>
      <w:sz w:val="24"/>
    </w:rPr>
  </w:style>
  <w:style w:type="character" w:customStyle="1" w:styleId="WW8Num83z0">
    <w:name w:val="WW8Num83z0"/>
    <w:rPr>
      <w:rFonts w:ascii="Times New Roman" w:hAnsi="Times New Roman"/>
      <w:b w:val="0"/>
      <w:i w:val="0"/>
      <w:sz w:val="24"/>
    </w:rPr>
  </w:style>
  <w:style w:type="character" w:customStyle="1" w:styleId="WW8Num84z0">
    <w:name w:val="WW8Num84z0"/>
    <w:rPr>
      <w:rFonts w:ascii="Symbol" w:hAnsi="Symbol"/>
      <w:sz w:val="20"/>
    </w:rPr>
  </w:style>
  <w:style w:type="character" w:customStyle="1" w:styleId="WW8Num88z0">
    <w:name w:val="WW8Num88z0"/>
    <w:rPr>
      <w:rFonts w:ascii="Times New Roman" w:hAnsi="Times New Roman"/>
      <w:b w:val="0"/>
      <w:i w:val="0"/>
      <w:sz w:val="24"/>
    </w:rPr>
  </w:style>
  <w:style w:type="character" w:customStyle="1" w:styleId="WW8Num89z0">
    <w:name w:val="WW8Num89z0"/>
    <w:rPr>
      <w:rFonts w:ascii="Times New Roman" w:hAnsi="Times New Roman"/>
      <w:b w:val="0"/>
      <w:i w:val="0"/>
      <w:sz w:val="24"/>
      <w:u w:val="none"/>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color w:val="auto"/>
    </w:rPr>
  </w:style>
  <w:style w:type="character" w:customStyle="1" w:styleId="WW8Num100z0">
    <w:name w:val="WW8Num100z0"/>
    <w:rPr>
      <w:rFonts w:ascii="Times New Roman" w:hAnsi="Times New Roman"/>
      <w:b/>
      <w:i w:val="0"/>
      <w:sz w:val="24"/>
    </w:rPr>
  </w:style>
  <w:style w:type="character" w:customStyle="1" w:styleId="WW8Num102z0">
    <w:name w:val="WW8Num102z0"/>
    <w:rPr>
      <w:u w:val="none"/>
    </w:rPr>
  </w:style>
  <w:style w:type="character" w:customStyle="1" w:styleId="WW8Num103z0">
    <w:name w:val="WW8Num103z0"/>
    <w:rPr>
      <w:rFonts w:ascii="ZapfDingbats" w:eastAsia="Times New Roman" w:hAnsi="ZapfDingbats" w:cs="Times New Roman"/>
      <w:color w:val="FF0000"/>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rPr>
  </w:style>
  <w:style w:type="character" w:customStyle="1" w:styleId="WW8Num112z2">
    <w:name w:val="WW8Num112z2"/>
    <w:rPr>
      <w:rFonts w:ascii="Wingdings" w:hAnsi="Wingdings"/>
    </w:rPr>
  </w:style>
  <w:style w:type="character" w:customStyle="1" w:styleId="WW8Num114z0">
    <w:name w:val="WW8Num114z0"/>
    <w:rPr>
      <w:rFonts w:ascii="Times New Roman" w:hAnsi="Times New Roman"/>
      <w:b w:val="0"/>
      <w:i w:val="0"/>
      <w:sz w:val="24"/>
    </w:rPr>
  </w:style>
  <w:style w:type="character" w:customStyle="1" w:styleId="WW8Num115z0">
    <w:name w:val="WW8Num115z0"/>
    <w:rPr>
      <w:rFonts w:ascii="Times New Roman" w:hAnsi="Times New Roman"/>
      <w:b/>
      <w:i w:val="0"/>
      <w:sz w:val="24"/>
    </w:rPr>
  </w:style>
  <w:style w:type="character" w:customStyle="1" w:styleId="WW8Num117z0">
    <w:name w:val="WW8Num117z0"/>
    <w:rPr>
      <w:rFonts w:ascii="Symbol" w:hAnsi="Symbol"/>
    </w:rPr>
  </w:style>
  <w:style w:type="character" w:customStyle="1" w:styleId="WW8Num117z1">
    <w:name w:val="WW8Num117z1"/>
    <w:rPr>
      <w:rFonts w:ascii="Courier New" w:hAnsi="Courier New"/>
    </w:rPr>
  </w:style>
  <w:style w:type="character" w:customStyle="1" w:styleId="WW8Num117z2">
    <w:name w:val="WW8Num117z2"/>
    <w:rPr>
      <w:rFonts w:ascii="Wingdings" w:hAnsi="Wingdings"/>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Times New Roman" w:eastAsia="Times New Roman" w:hAnsi="Times New Roman" w:cs="Times New Roman"/>
    </w:rPr>
  </w:style>
  <w:style w:type="character" w:customStyle="1" w:styleId="WW8Num125z1">
    <w:name w:val="WW8Num125z1"/>
    <w:rPr>
      <w:rFonts w:ascii="Courier New" w:hAnsi="Courier New"/>
    </w:rPr>
  </w:style>
  <w:style w:type="character" w:customStyle="1" w:styleId="WW8Num125z2">
    <w:name w:val="WW8Num125z2"/>
    <w:rPr>
      <w:rFonts w:ascii="Wingdings" w:hAnsi="Wingdings"/>
    </w:rPr>
  </w:style>
  <w:style w:type="character" w:customStyle="1" w:styleId="WW8Num125z3">
    <w:name w:val="WW8Num125z3"/>
    <w:rPr>
      <w:rFonts w:ascii="Symbol" w:hAnsi="Symbol"/>
    </w:rPr>
  </w:style>
  <w:style w:type="character" w:customStyle="1" w:styleId="WW8Num128z0">
    <w:name w:val="WW8Num128z0"/>
    <w:rPr>
      <w:color w:val="auto"/>
    </w:rPr>
  </w:style>
  <w:style w:type="character" w:customStyle="1" w:styleId="WW8Num128z1">
    <w:name w:val="WW8Num128z1"/>
    <w:rPr>
      <w:b/>
    </w:rPr>
  </w:style>
  <w:style w:type="character" w:customStyle="1" w:styleId="WW8Num129z0">
    <w:name w:val="WW8Num129z0"/>
    <w:rPr>
      <w:b w:val="0"/>
      <w:i w:val="0"/>
      <w:sz w:val="20"/>
    </w:rPr>
  </w:style>
  <w:style w:type="character" w:customStyle="1" w:styleId="WW8Num134z0">
    <w:name w:val="WW8Num134z0"/>
    <w:rPr>
      <w:b/>
    </w:rPr>
  </w:style>
  <w:style w:type="character" w:customStyle="1" w:styleId="WW8Num136z0">
    <w:name w:val="WW8Num136z0"/>
    <w:rPr>
      <w:rFonts w:ascii="Times New Roman" w:hAnsi="Times New Roman"/>
      <w:b/>
      <w:i w:val="0"/>
      <w:sz w:val="24"/>
    </w:rPr>
  </w:style>
  <w:style w:type="character" w:customStyle="1" w:styleId="WW8Num137z0">
    <w:name w:val="WW8Num137z0"/>
    <w:rPr>
      <w:rFonts w:ascii="Times New Roman" w:hAnsi="Times New Roman"/>
      <w:b w:val="0"/>
      <w:i w:val="0"/>
      <w:sz w:val="24"/>
    </w:rPr>
  </w:style>
  <w:style w:type="character" w:customStyle="1" w:styleId="WW8Num139z0">
    <w:name w:val="WW8Num139z0"/>
    <w:rPr>
      <w:rFonts w:ascii="Times New Roman" w:hAnsi="Times New Roman"/>
      <w:b w:val="0"/>
      <w:i w:val="0"/>
      <w:sz w:val="24"/>
      <w:u w:val="none"/>
    </w:rPr>
  </w:style>
  <w:style w:type="character" w:customStyle="1" w:styleId="WW8Num140z0">
    <w:name w:val="WW8Num140z0"/>
    <w:rPr>
      <w:rFonts w:ascii="Symbol" w:hAnsi="Symbol"/>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rPr>
  </w:style>
  <w:style w:type="character" w:customStyle="1" w:styleId="WW8Num141z0">
    <w:name w:val="WW8Num141z0"/>
    <w:rPr>
      <w:rFonts w:ascii="Times New Roman" w:hAnsi="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4z0">
    <w:name w:val="WW8Num144z0"/>
    <w:rPr>
      <w:rFonts w:ascii="Times New Roman" w:hAnsi="Times New Roman"/>
      <w:b w:val="0"/>
      <w:i w:val="0"/>
      <w:sz w:val="24"/>
    </w:rPr>
  </w:style>
  <w:style w:type="character" w:customStyle="1" w:styleId="WW8Num145z1">
    <w:name w:val="WW8Num145z1"/>
    <w:rPr>
      <w:rFonts w:ascii="Symbol" w:hAnsi="Symbol"/>
    </w:rPr>
  </w:style>
  <w:style w:type="character" w:customStyle="1" w:styleId="WW8Num149z0">
    <w:name w:val="WW8Num149z0"/>
    <w:rPr>
      <w:rFonts w:ascii="Times New Roman" w:hAnsi="Times New Roman"/>
      <w:b w:val="0"/>
      <w:i w:val="0"/>
      <w:sz w:val="24"/>
      <w:u w:val="none"/>
    </w:rPr>
  </w:style>
  <w:style w:type="character" w:customStyle="1" w:styleId="WW8Num150z0">
    <w:name w:val="WW8Num150z0"/>
    <w:rPr>
      <w:rFonts w:ascii="Times New Roman" w:hAnsi="Times New Roman"/>
      <w:b w:val="0"/>
      <w:i w:val="0"/>
      <w:sz w:val="24"/>
    </w:rPr>
  </w:style>
  <w:style w:type="character" w:customStyle="1" w:styleId="WW8Num152z0">
    <w:name w:val="WW8Num152z0"/>
    <w:rPr>
      <w:rFonts w:ascii="Symbol" w:hAnsi="Symbol"/>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rPr>
  </w:style>
  <w:style w:type="character" w:customStyle="1" w:styleId="WW8Num158z0">
    <w:name w:val="WW8Num158z0"/>
    <w:rPr>
      <w:rFonts w:ascii="Times New Roman" w:hAnsi="Times New Roman"/>
      <w:b/>
      <w:i w:val="0"/>
      <w:sz w:val="20"/>
      <w:u w:val="none"/>
    </w:rPr>
  </w:style>
  <w:style w:type="character" w:customStyle="1" w:styleId="WW8Num159z0">
    <w:name w:val="WW8Num159z0"/>
    <w:rPr>
      <w:rFonts w:ascii="Times New Roman" w:hAnsi="Times New Roman"/>
      <w:b w:val="0"/>
      <w:i w:val="0"/>
      <w:sz w:val="24"/>
    </w:rPr>
  </w:style>
  <w:style w:type="character" w:customStyle="1" w:styleId="WW8Num163z0">
    <w:name w:val="WW8Num163z0"/>
    <w:rPr>
      <w:rFonts w:ascii="Symbol" w:hAnsi="Symbol"/>
    </w:rPr>
  </w:style>
  <w:style w:type="character" w:customStyle="1" w:styleId="WW8Num163z1">
    <w:name w:val="WW8Num163z1"/>
    <w:rPr>
      <w:rFonts w:ascii="Courier New" w:hAnsi="Courier New" w:cs="Courier New"/>
    </w:rPr>
  </w:style>
  <w:style w:type="character" w:customStyle="1" w:styleId="WW8Num163z2">
    <w:name w:val="WW8Num163z2"/>
    <w:rPr>
      <w:rFonts w:ascii="Wingdings" w:hAnsi="Wingdings"/>
    </w:rPr>
  </w:style>
  <w:style w:type="character" w:customStyle="1" w:styleId="WW8Num165z0">
    <w:name w:val="WW8Num165z0"/>
    <w:rPr>
      <w:b/>
    </w:rPr>
  </w:style>
  <w:style w:type="character" w:customStyle="1" w:styleId="WW8Num166z0">
    <w:name w:val="WW8Num166z0"/>
    <w:rPr>
      <w:rFonts w:ascii="Symbol" w:hAnsi="Symbol"/>
    </w:rPr>
  </w:style>
  <w:style w:type="character" w:customStyle="1" w:styleId="WW8Num166z1">
    <w:name w:val="WW8Num166z1"/>
    <w:rPr>
      <w:rFonts w:ascii="Courier New" w:hAnsi="Courier New"/>
    </w:rPr>
  </w:style>
  <w:style w:type="character" w:customStyle="1" w:styleId="WW8Num166z2">
    <w:name w:val="WW8Num166z2"/>
    <w:rPr>
      <w:rFonts w:ascii="Wingdings" w:hAnsi="Wingdings"/>
    </w:rPr>
  </w:style>
  <w:style w:type="character" w:customStyle="1" w:styleId="WW8Num168z0">
    <w:name w:val="WW8Num168z0"/>
    <w:rPr>
      <w:b w:val="0"/>
      <w:i w:val="0"/>
      <w:sz w:val="20"/>
    </w:rPr>
  </w:style>
  <w:style w:type="character" w:customStyle="1" w:styleId="WW8Num171z0">
    <w:name w:val="WW8Num171z0"/>
    <w:rPr>
      <w:b/>
    </w:rPr>
  </w:style>
  <w:style w:type="character" w:customStyle="1" w:styleId="WW8Num177z0">
    <w:name w:val="WW8Num177z0"/>
    <w:rPr>
      <w:color w:val="auto"/>
    </w:rPr>
  </w:style>
  <w:style w:type="character" w:customStyle="1" w:styleId="WW8Num177z1">
    <w:name w:val="WW8Num177z1"/>
    <w:rPr>
      <w:b/>
    </w:rPr>
  </w:style>
  <w:style w:type="character" w:customStyle="1" w:styleId="WW8Num178z0">
    <w:name w:val="WW8Num178z0"/>
    <w:rPr>
      <w:rFonts w:ascii="Times New Roman" w:hAnsi="Times New Roman"/>
      <w:b/>
      <w:i w:val="0"/>
      <w:sz w:val="20"/>
      <w:u w:val="none"/>
    </w:rPr>
  </w:style>
  <w:style w:type="character" w:customStyle="1" w:styleId="WW8Num180z0">
    <w:name w:val="WW8Num180z0"/>
    <w:rPr>
      <w:rFonts w:ascii="Times New Roman" w:hAnsi="Times New Roman"/>
      <w:b w:val="0"/>
      <w:i w:val="0"/>
      <w:sz w:val="24"/>
    </w:rPr>
  </w:style>
  <w:style w:type="character" w:customStyle="1" w:styleId="WW8Num182z0">
    <w:name w:val="WW8Num182z0"/>
    <w:rPr>
      <w:b/>
      <w:color w:val="auto"/>
    </w:rPr>
  </w:style>
  <w:style w:type="character" w:customStyle="1" w:styleId="WW8Num183z0">
    <w:name w:val="WW8Num183z0"/>
    <w:rPr>
      <w:b w:val="0"/>
      <w:i w:val="0"/>
      <w:sz w:val="20"/>
    </w:rPr>
  </w:style>
  <w:style w:type="character" w:customStyle="1" w:styleId="WW8Num188z0">
    <w:name w:val="WW8Num188z0"/>
    <w:rPr>
      <w:color w:val="auto"/>
    </w:rPr>
  </w:style>
  <w:style w:type="character" w:customStyle="1" w:styleId="WW8Num188z1">
    <w:name w:val="WW8Num188z1"/>
    <w:rPr>
      <w:b/>
    </w:rPr>
  </w:style>
  <w:style w:type="character" w:customStyle="1" w:styleId="WW8Num190z0">
    <w:name w:val="WW8Num190z0"/>
    <w:rPr>
      <w:rFonts w:ascii="Times New Roman" w:hAnsi="Times New Roman"/>
      <w:b w:val="0"/>
      <w:i w:val="0"/>
      <w:sz w:val="24"/>
    </w:rPr>
  </w:style>
  <w:style w:type="character" w:customStyle="1" w:styleId="WW8Num192z0">
    <w:name w:val="WW8Num192z0"/>
    <w:rPr>
      <w:rFonts w:ascii="Symbol" w:hAnsi="Symbol"/>
    </w:rPr>
  </w:style>
  <w:style w:type="character" w:customStyle="1" w:styleId="WW8Num192z1">
    <w:name w:val="WW8Num192z1"/>
    <w:rPr>
      <w:rFonts w:ascii="Courier New" w:hAnsi="Courier New"/>
    </w:rPr>
  </w:style>
  <w:style w:type="character" w:customStyle="1" w:styleId="WW8Num192z2">
    <w:name w:val="WW8Num192z2"/>
    <w:rPr>
      <w:rFonts w:ascii="Wingdings" w:hAnsi="Wingdings"/>
    </w:rPr>
  </w:style>
  <w:style w:type="character" w:customStyle="1" w:styleId="WW8Num193z0">
    <w:name w:val="WW8Num193z0"/>
    <w:rPr>
      <w:rFonts w:ascii="Symbol" w:hAnsi="Symbol"/>
    </w:rPr>
  </w:style>
  <w:style w:type="character" w:customStyle="1" w:styleId="WW8Num193z1">
    <w:name w:val="WW8Num193z1"/>
    <w:rPr>
      <w:rFonts w:ascii="Courier New" w:hAnsi="Courier New"/>
    </w:rPr>
  </w:style>
  <w:style w:type="character" w:customStyle="1" w:styleId="WW8Num193z2">
    <w:name w:val="WW8Num193z2"/>
    <w:rPr>
      <w:rFonts w:ascii="Wingdings" w:hAnsi="Wingdings"/>
    </w:rPr>
  </w:style>
  <w:style w:type="character" w:customStyle="1" w:styleId="WW8Num201z0">
    <w:name w:val="WW8Num201z0"/>
    <w:rPr>
      <w:b w:val="0"/>
      <w:i w:val="0"/>
      <w:sz w:val="20"/>
    </w:rPr>
  </w:style>
  <w:style w:type="character" w:customStyle="1" w:styleId="WW8Num202z0">
    <w:name w:val="WW8Num202z0"/>
    <w:rPr>
      <w:rFonts w:ascii="Symbol" w:hAnsi="Symbol"/>
    </w:rPr>
  </w:style>
  <w:style w:type="character" w:customStyle="1" w:styleId="WW8Num202z1">
    <w:name w:val="WW8Num202z1"/>
    <w:rPr>
      <w:rFonts w:ascii="Courier New" w:hAnsi="Courier New"/>
    </w:rPr>
  </w:style>
  <w:style w:type="character" w:customStyle="1" w:styleId="WW8Num202z2">
    <w:name w:val="WW8Num202z2"/>
    <w:rPr>
      <w:rFonts w:ascii="Wingdings" w:hAnsi="Wingdings"/>
    </w:rPr>
  </w:style>
  <w:style w:type="character" w:customStyle="1" w:styleId="WW8Num204z0">
    <w:name w:val="WW8Num204z0"/>
    <w:rPr>
      <w:color w:val="auto"/>
    </w:rPr>
  </w:style>
  <w:style w:type="character" w:customStyle="1" w:styleId="WW8Num204z1">
    <w:name w:val="WW8Num204z1"/>
    <w:rPr>
      <w:b/>
    </w:rPr>
  </w:style>
  <w:style w:type="character" w:customStyle="1" w:styleId="WW8Num205z0">
    <w:name w:val="WW8Num205z0"/>
    <w:rPr>
      <w:b w:val="0"/>
    </w:rPr>
  </w:style>
  <w:style w:type="character" w:customStyle="1" w:styleId="WW8Num208z0">
    <w:name w:val="WW8Num208z0"/>
    <w:rPr>
      <w:rFonts w:ascii="Times New Roman" w:hAnsi="Times New Roman"/>
      <w:b w:val="0"/>
      <w:i w:val="0"/>
      <w:sz w:val="24"/>
    </w:rPr>
  </w:style>
  <w:style w:type="character" w:customStyle="1" w:styleId="WW8Num209z0">
    <w:name w:val="WW8Num209z0"/>
    <w:rPr>
      <w:color w:val="auto"/>
    </w:rPr>
  </w:style>
  <w:style w:type="character" w:customStyle="1" w:styleId="WW8Num211z0">
    <w:name w:val="WW8Num211z0"/>
    <w:rPr>
      <w:rFonts w:ascii="Symbol" w:hAnsi="Symbol"/>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2z0">
    <w:name w:val="WW8Num212z0"/>
    <w:rPr>
      <w:rFonts w:ascii="Times New Roman" w:hAnsi="Times New Roman"/>
      <w:b w:val="0"/>
      <w:i w:val="0"/>
      <w:sz w:val="24"/>
    </w:rPr>
  </w:style>
  <w:style w:type="character" w:customStyle="1" w:styleId="WW8Num213z0">
    <w:name w:val="WW8Num213z0"/>
    <w:rPr>
      <w:b/>
    </w:rPr>
  </w:style>
  <w:style w:type="character" w:customStyle="1" w:styleId="WW8Num221z0">
    <w:name w:val="WW8Num221z0"/>
    <w:rPr>
      <w:rFonts w:ascii="Times New Roman" w:eastAsia="Times New Roman" w:hAnsi="Times New Roman" w:cs="Times New Roman"/>
    </w:rPr>
  </w:style>
  <w:style w:type="character" w:customStyle="1" w:styleId="WW8Num221z1">
    <w:name w:val="WW8Num221z1"/>
    <w:rPr>
      <w:rFonts w:ascii="Courier New" w:hAnsi="Courier New" w:cs="Courier New"/>
    </w:rPr>
  </w:style>
  <w:style w:type="character" w:customStyle="1" w:styleId="WW8Num221z2">
    <w:name w:val="WW8Num221z2"/>
    <w:rPr>
      <w:rFonts w:ascii="Wingdings" w:hAnsi="Wingdings"/>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b w:val="0"/>
      <w:i w:val="0"/>
      <w:sz w:val="24"/>
    </w:rPr>
  </w:style>
  <w:style w:type="character" w:customStyle="1" w:styleId="WW8Num230z0">
    <w:name w:val="WW8Num230z0"/>
    <w:rPr>
      <w:rFonts w:ascii="Times New Roman" w:hAnsi="Times New Roman"/>
      <w:b/>
      <w:i w:val="0"/>
      <w:sz w:val="24"/>
    </w:rPr>
  </w:style>
  <w:style w:type="character" w:customStyle="1" w:styleId="WW8Num234z1">
    <w:name w:val="WW8Num234z1"/>
    <w:rPr>
      <w:rFonts w:ascii="Symbol" w:hAnsi="Symbol"/>
    </w:rPr>
  </w:style>
  <w:style w:type="character" w:customStyle="1" w:styleId="WW8Num236z0">
    <w:name w:val="WW8Num236z0"/>
    <w:rPr>
      <w:color w:val="auto"/>
    </w:rPr>
  </w:style>
  <w:style w:type="character" w:customStyle="1" w:styleId="WW8Num236z1">
    <w:name w:val="WW8Num236z1"/>
    <w:rPr>
      <w:b/>
    </w:rPr>
  </w:style>
  <w:style w:type="character" w:customStyle="1" w:styleId="WW8Num240z0">
    <w:name w:val="WW8Num240z0"/>
    <w:rPr>
      <w:rFonts w:ascii="Times New Roman" w:hAnsi="Times New Roman"/>
      <w:b w:val="0"/>
      <w:i w:val="0"/>
      <w:sz w:val="24"/>
    </w:rPr>
  </w:style>
  <w:style w:type="character" w:customStyle="1" w:styleId="WW8Num242z1">
    <w:name w:val="WW8Num242z1"/>
    <w:rPr>
      <w:rFonts w:ascii="Symbol" w:hAnsi="Symbol"/>
    </w:rPr>
  </w:style>
  <w:style w:type="character" w:customStyle="1" w:styleId="WW8Num249z0">
    <w:name w:val="WW8Num249z0"/>
    <w:rPr>
      <w:rFonts w:ascii="Times New Roman" w:eastAsia="Times New Roman" w:hAnsi="Times New Roman" w:cs="Times New Roman"/>
    </w:rPr>
  </w:style>
  <w:style w:type="character" w:customStyle="1" w:styleId="WW8Num249z2">
    <w:name w:val="WW8Num249z2"/>
    <w:rPr>
      <w:rFonts w:ascii="Wingdings" w:hAnsi="Wingdings"/>
    </w:rPr>
  </w:style>
  <w:style w:type="character" w:customStyle="1" w:styleId="WW8Num249z3">
    <w:name w:val="WW8Num249z3"/>
    <w:rPr>
      <w:rFonts w:ascii="Symbol" w:hAnsi="Symbol"/>
    </w:rPr>
  </w:style>
  <w:style w:type="character" w:customStyle="1" w:styleId="WW8Num249z4">
    <w:name w:val="WW8Num249z4"/>
    <w:rPr>
      <w:rFonts w:ascii="Courier New" w:hAnsi="Courier New"/>
    </w:rPr>
  </w:style>
  <w:style w:type="character" w:customStyle="1" w:styleId="WW8Num251z0">
    <w:name w:val="WW8Num251z0"/>
    <w:rPr>
      <w:b/>
    </w:rPr>
  </w:style>
  <w:style w:type="character" w:customStyle="1" w:styleId="WW8Num254z0">
    <w:name w:val="WW8Num254z0"/>
    <w:rPr>
      <w:rFonts w:ascii="Times New Roman" w:eastAsia="Times New Roman" w:hAnsi="Times New Roman" w:cs="Times New Roman"/>
    </w:rPr>
  </w:style>
  <w:style w:type="character" w:customStyle="1" w:styleId="WW8Num255z0">
    <w:name w:val="WW8Num255z0"/>
    <w:rPr>
      <w:rFonts w:ascii="Symbol" w:hAnsi="Symbol"/>
    </w:rPr>
  </w:style>
  <w:style w:type="character" w:customStyle="1" w:styleId="WW8Num255z1">
    <w:name w:val="WW8Num255z1"/>
    <w:rPr>
      <w:rFonts w:ascii="Courier New" w:hAnsi="Courier New"/>
    </w:rPr>
  </w:style>
  <w:style w:type="character" w:customStyle="1" w:styleId="WW8Num255z2">
    <w:name w:val="WW8Num255z2"/>
    <w:rPr>
      <w:rFonts w:ascii="Wingdings" w:hAnsi="Wingdings"/>
    </w:rPr>
  </w:style>
  <w:style w:type="character" w:customStyle="1" w:styleId="WW8Num258z0">
    <w:name w:val="WW8Num258z0"/>
    <w:rPr>
      <w:color w:val="auto"/>
    </w:rPr>
  </w:style>
  <w:style w:type="character" w:customStyle="1" w:styleId="WW8Num259z0">
    <w:name w:val="WW8Num259z0"/>
    <w:rPr>
      <w:rFonts w:ascii="Symbol" w:hAnsi="Symbol"/>
    </w:rPr>
  </w:style>
  <w:style w:type="character" w:customStyle="1" w:styleId="WW8Num259z1">
    <w:name w:val="WW8Num259z1"/>
    <w:rPr>
      <w:rFonts w:ascii="Courier New" w:hAnsi="Courier New" w:cs="Courier New"/>
    </w:rPr>
  </w:style>
  <w:style w:type="character" w:customStyle="1" w:styleId="WW8Num259z2">
    <w:name w:val="WW8Num259z2"/>
    <w:rPr>
      <w:rFonts w:ascii="Wingdings" w:hAnsi="Wingdings"/>
    </w:rPr>
  </w:style>
  <w:style w:type="character" w:customStyle="1" w:styleId="WW8Num260z0">
    <w:name w:val="WW8Num260z0"/>
    <w:rPr>
      <w:color w:val="auto"/>
    </w:rPr>
  </w:style>
  <w:style w:type="character" w:customStyle="1" w:styleId="WW8Num262z0">
    <w:name w:val="WW8Num262z0"/>
    <w:rPr>
      <w:rFonts w:ascii="Times New Roman" w:hAnsi="Times New Roman"/>
      <w:b w:val="0"/>
      <w:i w:val="0"/>
      <w:sz w:val="24"/>
    </w:rPr>
  </w:style>
  <w:style w:type="character" w:customStyle="1" w:styleId="WW8Num263z0">
    <w:name w:val="WW8Num263z0"/>
    <w:rPr>
      <w:b/>
    </w:rPr>
  </w:style>
  <w:style w:type="character" w:customStyle="1" w:styleId="WW8Num265z0">
    <w:name w:val="WW8Num265z0"/>
    <w:rPr>
      <w:rFonts w:ascii="Times New Roman" w:hAnsi="Times New Roman"/>
      <w:b w:val="0"/>
      <w:i w:val="0"/>
      <w:sz w:val="24"/>
    </w:rPr>
  </w:style>
  <w:style w:type="character" w:customStyle="1" w:styleId="WW8Num267z0">
    <w:name w:val="WW8Num267z0"/>
    <w:rPr>
      <w:rFonts w:ascii="Symbol" w:hAnsi="Symbol"/>
    </w:rPr>
  </w:style>
  <w:style w:type="character" w:customStyle="1" w:styleId="WW8Num267z1">
    <w:name w:val="WW8Num267z1"/>
    <w:rPr>
      <w:rFonts w:ascii="Courier New" w:hAnsi="Courier New"/>
    </w:rPr>
  </w:style>
  <w:style w:type="character" w:customStyle="1" w:styleId="WW8Num267z2">
    <w:name w:val="WW8Num267z2"/>
    <w:rPr>
      <w:rFonts w:ascii="Wingdings" w:hAnsi="Wingdings"/>
    </w:rPr>
  </w:style>
  <w:style w:type="character" w:customStyle="1" w:styleId="WW8Num270z0">
    <w:name w:val="WW8Num270z0"/>
    <w:rPr>
      <w:rFonts w:ascii="Times New Roman" w:eastAsia="Times New Roman" w:hAnsi="Times New Roman" w:cs="Times New Roman"/>
    </w:rPr>
  </w:style>
  <w:style w:type="character" w:customStyle="1" w:styleId="WW8Num270z1">
    <w:name w:val="WW8Num270z1"/>
    <w:rPr>
      <w:rFonts w:ascii="Courier New" w:hAnsi="Courier New"/>
    </w:rPr>
  </w:style>
  <w:style w:type="character" w:customStyle="1" w:styleId="WW8Num270z2">
    <w:name w:val="WW8Num270z2"/>
    <w:rPr>
      <w:rFonts w:ascii="Wingdings" w:hAnsi="Wingdings"/>
    </w:rPr>
  </w:style>
  <w:style w:type="character" w:customStyle="1" w:styleId="WW8Num270z3">
    <w:name w:val="WW8Num270z3"/>
    <w:rPr>
      <w:rFonts w:ascii="Symbol" w:hAnsi="Symbol"/>
    </w:rPr>
  </w:style>
  <w:style w:type="character" w:customStyle="1" w:styleId="WW8Num271z0">
    <w:name w:val="WW8Num271z0"/>
    <w:rPr>
      <w:rFonts w:ascii="Times New Roman" w:hAnsi="Times New Roman"/>
      <w:b w:val="0"/>
      <w:i w:val="0"/>
      <w:sz w:val="24"/>
    </w:rPr>
  </w:style>
  <w:style w:type="character" w:customStyle="1" w:styleId="WW8Num277z0">
    <w:name w:val="WW8Num277z0"/>
    <w:rPr>
      <w:color w:val="auto"/>
    </w:rPr>
  </w:style>
  <w:style w:type="character" w:customStyle="1" w:styleId="WW8Num277z1">
    <w:name w:val="WW8Num277z1"/>
    <w:rPr>
      <w:b/>
    </w:rPr>
  </w:style>
  <w:style w:type="character" w:customStyle="1" w:styleId="WW8Num280z0">
    <w:name w:val="WW8Num280z0"/>
    <w:rPr>
      <w:rFonts w:ascii="Symbol" w:hAnsi="Symbol"/>
    </w:rPr>
  </w:style>
  <w:style w:type="character" w:customStyle="1" w:styleId="WW8Num280z1">
    <w:name w:val="WW8Num280z1"/>
    <w:rPr>
      <w:rFonts w:ascii="Courier New" w:hAnsi="Courier New"/>
    </w:rPr>
  </w:style>
  <w:style w:type="character" w:customStyle="1" w:styleId="WW8Num280z2">
    <w:name w:val="WW8Num280z2"/>
    <w:rPr>
      <w:rFonts w:ascii="Wingdings" w:hAnsi="Wingdings"/>
    </w:rPr>
  </w:style>
  <w:style w:type="character" w:customStyle="1" w:styleId="WW8Num281z0">
    <w:name w:val="WW8Num281z0"/>
    <w:rPr>
      <w:rFonts w:ascii="Times New Roman" w:hAnsi="Times New Roman"/>
      <w:b w:val="0"/>
      <w:i w:val="0"/>
      <w:sz w:val="24"/>
      <w:u w:val="none"/>
    </w:rPr>
  </w:style>
  <w:style w:type="character" w:customStyle="1" w:styleId="WW8Num282z0">
    <w:name w:val="WW8Num282z0"/>
    <w:rPr>
      <w:b/>
    </w:rPr>
  </w:style>
  <w:style w:type="character" w:customStyle="1" w:styleId="WW8Num284z0">
    <w:name w:val="WW8Num284z0"/>
    <w:rPr>
      <w:rFonts w:ascii="Times New Roman" w:hAnsi="Times New Roman"/>
      <w:b w:val="0"/>
      <w:i w:val="0"/>
      <w:sz w:val="24"/>
    </w:rPr>
  </w:style>
  <w:style w:type="character" w:customStyle="1" w:styleId="WW8Num286z0">
    <w:name w:val="WW8Num286z0"/>
    <w:rPr>
      <w:rFonts w:ascii="Symbol" w:hAnsi="Symbol"/>
    </w:rPr>
  </w:style>
  <w:style w:type="character" w:customStyle="1" w:styleId="WW8Num286z1">
    <w:name w:val="WW8Num286z1"/>
    <w:rPr>
      <w:rFonts w:ascii="Courier New" w:hAnsi="Courier New"/>
    </w:rPr>
  </w:style>
  <w:style w:type="character" w:customStyle="1" w:styleId="WW8Num286z2">
    <w:name w:val="WW8Num286z2"/>
    <w:rPr>
      <w:rFonts w:ascii="Wingdings" w:hAnsi="Wingdings"/>
    </w:rPr>
  </w:style>
  <w:style w:type="character" w:customStyle="1" w:styleId="WW8Num288z0">
    <w:name w:val="WW8Num288z0"/>
    <w:rPr>
      <w:rFonts w:ascii="Times New Roman" w:hAnsi="Times New Roman"/>
      <w:b w:val="0"/>
      <w:i w:val="0"/>
      <w:sz w:val="24"/>
      <w:u w:val="none"/>
    </w:rPr>
  </w:style>
  <w:style w:type="character" w:customStyle="1" w:styleId="WW8Num292z0">
    <w:name w:val="WW8Num292z0"/>
    <w:rPr>
      <w:rFonts w:ascii="Times New Roman" w:hAnsi="Times New Roman"/>
      <w:b/>
      <w:i w:val="0"/>
      <w:sz w:val="24"/>
      <w:u w:val="none"/>
    </w:rPr>
  </w:style>
  <w:style w:type="character" w:customStyle="1" w:styleId="WW8Num299z0">
    <w:name w:val="WW8Num299z0"/>
    <w:rPr>
      <w:rFonts w:ascii="Symbol" w:hAnsi="Symbol"/>
    </w:rPr>
  </w:style>
  <w:style w:type="character" w:customStyle="1" w:styleId="WW8Num299z1">
    <w:name w:val="WW8Num299z1"/>
    <w:rPr>
      <w:rFonts w:ascii="Courier New" w:hAnsi="Courier New" w:cs="Courier New"/>
    </w:rPr>
  </w:style>
  <w:style w:type="character" w:customStyle="1" w:styleId="WW8Num299z2">
    <w:name w:val="WW8Num299z2"/>
    <w:rPr>
      <w:rFonts w:ascii="Wingdings" w:hAnsi="Wingdings"/>
    </w:rPr>
  </w:style>
  <w:style w:type="character" w:customStyle="1" w:styleId="WW8Num303z0">
    <w:name w:val="WW8Num303z0"/>
    <w:rPr>
      <w:color w:val="auto"/>
    </w:rPr>
  </w:style>
  <w:style w:type="character" w:customStyle="1" w:styleId="WW8Num303z1">
    <w:name w:val="WW8Num303z1"/>
    <w:rPr>
      <w:b/>
    </w:rPr>
  </w:style>
  <w:style w:type="character" w:customStyle="1" w:styleId="WW8Num307z0">
    <w:name w:val="WW8Num307z0"/>
    <w:rPr>
      <w:color w:val="auto"/>
    </w:rPr>
  </w:style>
  <w:style w:type="character" w:customStyle="1" w:styleId="WW8Num307z1">
    <w:name w:val="WW8Num307z1"/>
    <w:rPr>
      <w:b/>
    </w:rPr>
  </w:style>
  <w:style w:type="character" w:customStyle="1" w:styleId="WW8Num308z0">
    <w:name w:val="WW8Num308z0"/>
    <w:rPr>
      <w:color w:val="auto"/>
    </w:rPr>
  </w:style>
  <w:style w:type="character" w:customStyle="1" w:styleId="WW8Num310z0">
    <w:name w:val="WW8Num310z0"/>
    <w:rPr>
      <w:rFonts w:ascii="ZapfDingbats" w:eastAsia="Times New Roman" w:hAnsi="ZapfDingbats" w:cs="Times New Roman"/>
      <w:color w:val="FF0000"/>
    </w:rPr>
  </w:style>
  <w:style w:type="character" w:customStyle="1" w:styleId="WW8Num310z1">
    <w:name w:val="WW8Num310z1"/>
    <w:rPr>
      <w:rFonts w:ascii="Courier New" w:hAnsi="Courier New"/>
    </w:rPr>
  </w:style>
  <w:style w:type="character" w:customStyle="1" w:styleId="WW8Num310z2">
    <w:name w:val="WW8Num310z2"/>
    <w:rPr>
      <w:rFonts w:ascii="Wingdings" w:hAnsi="Wingdings"/>
    </w:rPr>
  </w:style>
  <w:style w:type="character" w:customStyle="1" w:styleId="WW8Num310z3">
    <w:name w:val="WW8Num310z3"/>
    <w:rPr>
      <w:rFonts w:ascii="Symbol" w:hAnsi="Symbol"/>
    </w:rPr>
  </w:style>
  <w:style w:type="character" w:customStyle="1" w:styleId="WW8Num319z0">
    <w:name w:val="WW8Num319z0"/>
    <w:rPr>
      <w:rFonts w:ascii="Symbol" w:hAnsi="Symbol"/>
    </w:rPr>
  </w:style>
  <w:style w:type="character" w:customStyle="1" w:styleId="WW8Num319z1">
    <w:name w:val="WW8Num319z1"/>
    <w:rPr>
      <w:rFonts w:ascii="Courier New" w:hAnsi="Courier New"/>
    </w:rPr>
  </w:style>
  <w:style w:type="character" w:customStyle="1" w:styleId="WW8Num319z2">
    <w:name w:val="WW8Num319z2"/>
    <w:rPr>
      <w:rFonts w:ascii="Wingdings" w:hAnsi="Wingdings"/>
    </w:rPr>
  </w:style>
  <w:style w:type="character" w:customStyle="1" w:styleId="WW8Num320z0">
    <w:name w:val="WW8Num320z0"/>
    <w:rPr>
      <w:rFonts w:ascii="Times New Roman" w:hAnsi="Times New Roman"/>
      <w:b w:val="0"/>
      <w:i w:val="0"/>
      <w:sz w:val="24"/>
    </w:rPr>
  </w:style>
  <w:style w:type="character" w:customStyle="1" w:styleId="WW8Num323z0">
    <w:name w:val="WW8Num323z0"/>
    <w:rPr>
      <w:rFonts w:ascii="Times New Roman" w:hAnsi="Times New Roman"/>
      <w:b w:val="0"/>
      <w:i w:val="0"/>
      <w:sz w:val="24"/>
    </w:rPr>
  </w:style>
  <w:style w:type="character" w:customStyle="1" w:styleId="WW8Num326z0">
    <w:name w:val="WW8Num326z0"/>
    <w:rPr>
      <w:rFonts w:ascii="Times New Roman" w:hAnsi="Times New Roman"/>
      <w:b w:val="0"/>
      <w:i w:val="0"/>
      <w:sz w:val="24"/>
    </w:rPr>
  </w:style>
  <w:style w:type="character" w:customStyle="1" w:styleId="WW8Num328z0">
    <w:name w:val="WW8Num328z0"/>
    <w:rPr>
      <w:b/>
    </w:rPr>
  </w:style>
  <w:style w:type="character" w:customStyle="1" w:styleId="WW8Num329z0">
    <w:name w:val="WW8Num329z0"/>
    <w:rPr>
      <w:rFonts w:ascii="Times New Roman" w:hAnsi="Times New Roman"/>
      <w:b w:val="0"/>
      <w:i w:val="0"/>
      <w:sz w:val="24"/>
    </w:rPr>
  </w:style>
  <w:style w:type="character" w:customStyle="1" w:styleId="WW8Num331z0">
    <w:name w:val="WW8Num331z0"/>
    <w:rPr>
      <w:rFonts w:ascii="Times New Roman" w:hAnsi="Times New Roman"/>
      <w:b/>
      <w:i w:val="0"/>
      <w:caps/>
      <w:sz w:val="24"/>
      <w:szCs w:val="24"/>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36z0">
    <w:name w:val="WW8Num336z0"/>
    <w:rPr>
      <w:rFonts w:ascii="Times New Roman" w:hAnsi="Times New Roman"/>
      <w:b w:val="0"/>
      <w:i w:val="0"/>
      <w:sz w:val="24"/>
    </w:rPr>
  </w:style>
  <w:style w:type="character" w:customStyle="1" w:styleId="WW8Num349z0">
    <w:name w:val="WW8Num349z0"/>
    <w:rPr>
      <w:rFonts w:ascii="Symbol" w:hAnsi="Symbol"/>
    </w:rPr>
  </w:style>
  <w:style w:type="character" w:customStyle="1" w:styleId="WW8Num349z1">
    <w:name w:val="WW8Num349z1"/>
    <w:rPr>
      <w:rFonts w:ascii="Courier New" w:hAnsi="Courier New"/>
    </w:rPr>
  </w:style>
  <w:style w:type="character" w:customStyle="1" w:styleId="WW8Num349z2">
    <w:name w:val="WW8Num349z2"/>
    <w:rPr>
      <w:rFonts w:ascii="Wingdings" w:hAnsi="Wingdings"/>
    </w:rPr>
  </w:style>
  <w:style w:type="character" w:customStyle="1" w:styleId="WW8Num359z0">
    <w:name w:val="WW8Num359z0"/>
    <w:rPr>
      <w:rFonts w:ascii="Symbol" w:hAnsi="Symbol"/>
    </w:rPr>
  </w:style>
  <w:style w:type="character" w:customStyle="1" w:styleId="WW8Num359z1">
    <w:name w:val="WW8Num359z1"/>
    <w:rPr>
      <w:rFonts w:ascii="Courier New" w:hAnsi="Courier New"/>
    </w:rPr>
  </w:style>
  <w:style w:type="character" w:customStyle="1" w:styleId="WW8Num359z2">
    <w:name w:val="WW8Num359z2"/>
    <w:rPr>
      <w:rFonts w:ascii="Wingdings" w:hAnsi="Wingdings"/>
    </w:rPr>
  </w:style>
  <w:style w:type="character" w:customStyle="1" w:styleId="WW8Num361z0">
    <w:name w:val="WW8Num361z0"/>
    <w:rPr>
      <w:rFonts w:ascii="Times New Roman" w:hAnsi="Times New Roman"/>
      <w:b w:val="0"/>
      <w:i w:val="0"/>
      <w:sz w:val="24"/>
    </w:rPr>
  </w:style>
  <w:style w:type="character" w:customStyle="1" w:styleId="WW8Num362z0">
    <w:name w:val="WW8Num362z0"/>
    <w:rPr>
      <w:b/>
    </w:rPr>
  </w:style>
  <w:style w:type="character" w:customStyle="1" w:styleId="WW8Num364z0">
    <w:name w:val="WW8Num364z0"/>
    <w:rPr>
      <w:rFonts w:ascii="Times New Roman" w:eastAsia="Times New Roman" w:hAnsi="Times New Roman" w:cs="Times New Roman"/>
    </w:rPr>
  </w:style>
  <w:style w:type="character" w:customStyle="1" w:styleId="WW8Num364z1">
    <w:name w:val="WW8Num364z1"/>
    <w:rPr>
      <w:rFonts w:ascii="Courier New" w:hAnsi="Courier New"/>
    </w:rPr>
  </w:style>
  <w:style w:type="character" w:customStyle="1" w:styleId="WW8Num364z2">
    <w:name w:val="WW8Num364z2"/>
    <w:rPr>
      <w:rFonts w:ascii="Wingdings" w:hAnsi="Wingdings"/>
    </w:rPr>
  </w:style>
  <w:style w:type="character" w:customStyle="1" w:styleId="WW8Num364z3">
    <w:name w:val="WW8Num364z3"/>
    <w:rPr>
      <w:rFonts w:ascii="Symbol" w:hAnsi="Symbol"/>
    </w:rPr>
  </w:style>
  <w:style w:type="character" w:customStyle="1" w:styleId="WW8Num366z0">
    <w:name w:val="WW8Num366z0"/>
    <w:rPr>
      <w:rFonts w:ascii="Times New Roman" w:hAnsi="Times New Roman"/>
      <w:b w:val="0"/>
      <w:i w:val="0"/>
      <w:sz w:val="24"/>
    </w:rPr>
  </w:style>
  <w:style w:type="character" w:customStyle="1" w:styleId="WW8Num368z0">
    <w:name w:val="WW8Num368z0"/>
    <w:rPr>
      <w:rFonts w:ascii="Symbol" w:hAnsi="Symbol"/>
    </w:rPr>
  </w:style>
  <w:style w:type="character" w:customStyle="1" w:styleId="WW8Num368z1">
    <w:name w:val="WW8Num368z1"/>
    <w:rPr>
      <w:rFonts w:ascii="Courier New" w:hAnsi="Courier New"/>
    </w:rPr>
  </w:style>
  <w:style w:type="character" w:customStyle="1" w:styleId="WW8Num368z2">
    <w:name w:val="WW8Num368z2"/>
    <w:rPr>
      <w:rFonts w:ascii="Wingdings" w:hAnsi="Wingdings"/>
    </w:rPr>
  </w:style>
  <w:style w:type="character" w:customStyle="1" w:styleId="WW8Num369z0">
    <w:name w:val="WW8Num369z0"/>
    <w:rPr>
      <w:rFonts w:ascii="Symbol" w:hAnsi="Symbol"/>
    </w:rPr>
  </w:style>
  <w:style w:type="character" w:customStyle="1" w:styleId="WW8Num369z1">
    <w:name w:val="WW8Num369z1"/>
    <w:rPr>
      <w:rFonts w:ascii="Courier New" w:hAnsi="Courier New" w:cs="Courier New"/>
    </w:rPr>
  </w:style>
  <w:style w:type="character" w:customStyle="1" w:styleId="WW8Num369z2">
    <w:name w:val="WW8Num369z2"/>
    <w:rPr>
      <w:rFonts w:ascii="Wingdings" w:hAnsi="Wingdings"/>
    </w:rPr>
  </w:style>
  <w:style w:type="character" w:customStyle="1" w:styleId="WW8Num378z0">
    <w:name w:val="WW8Num378z0"/>
    <w:rPr>
      <w:rFonts w:ascii="Times New Roman" w:hAnsi="Times New Roman"/>
      <w:b w:val="0"/>
      <w:i w:val="0"/>
      <w:sz w:val="24"/>
    </w:rPr>
  </w:style>
  <w:style w:type="character" w:customStyle="1" w:styleId="WW8Num380z1">
    <w:name w:val="WW8Num380z1"/>
    <w:rPr>
      <w:rFonts w:ascii="Symbol" w:hAnsi="Symbol"/>
    </w:rPr>
  </w:style>
  <w:style w:type="character" w:customStyle="1" w:styleId="WW8Num381z0">
    <w:name w:val="WW8Num381z0"/>
    <w:rPr>
      <w:rFonts w:ascii="Symbol" w:hAnsi="Symbol"/>
    </w:rPr>
  </w:style>
  <w:style w:type="character" w:customStyle="1" w:styleId="WW8Num381z1">
    <w:name w:val="WW8Num381z1"/>
    <w:rPr>
      <w:rFonts w:ascii="Courier New" w:hAnsi="Courier New"/>
    </w:rPr>
  </w:style>
  <w:style w:type="character" w:customStyle="1" w:styleId="WW8Num381z2">
    <w:name w:val="WW8Num381z2"/>
    <w:rPr>
      <w:rFonts w:ascii="Wingdings" w:hAnsi="Wingdings"/>
    </w:rPr>
  </w:style>
  <w:style w:type="character" w:customStyle="1" w:styleId="WW8Num382z0">
    <w:name w:val="WW8Num382z0"/>
    <w:rPr>
      <w:rFonts w:ascii="Symbol" w:hAnsi="Symbol"/>
    </w:rPr>
  </w:style>
  <w:style w:type="character" w:customStyle="1" w:styleId="WW8Num382z1">
    <w:name w:val="WW8Num382z1"/>
    <w:rPr>
      <w:rFonts w:ascii="Courier New" w:hAnsi="Courier New" w:cs="Courier New"/>
    </w:rPr>
  </w:style>
  <w:style w:type="character" w:customStyle="1" w:styleId="WW8Num382z2">
    <w:name w:val="WW8Num382z2"/>
    <w:rPr>
      <w:rFonts w:ascii="Wingdings" w:hAnsi="Wingdings"/>
    </w:rPr>
  </w:style>
  <w:style w:type="character" w:customStyle="1" w:styleId="WW8Num385z0">
    <w:name w:val="WW8Num385z0"/>
    <w:rPr>
      <w:rFonts w:ascii="Symbol" w:hAnsi="Symbol"/>
    </w:rPr>
  </w:style>
  <w:style w:type="character" w:customStyle="1" w:styleId="WW8Num385z1">
    <w:name w:val="WW8Num385z1"/>
    <w:rPr>
      <w:rFonts w:ascii="Courier New" w:hAnsi="Courier New" w:cs="Courier New"/>
    </w:rPr>
  </w:style>
  <w:style w:type="character" w:customStyle="1" w:styleId="WW8Num385z2">
    <w:name w:val="WW8Num385z2"/>
    <w:rPr>
      <w:rFonts w:ascii="Wingdings" w:hAnsi="Wingdings"/>
    </w:rPr>
  </w:style>
  <w:style w:type="character" w:customStyle="1" w:styleId="WW8NumSt51z0">
    <w:name w:val="WW8NumSt51z0"/>
    <w:rPr>
      <w:rFonts w:ascii="Times New Roman" w:hAnsi="Times New Roman"/>
      <w:b w:val="0"/>
      <w:i w:val="0"/>
      <w:sz w:val="24"/>
      <w:u w:val="none"/>
    </w:rPr>
  </w:style>
  <w:style w:type="character" w:customStyle="1" w:styleId="WW8NumSt54z0">
    <w:name w:val="WW8NumSt54z0"/>
    <w:rPr>
      <w:rFonts w:ascii="Times New Roman" w:hAnsi="Times New Roman"/>
      <w:b w:val="0"/>
      <w:i w:val="0"/>
      <w:sz w:val="24"/>
    </w:rPr>
  </w:style>
  <w:style w:type="character" w:customStyle="1" w:styleId="WW8NumSt55z0">
    <w:name w:val="WW8NumSt55z0"/>
    <w:rPr>
      <w:rFonts w:ascii="Times New Roman" w:hAnsi="Times New Roman"/>
      <w:b/>
      <w:i w:val="0"/>
      <w:sz w:val="28"/>
    </w:rPr>
  </w:style>
  <w:style w:type="character" w:customStyle="1" w:styleId="WW8NumSt60z0">
    <w:name w:val="WW8NumSt60z0"/>
    <w:rPr>
      <w:rFonts w:ascii="Times New Roman" w:hAnsi="Times New Roman"/>
      <w:b w:val="0"/>
      <w:i w:val="0"/>
      <w:sz w:val="24"/>
      <w:u w:val="none"/>
    </w:rPr>
  </w:style>
  <w:style w:type="character" w:customStyle="1" w:styleId="WW8NumSt63z0">
    <w:name w:val="WW8NumSt63z0"/>
    <w:rPr>
      <w:rFonts w:ascii="Times New Roman" w:hAnsi="Times New Roman"/>
      <w:b/>
      <w:i w:val="0"/>
      <w:sz w:val="24"/>
    </w:rPr>
  </w:style>
  <w:style w:type="character" w:customStyle="1" w:styleId="WW8NumSt65z0">
    <w:name w:val="WW8NumSt65z0"/>
    <w:rPr>
      <w:rFonts w:ascii="Symbol" w:hAnsi="Symbol"/>
    </w:rPr>
  </w:style>
  <w:style w:type="character" w:customStyle="1" w:styleId="WW8NumSt68z0">
    <w:name w:val="WW8NumSt68z0"/>
    <w:rPr>
      <w:rFonts w:ascii="Symbol" w:hAnsi="Symbol"/>
    </w:rPr>
  </w:style>
  <w:style w:type="character" w:customStyle="1" w:styleId="WW8NumSt90z0">
    <w:name w:val="WW8NumSt90z0"/>
    <w:rPr>
      <w:rFonts w:ascii="Times New Roman" w:hAnsi="Times New Roman"/>
      <w:b w:val="0"/>
      <w:i w:val="0"/>
      <w:sz w:val="24"/>
      <w:u w:val="none"/>
    </w:rPr>
  </w:style>
  <w:style w:type="character" w:customStyle="1" w:styleId="Caratterepredefinitoparagrafo1">
    <w:name w:val="Carattere predefinito paragrafo1"/>
  </w:style>
  <w:style w:type="character" w:styleId="Collegamentoipertestuale">
    <w:name w:val="Hyperlink"/>
    <w:rPr>
      <w:color w:val="0000FF"/>
      <w:u w:val="single"/>
    </w:rPr>
  </w:style>
  <w:style w:type="character" w:styleId="Numeropagina">
    <w:name w:val="page number"/>
    <w:basedOn w:val="Caratterepredefinitoparagrafo1"/>
    <w:uiPriority w:val="99"/>
  </w:style>
  <w:style w:type="character" w:styleId="Collegamentovisitato">
    <w:name w:val="FollowedHyperlink"/>
    <w:rPr>
      <w:color w:val="800080"/>
      <w:u w:val="single"/>
    </w:rPr>
  </w:style>
  <w:style w:type="character" w:customStyle="1" w:styleId="Rimandocommento1">
    <w:name w:val="Rimando commento1"/>
    <w:rPr>
      <w:sz w:val="16"/>
      <w:szCs w:val="16"/>
    </w:rPr>
  </w:style>
  <w:style w:type="paragraph" w:customStyle="1" w:styleId="Intestazione1">
    <w:name w:val="Intestazione1"/>
    <w:basedOn w:val="Normale"/>
    <w:next w:val="Corpotesto"/>
    <w:pPr>
      <w:keepNext/>
      <w:suppressAutoHyphens/>
      <w:spacing w:before="240" w:after="120"/>
    </w:pPr>
    <w:rPr>
      <w:rFonts w:ascii="Arial" w:eastAsia="MS Mincho" w:hAnsi="Arial" w:cs="Tahoma"/>
      <w:sz w:val="28"/>
      <w:szCs w:val="28"/>
      <w:lang w:eastAsia="ar-SA"/>
    </w:rPr>
  </w:style>
  <w:style w:type="paragraph" w:styleId="Corpotesto">
    <w:name w:val="Body Text"/>
    <w:basedOn w:val="Normale"/>
    <w:link w:val="CorpotestoCarattere"/>
    <w:pPr>
      <w:suppressAutoHyphens/>
      <w:spacing w:line="360" w:lineRule="auto"/>
      <w:jc w:val="both"/>
    </w:pPr>
    <w:rPr>
      <w:rFonts w:ascii="Courier New" w:hAnsi="Courier New"/>
      <w:b/>
      <w:szCs w:val="20"/>
      <w:lang w:eastAsia="ar-SA"/>
    </w:rPr>
  </w:style>
  <w:style w:type="paragraph" w:styleId="Elenco">
    <w:name w:val="List"/>
    <w:basedOn w:val="Corpotesto"/>
    <w:rPr>
      <w:rFonts w:cs="Tahoma"/>
    </w:rPr>
  </w:style>
  <w:style w:type="paragraph" w:customStyle="1" w:styleId="Didascalia1">
    <w:name w:val="Didascalia1"/>
    <w:basedOn w:val="Normale"/>
    <w:next w:val="Normale"/>
    <w:pPr>
      <w:suppressAutoHyphens/>
      <w:jc w:val="center"/>
    </w:pPr>
    <w:rPr>
      <w:rFonts w:ascii="Arial" w:hAnsi="Arial" w:cs="Arial"/>
      <w:b/>
      <w:bCs/>
      <w:sz w:val="28"/>
      <w:szCs w:val="28"/>
      <w:lang w:eastAsia="ar-SA"/>
    </w:rPr>
  </w:style>
  <w:style w:type="paragraph" w:customStyle="1" w:styleId="Indice">
    <w:name w:val="Indice"/>
    <w:basedOn w:val="Normale"/>
    <w:pPr>
      <w:suppressLineNumbers/>
      <w:suppressAutoHyphens/>
    </w:pPr>
    <w:rPr>
      <w:rFonts w:cs="Tahoma"/>
      <w:sz w:val="20"/>
      <w:szCs w:val="20"/>
      <w:lang w:eastAsia="ar-SA"/>
    </w:rPr>
  </w:style>
  <w:style w:type="paragraph" w:customStyle="1" w:styleId="Corpodeltesto21">
    <w:name w:val="Corpo del testo 21"/>
    <w:basedOn w:val="Normale"/>
    <w:pPr>
      <w:suppressAutoHyphens/>
      <w:jc w:val="center"/>
    </w:pPr>
    <w:rPr>
      <w:b/>
      <w:bCs/>
      <w:sz w:val="26"/>
      <w:szCs w:val="20"/>
      <w:lang w:eastAsia="ar-SA"/>
    </w:rPr>
  </w:style>
  <w:style w:type="paragraph" w:styleId="Rientrocorpodeltesto">
    <w:name w:val="Body Text Indent"/>
    <w:basedOn w:val="Normale"/>
    <w:link w:val="RientrocorpodeltestoCarattere"/>
    <w:pPr>
      <w:suppressAutoHyphens/>
      <w:ind w:left="1276" w:hanging="1276"/>
    </w:pPr>
    <w:rPr>
      <w:rFonts w:ascii="Courier New" w:hAnsi="Courier New" w:cs="Courier New"/>
      <w:b/>
      <w:bCs/>
      <w:szCs w:val="20"/>
      <w:lang w:eastAsia="ar-SA"/>
    </w:rPr>
  </w:style>
  <w:style w:type="paragraph" w:customStyle="1" w:styleId="Rientrocorpodeltesto21">
    <w:name w:val="Rientro corpo del testo 21"/>
    <w:basedOn w:val="Normale"/>
    <w:pPr>
      <w:suppressAutoHyphens/>
      <w:spacing w:line="360" w:lineRule="auto"/>
      <w:ind w:firstLine="708"/>
    </w:pPr>
    <w:rPr>
      <w:rFonts w:ascii="Arial" w:hAnsi="Arial" w:cs="Arial"/>
      <w:szCs w:val="20"/>
      <w:lang w:eastAsia="ar-SA"/>
    </w:rPr>
  </w:style>
  <w:style w:type="paragraph" w:customStyle="1" w:styleId="Corpodeltesto31">
    <w:name w:val="Corpo del testo 31"/>
    <w:basedOn w:val="Normale"/>
    <w:pPr>
      <w:suppressAutoHyphens/>
      <w:spacing w:line="480" w:lineRule="auto"/>
    </w:pPr>
    <w:rPr>
      <w:rFonts w:ascii="Arial" w:hAnsi="Arial" w:cs="Arial"/>
      <w:szCs w:val="20"/>
      <w:lang w:eastAsia="ar-SA"/>
    </w:rPr>
  </w:style>
  <w:style w:type="paragraph" w:customStyle="1" w:styleId="Rientrocorpodeltesto31">
    <w:name w:val="Rientro corpo del testo 31"/>
    <w:basedOn w:val="Normale"/>
    <w:pPr>
      <w:suppressAutoHyphens/>
      <w:spacing w:line="360" w:lineRule="auto"/>
      <w:ind w:firstLine="708"/>
    </w:pPr>
    <w:rPr>
      <w:sz w:val="28"/>
      <w:szCs w:val="20"/>
      <w:lang w:eastAsia="ar-SA"/>
    </w:rPr>
  </w:style>
  <w:style w:type="paragraph" w:customStyle="1" w:styleId="CorpoTesto0">
    <w:name w:val="Corpo Testo"/>
    <w:basedOn w:val="Normale"/>
    <w:pPr>
      <w:tabs>
        <w:tab w:val="left" w:pos="454"/>
        <w:tab w:val="left" w:pos="737"/>
      </w:tabs>
      <w:suppressAutoHyphens/>
      <w:spacing w:line="360" w:lineRule="exact"/>
      <w:jc w:val="both"/>
    </w:pPr>
    <w:rPr>
      <w:szCs w:val="20"/>
      <w:lang w:eastAsia="ar-SA"/>
    </w:rPr>
  </w:style>
  <w:style w:type="paragraph" w:customStyle="1" w:styleId="CorpoTesto2">
    <w:name w:val="Corpo Testo 2"/>
    <w:basedOn w:val="CorpoTesto0"/>
    <w:pPr>
      <w:ind w:left="454" w:hanging="454"/>
    </w:pPr>
  </w:style>
  <w:style w:type="paragraph" w:styleId="Titolo">
    <w:name w:val="Title"/>
    <w:basedOn w:val="Normale"/>
    <w:next w:val="Sottotitolo"/>
    <w:link w:val="TitoloCarattere"/>
    <w:qFormat/>
    <w:pPr>
      <w:suppressAutoHyphens/>
      <w:jc w:val="center"/>
    </w:pPr>
    <w:rPr>
      <w:b/>
      <w:kern w:val="1"/>
      <w:sz w:val="36"/>
      <w:szCs w:val="20"/>
      <w:lang w:eastAsia="ar-SA"/>
    </w:rPr>
  </w:style>
  <w:style w:type="paragraph" w:styleId="Sottotitolo">
    <w:name w:val="Subtitle"/>
    <w:basedOn w:val="Normale"/>
    <w:next w:val="Corpotesto"/>
    <w:link w:val="SottotitoloCarattere"/>
    <w:qFormat/>
    <w:pPr>
      <w:suppressAutoHyphens/>
      <w:ind w:right="-1134"/>
    </w:pPr>
    <w:rPr>
      <w:szCs w:val="20"/>
      <w:lang w:eastAsia="ar-SA"/>
    </w:rPr>
  </w:style>
  <w:style w:type="paragraph" w:customStyle="1" w:styleId="CorpoTesto2elenc">
    <w:name w:val="Corpo Testo 2 + elenc"/>
    <w:basedOn w:val="CorpoTesto2"/>
    <w:pPr>
      <w:ind w:left="737" w:hanging="737"/>
    </w:pPr>
  </w:style>
  <w:style w:type="paragraph" w:styleId="Intestazione">
    <w:name w:val="header"/>
    <w:basedOn w:val="Normale"/>
    <w:link w:val="IntestazioneCarattere"/>
    <w:uiPriority w:val="99"/>
    <w:pPr>
      <w:tabs>
        <w:tab w:val="center" w:pos="4819"/>
        <w:tab w:val="right" w:pos="9638"/>
      </w:tabs>
      <w:suppressAutoHyphens/>
    </w:pPr>
    <w:rPr>
      <w:sz w:val="20"/>
      <w:szCs w:val="20"/>
      <w:lang w:eastAsia="ar-SA"/>
    </w:rPr>
  </w:style>
  <w:style w:type="paragraph" w:customStyle="1" w:styleId="font10">
    <w:name w:val="font10"/>
    <w:basedOn w:val="Normale"/>
    <w:pPr>
      <w:suppressAutoHyphens/>
      <w:spacing w:before="100" w:after="100"/>
    </w:pPr>
    <w:rPr>
      <w:rFonts w:ascii="Tahoma" w:eastAsia="Arial Unicode MS" w:hAnsi="Tahoma" w:cs="Tahoma"/>
      <w:sz w:val="16"/>
      <w:szCs w:val="16"/>
      <w:lang w:eastAsia="ar-SA"/>
    </w:rPr>
  </w:style>
  <w:style w:type="paragraph" w:styleId="Pidipagina">
    <w:name w:val="footer"/>
    <w:basedOn w:val="Normale"/>
    <w:link w:val="PidipaginaCarattere"/>
    <w:uiPriority w:val="99"/>
    <w:pPr>
      <w:tabs>
        <w:tab w:val="center" w:pos="4819"/>
        <w:tab w:val="right" w:pos="9638"/>
      </w:tabs>
      <w:suppressAutoHyphens/>
    </w:pPr>
    <w:rPr>
      <w:sz w:val="20"/>
      <w:szCs w:val="20"/>
      <w:lang w:eastAsia="ar-SA"/>
    </w:rPr>
  </w:style>
  <w:style w:type="paragraph" w:customStyle="1" w:styleId="font0">
    <w:name w:val="font0"/>
    <w:basedOn w:val="Normale"/>
    <w:pPr>
      <w:suppressAutoHyphens/>
      <w:spacing w:before="100" w:after="100"/>
    </w:pPr>
    <w:rPr>
      <w:rFonts w:ascii="Arial" w:eastAsia="Arial Unicode MS" w:hAnsi="Arial" w:cs="Arial"/>
      <w:sz w:val="20"/>
      <w:szCs w:val="20"/>
      <w:lang w:eastAsia="ar-SA"/>
    </w:rPr>
  </w:style>
  <w:style w:type="paragraph" w:customStyle="1" w:styleId="font1">
    <w:name w:val="font1"/>
    <w:basedOn w:val="Normale"/>
    <w:pPr>
      <w:suppressAutoHyphens/>
      <w:spacing w:before="100" w:after="100"/>
    </w:pPr>
    <w:rPr>
      <w:rFonts w:ascii="Arial" w:eastAsia="Arial Unicode MS" w:hAnsi="Arial" w:cs="Arial"/>
      <w:b/>
      <w:bCs/>
      <w:sz w:val="20"/>
      <w:szCs w:val="20"/>
      <w:lang w:eastAsia="ar-SA"/>
    </w:rPr>
  </w:style>
  <w:style w:type="paragraph" w:customStyle="1" w:styleId="font5">
    <w:name w:val="font5"/>
    <w:basedOn w:val="Normale"/>
    <w:pPr>
      <w:suppressAutoHyphens/>
      <w:spacing w:before="100" w:after="100"/>
    </w:pPr>
    <w:rPr>
      <w:rFonts w:ascii="Arial" w:eastAsia="Arial Unicode MS" w:hAnsi="Arial" w:cs="Arial"/>
      <w:sz w:val="20"/>
      <w:szCs w:val="20"/>
      <w:lang w:eastAsia="ar-SA"/>
    </w:rPr>
  </w:style>
  <w:style w:type="paragraph" w:customStyle="1" w:styleId="font6">
    <w:name w:val="font6"/>
    <w:basedOn w:val="Normale"/>
    <w:pPr>
      <w:suppressAutoHyphens/>
      <w:spacing w:before="100" w:after="100"/>
    </w:pPr>
    <w:rPr>
      <w:rFonts w:ascii="Arial" w:eastAsia="Arial Unicode MS" w:hAnsi="Arial" w:cs="Arial"/>
      <w:color w:val="FF0000"/>
      <w:sz w:val="20"/>
      <w:szCs w:val="20"/>
      <w:lang w:eastAsia="ar-SA"/>
    </w:rPr>
  </w:style>
  <w:style w:type="paragraph" w:customStyle="1" w:styleId="font7">
    <w:name w:val="font7"/>
    <w:basedOn w:val="Normale"/>
    <w:pPr>
      <w:suppressAutoHyphens/>
      <w:spacing w:before="100" w:after="100"/>
    </w:pPr>
    <w:rPr>
      <w:rFonts w:ascii="Arial" w:eastAsia="Arial Unicode MS" w:hAnsi="Arial" w:cs="Arial"/>
      <w:b/>
      <w:bCs/>
      <w:color w:val="FF0000"/>
      <w:sz w:val="20"/>
      <w:szCs w:val="20"/>
      <w:lang w:eastAsia="ar-SA"/>
    </w:rPr>
  </w:style>
  <w:style w:type="paragraph" w:customStyle="1" w:styleId="font8">
    <w:name w:val="font8"/>
    <w:basedOn w:val="Normale"/>
    <w:pPr>
      <w:suppressAutoHyphens/>
      <w:spacing w:before="100" w:after="100"/>
    </w:pPr>
    <w:rPr>
      <w:rFonts w:ascii="Arial" w:eastAsia="Arial Unicode MS" w:hAnsi="Arial" w:cs="Arial"/>
      <w:sz w:val="20"/>
      <w:szCs w:val="20"/>
      <w:lang w:eastAsia="ar-SA"/>
    </w:rPr>
  </w:style>
  <w:style w:type="paragraph" w:customStyle="1" w:styleId="font9">
    <w:name w:val="font9"/>
    <w:basedOn w:val="Normale"/>
    <w:pPr>
      <w:suppressAutoHyphens/>
      <w:spacing w:before="100" w:after="100"/>
    </w:pPr>
    <w:rPr>
      <w:rFonts w:ascii="Arial" w:eastAsia="Arial Unicode MS" w:hAnsi="Arial" w:cs="Arial"/>
      <w:sz w:val="20"/>
      <w:szCs w:val="20"/>
      <w:u w:val="single"/>
      <w:lang w:eastAsia="ar-SA"/>
    </w:rPr>
  </w:style>
  <w:style w:type="paragraph" w:customStyle="1" w:styleId="xl25">
    <w:name w:val="xl25"/>
    <w:basedOn w:val="Normale"/>
    <w:pPr>
      <w:shd w:val="clear" w:color="auto" w:fill="FFFFFF"/>
      <w:suppressAutoHyphens/>
      <w:spacing w:before="100" w:after="100"/>
    </w:pPr>
    <w:rPr>
      <w:rFonts w:ascii="Arial" w:eastAsia="Arial Unicode MS" w:hAnsi="Arial" w:cs="Arial"/>
      <w:b/>
      <w:bCs/>
      <w:lang w:eastAsia="ar-SA"/>
    </w:rPr>
  </w:style>
  <w:style w:type="paragraph" w:customStyle="1" w:styleId="xl26">
    <w:name w:val="xl26"/>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27">
    <w:name w:val="xl27"/>
    <w:basedOn w:val="Normale"/>
    <w:pPr>
      <w:shd w:val="clear" w:color="auto" w:fill="FFFFFF"/>
      <w:suppressAutoHyphens/>
      <w:spacing w:before="100" w:after="100"/>
    </w:pPr>
    <w:rPr>
      <w:rFonts w:ascii="Arial" w:eastAsia="Arial Unicode MS" w:hAnsi="Arial" w:cs="Arial"/>
      <w:sz w:val="36"/>
      <w:szCs w:val="36"/>
      <w:lang w:eastAsia="ar-SA"/>
    </w:rPr>
  </w:style>
  <w:style w:type="paragraph" w:customStyle="1" w:styleId="xl28">
    <w:name w:val="xl28"/>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29">
    <w:name w:val="xl29"/>
    <w:basedOn w:val="Normale"/>
    <w:pPr>
      <w:shd w:val="clear" w:color="auto" w:fill="FFFF00"/>
      <w:suppressAutoHyphens/>
      <w:spacing w:before="100" w:after="100"/>
    </w:pPr>
    <w:rPr>
      <w:rFonts w:ascii="Arial" w:eastAsia="Arial Unicode MS" w:hAnsi="Arial" w:cs="Arial"/>
      <w:b/>
      <w:bCs/>
      <w:color w:val="FF0000"/>
      <w:lang w:eastAsia="ar-SA"/>
    </w:rPr>
  </w:style>
  <w:style w:type="paragraph" w:customStyle="1" w:styleId="xl30">
    <w:name w:val="xl30"/>
    <w:basedOn w:val="Normale"/>
    <w:pPr>
      <w:shd w:val="clear" w:color="auto" w:fill="FFFF00"/>
      <w:suppressAutoHyphens/>
      <w:spacing w:before="100" w:after="100"/>
    </w:pPr>
    <w:rPr>
      <w:rFonts w:ascii="Arial Unicode MS" w:eastAsia="Arial Unicode MS" w:hAnsi="Arial Unicode MS" w:cs="Arial Unicode MS"/>
      <w:lang w:eastAsia="ar-SA"/>
    </w:rPr>
  </w:style>
  <w:style w:type="paragraph" w:customStyle="1" w:styleId="xl31">
    <w:name w:val="xl31"/>
    <w:basedOn w:val="Normale"/>
    <w:pPr>
      <w:shd w:val="clear" w:color="auto" w:fill="FFFFFF"/>
      <w:suppressAutoHyphens/>
      <w:spacing w:before="100" w:after="100"/>
      <w:jc w:val="center"/>
    </w:pPr>
    <w:rPr>
      <w:rFonts w:ascii="Arial" w:eastAsia="Arial Unicode MS" w:hAnsi="Arial" w:cs="Arial"/>
      <w:b/>
      <w:bCs/>
      <w:lang w:eastAsia="ar-SA"/>
    </w:rPr>
  </w:style>
  <w:style w:type="paragraph" w:customStyle="1" w:styleId="xl32">
    <w:name w:val="xl32"/>
    <w:basedOn w:val="Normale"/>
    <w:pPr>
      <w:pBdr>
        <w:bottom w:val="single" w:sz="4" w:space="0" w:color="000000"/>
      </w:pBdr>
      <w:shd w:val="clear" w:color="auto" w:fill="FFFFFF"/>
      <w:suppressAutoHyphens/>
      <w:spacing w:before="100" w:after="100"/>
    </w:pPr>
    <w:rPr>
      <w:rFonts w:ascii="Arial" w:eastAsia="Arial Unicode MS" w:hAnsi="Arial" w:cs="Arial"/>
      <w:b/>
      <w:bCs/>
      <w:lang w:eastAsia="ar-SA"/>
    </w:rPr>
  </w:style>
  <w:style w:type="paragraph" w:customStyle="1" w:styleId="xl33">
    <w:name w:val="xl33"/>
    <w:basedOn w:val="Normale"/>
    <w:pPr>
      <w:pBdr>
        <w:bottom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34">
    <w:name w:val="xl34"/>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35">
    <w:name w:val="xl35"/>
    <w:basedOn w:val="Normale"/>
    <w:pPr>
      <w:shd w:val="clear" w:color="auto" w:fill="FFFFFF"/>
      <w:suppressAutoHyphens/>
      <w:spacing w:before="100" w:after="100"/>
      <w:jc w:val="right"/>
    </w:pPr>
    <w:rPr>
      <w:rFonts w:ascii="Arial" w:eastAsia="Arial Unicode MS" w:hAnsi="Arial" w:cs="Arial"/>
      <w:lang w:eastAsia="ar-SA"/>
    </w:rPr>
  </w:style>
  <w:style w:type="paragraph" w:customStyle="1" w:styleId="xl36">
    <w:name w:val="xl36"/>
    <w:basedOn w:val="Normale"/>
    <w:pPr>
      <w:shd w:val="clear" w:color="auto" w:fill="FFFFFF"/>
      <w:suppressAutoHyphens/>
      <w:spacing w:before="100" w:after="100"/>
      <w:jc w:val="center"/>
    </w:pPr>
    <w:rPr>
      <w:rFonts w:ascii="Arial" w:eastAsia="Arial Unicode MS" w:hAnsi="Arial" w:cs="Arial"/>
      <w:color w:val="FF0000"/>
      <w:lang w:eastAsia="ar-SA"/>
    </w:rPr>
  </w:style>
  <w:style w:type="paragraph" w:customStyle="1" w:styleId="xl37">
    <w:name w:val="xl37"/>
    <w:basedOn w:val="Normale"/>
    <w:pPr>
      <w:shd w:val="clear" w:color="auto" w:fill="FFFFFF"/>
      <w:suppressAutoHyphens/>
      <w:spacing w:before="100" w:after="100"/>
      <w:jc w:val="right"/>
    </w:pPr>
    <w:rPr>
      <w:rFonts w:ascii="Arial Unicode MS" w:eastAsia="Arial Unicode MS" w:hAnsi="Arial Unicode MS" w:cs="Arial Unicode MS"/>
      <w:lang w:eastAsia="ar-SA"/>
    </w:rPr>
  </w:style>
  <w:style w:type="paragraph" w:customStyle="1" w:styleId="xl38">
    <w:name w:val="xl38"/>
    <w:basedOn w:val="Normale"/>
    <w:pPr>
      <w:shd w:val="clear" w:color="auto" w:fill="FFFFFF"/>
      <w:suppressAutoHyphens/>
      <w:spacing w:before="100" w:after="100"/>
    </w:pPr>
    <w:rPr>
      <w:rFonts w:ascii="Arial" w:eastAsia="Arial Unicode MS" w:hAnsi="Arial" w:cs="Arial"/>
      <w:b/>
      <w:bCs/>
      <w:color w:val="FFFFFF"/>
      <w:sz w:val="18"/>
      <w:szCs w:val="18"/>
      <w:lang w:eastAsia="ar-SA"/>
    </w:rPr>
  </w:style>
  <w:style w:type="paragraph" w:customStyle="1" w:styleId="xl39">
    <w:name w:val="xl39"/>
    <w:basedOn w:val="Normale"/>
    <w:pPr>
      <w:shd w:val="clear" w:color="auto" w:fill="FFFFFF"/>
      <w:suppressAutoHyphens/>
      <w:spacing w:before="100" w:after="100"/>
    </w:pPr>
    <w:rPr>
      <w:rFonts w:ascii="Arial" w:eastAsia="Arial Unicode MS" w:hAnsi="Arial" w:cs="Arial"/>
      <w:color w:val="FFFFFF"/>
      <w:lang w:eastAsia="ar-SA"/>
    </w:rPr>
  </w:style>
  <w:style w:type="paragraph" w:customStyle="1" w:styleId="xl40">
    <w:name w:val="xl40"/>
    <w:basedOn w:val="Normale"/>
    <w:pPr>
      <w:shd w:val="clear" w:color="auto" w:fill="FFFFFF"/>
      <w:suppressAutoHyphens/>
      <w:spacing w:before="100" w:after="100"/>
      <w:jc w:val="right"/>
    </w:pPr>
    <w:rPr>
      <w:rFonts w:ascii="Arial" w:eastAsia="Arial Unicode MS" w:hAnsi="Arial" w:cs="Arial"/>
      <w:b/>
      <w:bCs/>
      <w:lang w:eastAsia="ar-SA"/>
    </w:rPr>
  </w:style>
  <w:style w:type="paragraph" w:customStyle="1" w:styleId="xl41">
    <w:name w:val="xl41"/>
    <w:basedOn w:val="Normale"/>
    <w:pPr>
      <w:pBdr>
        <w:top w:val="single" w:sz="4" w:space="0" w:color="000000"/>
        <w:left w:val="single" w:sz="4" w:space="0" w:color="000000"/>
      </w:pBdr>
      <w:shd w:val="clear" w:color="auto" w:fill="FFFFFF"/>
      <w:suppressAutoHyphens/>
      <w:spacing w:before="100" w:after="100"/>
    </w:pPr>
    <w:rPr>
      <w:rFonts w:ascii="Arial" w:eastAsia="Arial Unicode MS" w:hAnsi="Arial" w:cs="Arial"/>
      <w:b/>
      <w:bCs/>
      <w:sz w:val="22"/>
      <w:szCs w:val="22"/>
      <w:lang w:eastAsia="ar-SA"/>
    </w:rPr>
  </w:style>
  <w:style w:type="paragraph" w:customStyle="1" w:styleId="xl42">
    <w:name w:val="xl42"/>
    <w:basedOn w:val="Normale"/>
    <w:pPr>
      <w:pBdr>
        <w:top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3">
    <w:name w:val="xl43"/>
    <w:basedOn w:val="Normale"/>
    <w:pPr>
      <w:pBdr>
        <w:top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4">
    <w:name w:val="xl44"/>
    <w:basedOn w:val="Normale"/>
    <w:pPr>
      <w:pBdr>
        <w:lef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5">
    <w:name w:val="xl45"/>
    <w:basedOn w:val="Normale"/>
    <w:pPr>
      <w:pBdr>
        <w:right w:val="single" w:sz="4" w:space="0" w:color="000000"/>
      </w:pBdr>
      <w:shd w:val="clear" w:color="auto" w:fill="FFFFFF"/>
      <w:suppressAutoHyphens/>
      <w:spacing w:before="100" w:after="100"/>
      <w:jc w:val="right"/>
    </w:pPr>
    <w:rPr>
      <w:rFonts w:ascii="Arial" w:eastAsia="Arial Unicode MS" w:hAnsi="Arial" w:cs="Arial"/>
      <w:u w:val="single"/>
      <w:lang w:eastAsia="ar-SA"/>
    </w:rPr>
  </w:style>
  <w:style w:type="paragraph" w:customStyle="1" w:styleId="xl46">
    <w:name w:val="xl46"/>
    <w:basedOn w:val="Normale"/>
    <w:pPr>
      <w:pBdr>
        <w:left w:val="single" w:sz="4" w:space="0" w:color="000000"/>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7">
    <w:name w:val="xl47"/>
    <w:basedOn w:val="Normale"/>
    <w:pPr>
      <w:pBdr>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8">
    <w:name w:val="xl48"/>
    <w:basedOn w:val="Normale"/>
    <w:pPr>
      <w:pBdr>
        <w:bottom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49">
    <w:name w:val="xl49"/>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50">
    <w:name w:val="xl50"/>
    <w:basedOn w:val="Normale"/>
    <w:pPr>
      <w:pBdr>
        <w:top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1">
    <w:name w:val="xl51"/>
    <w:basedOn w:val="Normale"/>
    <w:pP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2">
    <w:name w:val="xl52"/>
    <w:basedOn w:val="Normale"/>
    <w:pPr>
      <w:pBdr>
        <w:bottom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3">
    <w:name w:val="xl53"/>
    <w:basedOn w:val="Normale"/>
    <w:pPr>
      <w:shd w:val="clear" w:color="auto" w:fill="FFFFFF"/>
      <w:suppressAutoHyphens/>
      <w:spacing w:before="100" w:after="100"/>
    </w:pPr>
    <w:rPr>
      <w:rFonts w:ascii="Arial" w:eastAsia="Arial Unicode MS" w:hAnsi="Arial" w:cs="Arial"/>
      <w:b/>
      <w:bCs/>
      <w:lang w:eastAsia="ar-SA"/>
    </w:rPr>
  </w:style>
  <w:style w:type="paragraph" w:customStyle="1" w:styleId="xl54">
    <w:name w:val="xl54"/>
    <w:basedOn w:val="Normale"/>
    <w:pPr>
      <w:shd w:val="clear" w:color="auto" w:fill="FFFFFF"/>
      <w:suppressAutoHyphens/>
      <w:spacing w:before="100" w:after="100"/>
      <w:jc w:val="right"/>
    </w:pPr>
    <w:rPr>
      <w:rFonts w:ascii="Arial" w:eastAsia="Arial Unicode MS" w:hAnsi="Arial" w:cs="Arial"/>
      <w:b/>
      <w:bCs/>
      <w:i/>
      <w:iCs/>
      <w:lang w:eastAsia="ar-SA"/>
    </w:rPr>
  </w:style>
  <w:style w:type="paragraph" w:customStyle="1" w:styleId="xl55">
    <w:name w:val="xl55"/>
    <w:basedOn w:val="Normale"/>
    <w:pPr>
      <w:pBdr>
        <w:right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6">
    <w:name w:val="xl56"/>
    <w:basedOn w:val="Normale"/>
    <w:pPr>
      <w:pBdr>
        <w:bottom w:val="single" w:sz="4" w:space="0" w:color="000000"/>
        <w:right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7">
    <w:name w:val="xl57"/>
    <w:basedOn w:val="Normale"/>
    <w:pPr>
      <w:pBdr>
        <w:top w:val="single" w:sz="4" w:space="0" w:color="000000"/>
        <w:left w:val="single" w:sz="4" w:space="0" w:color="000000"/>
        <w:bottom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58">
    <w:name w:val="xl58"/>
    <w:basedOn w:val="Normale"/>
    <w:pPr>
      <w:pBdr>
        <w:top w:val="single" w:sz="4" w:space="0" w:color="000000"/>
        <w:bottom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59">
    <w:name w:val="xl59"/>
    <w:basedOn w:val="Normale"/>
    <w:pPr>
      <w:pBdr>
        <w:top w:val="single" w:sz="4" w:space="0" w:color="000000"/>
        <w:bottom w:val="single" w:sz="4" w:space="0" w:color="000000"/>
        <w:right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60">
    <w:name w:val="xl60"/>
    <w:basedOn w:val="Normale"/>
    <w:pPr>
      <w:pBdr>
        <w:top w:val="single" w:sz="4" w:space="0" w:color="000000"/>
        <w:left w:val="single" w:sz="4" w:space="0" w:color="000000"/>
      </w:pBdr>
      <w:shd w:val="clear" w:color="auto" w:fill="FFFFFF"/>
      <w:suppressAutoHyphens/>
      <w:spacing w:before="100" w:after="100"/>
    </w:pPr>
    <w:rPr>
      <w:rFonts w:ascii="Arial" w:eastAsia="Arial Unicode MS" w:hAnsi="Arial" w:cs="Arial"/>
      <w:lang w:eastAsia="ar-SA"/>
    </w:rPr>
  </w:style>
  <w:style w:type="paragraph" w:customStyle="1" w:styleId="xl61">
    <w:name w:val="xl61"/>
    <w:basedOn w:val="Normale"/>
    <w:pPr>
      <w:pBdr>
        <w:left w:val="single" w:sz="4" w:space="0" w:color="000000"/>
      </w:pBdr>
      <w:shd w:val="clear" w:color="auto" w:fill="FFFFFF"/>
      <w:suppressAutoHyphens/>
      <w:spacing w:before="100" w:after="100"/>
    </w:pPr>
    <w:rPr>
      <w:rFonts w:ascii="Arial" w:eastAsia="Arial Unicode MS" w:hAnsi="Arial" w:cs="Arial"/>
      <w:lang w:eastAsia="ar-SA"/>
    </w:rPr>
  </w:style>
  <w:style w:type="paragraph" w:customStyle="1" w:styleId="xl62">
    <w:name w:val="xl62"/>
    <w:basedOn w:val="Normale"/>
    <w:pPr>
      <w:pBdr>
        <w:left w:val="single" w:sz="4" w:space="0" w:color="000000"/>
        <w:bottom w:val="single" w:sz="4" w:space="0" w:color="000000"/>
      </w:pBdr>
      <w:shd w:val="clear" w:color="auto" w:fill="FFFFFF"/>
      <w:suppressAutoHyphens/>
      <w:spacing w:before="100" w:after="100"/>
    </w:pPr>
    <w:rPr>
      <w:rFonts w:ascii="Arial" w:eastAsia="Arial Unicode MS" w:hAnsi="Arial" w:cs="Arial"/>
      <w:lang w:eastAsia="ar-SA"/>
    </w:rPr>
  </w:style>
  <w:style w:type="paragraph" w:customStyle="1" w:styleId="xl63">
    <w:name w:val="xl63"/>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4">
    <w:name w:val="xl64"/>
    <w:basedOn w:val="Normale"/>
    <w:pPr>
      <w:shd w:val="clear" w:color="auto" w:fill="FFFFFF"/>
      <w:suppressAutoHyphens/>
      <w:spacing w:before="100" w:after="100"/>
    </w:pPr>
    <w:rPr>
      <w:rFonts w:ascii="Arial Unicode MS" w:eastAsia="Arial Unicode MS" w:hAnsi="Arial Unicode MS" w:cs="Arial Unicode MS"/>
      <w:sz w:val="18"/>
      <w:szCs w:val="18"/>
      <w:lang w:eastAsia="ar-SA"/>
    </w:rPr>
  </w:style>
  <w:style w:type="paragraph" w:customStyle="1" w:styleId="xl65">
    <w:name w:val="xl65"/>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6">
    <w:name w:val="xl66"/>
    <w:basedOn w:val="Normale"/>
    <w:pPr>
      <w:pBdr>
        <w:top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7">
    <w:name w:val="xl67"/>
    <w:basedOn w:val="Normale"/>
    <w:pPr>
      <w:pBdr>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8">
    <w:name w:val="xl68"/>
    <w:basedOn w:val="Normale"/>
    <w:pPr>
      <w:pBdr>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9">
    <w:name w:val="xl69"/>
    <w:basedOn w:val="Normale"/>
    <w:pPr>
      <w:shd w:val="clear" w:color="auto" w:fill="FFFFFF"/>
      <w:suppressAutoHyphens/>
      <w:spacing w:before="100" w:after="100"/>
    </w:pPr>
    <w:rPr>
      <w:rFonts w:ascii="Arial" w:eastAsia="Arial Unicode MS" w:hAnsi="Arial" w:cs="Arial"/>
      <w:b/>
      <w:bCs/>
      <w:lang w:eastAsia="ar-SA"/>
    </w:rPr>
  </w:style>
  <w:style w:type="paragraph" w:customStyle="1" w:styleId="xl70">
    <w:name w:val="xl70"/>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71">
    <w:name w:val="xl71"/>
    <w:basedOn w:val="Normale"/>
    <w:pPr>
      <w:pBdr>
        <w:top w:val="single" w:sz="4" w:space="0" w:color="000000"/>
        <w:left w:val="single" w:sz="4" w:space="0" w:color="000000"/>
        <w:bottom w:val="single" w:sz="4" w:space="0" w:color="000000"/>
        <w:right w:val="single" w:sz="4" w:space="0" w:color="000000"/>
      </w:pBdr>
      <w:shd w:val="clear" w:color="auto" w:fill="A6CAF0"/>
      <w:suppressAutoHyphens/>
      <w:spacing w:before="100" w:after="100"/>
      <w:jc w:val="center"/>
      <w:textAlignment w:val="center"/>
    </w:pPr>
    <w:rPr>
      <w:rFonts w:ascii="Arial" w:eastAsia="Arial Unicode MS" w:hAnsi="Arial" w:cs="Arial"/>
      <w:sz w:val="18"/>
      <w:szCs w:val="18"/>
      <w:lang w:eastAsia="ar-SA"/>
    </w:rPr>
  </w:style>
  <w:style w:type="paragraph" w:customStyle="1" w:styleId="xl72">
    <w:name w:val="xl72"/>
    <w:basedOn w:val="Normale"/>
    <w:pPr>
      <w:shd w:val="clear" w:color="auto" w:fill="FFFFFF"/>
      <w:suppressAutoHyphens/>
      <w:spacing w:before="100" w:after="100"/>
    </w:pPr>
    <w:rPr>
      <w:rFonts w:ascii="Arial" w:eastAsia="Arial Unicode MS" w:hAnsi="Arial" w:cs="Arial"/>
      <w:b/>
      <w:bCs/>
      <w:color w:val="3333CC"/>
      <w:sz w:val="22"/>
      <w:szCs w:val="22"/>
      <w:lang w:eastAsia="ar-SA"/>
    </w:rPr>
  </w:style>
  <w:style w:type="paragraph" w:customStyle="1" w:styleId="xl73">
    <w:name w:val="xl73"/>
    <w:basedOn w:val="Normale"/>
    <w:pPr>
      <w:shd w:val="clear" w:color="auto" w:fill="FFFFFF"/>
      <w:suppressAutoHyphens/>
      <w:spacing w:before="100" w:after="100"/>
    </w:pPr>
    <w:rPr>
      <w:rFonts w:ascii="Arial" w:eastAsia="Arial Unicode MS" w:hAnsi="Arial" w:cs="Arial"/>
      <w:sz w:val="22"/>
      <w:szCs w:val="22"/>
      <w:lang w:eastAsia="ar-SA"/>
    </w:rPr>
  </w:style>
  <w:style w:type="paragraph" w:customStyle="1" w:styleId="xl74">
    <w:name w:val="xl74"/>
    <w:basedOn w:val="Normale"/>
    <w:pPr>
      <w:shd w:val="clear" w:color="auto" w:fill="FFFFFF"/>
      <w:suppressAutoHyphens/>
      <w:spacing w:before="100" w:after="100"/>
    </w:pPr>
    <w:rPr>
      <w:rFonts w:ascii="Arial" w:eastAsia="Arial Unicode MS" w:hAnsi="Arial" w:cs="Arial"/>
      <w:color w:val="0000FF"/>
      <w:sz w:val="22"/>
      <w:szCs w:val="22"/>
      <w:lang w:eastAsia="ar-SA"/>
    </w:rPr>
  </w:style>
  <w:style w:type="paragraph" w:customStyle="1" w:styleId="xl75">
    <w:name w:val="xl75"/>
    <w:basedOn w:val="Normale"/>
    <w:pPr>
      <w:pBdr>
        <w:bottom w:val="single" w:sz="4" w:space="0" w:color="000000"/>
      </w:pBdr>
      <w:shd w:val="clear" w:color="auto" w:fill="FFFFFF"/>
      <w:suppressAutoHyphens/>
      <w:spacing w:before="100" w:after="100"/>
    </w:pPr>
    <w:rPr>
      <w:rFonts w:ascii="Arial" w:eastAsia="Arial Unicode MS" w:hAnsi="Arial" w:cs="Arial"/>
      <w:sz w:val="22"/>
      <w:szCs w:val="22"/>
      <w:lang w:eastAsia="ar-SA"/>
    </w:rPr>
  </w:style>
  <w:style w:type="paragraph" w:customStyle="1" w:styleId="xl76">
    <w:name w:val="xl76"/>
    <w:basedOn w:val="Normale"/>
    <w:pPr>
      <w:pBdr>
        <w:bottom w:val="single" w:sz="4" w:space="0" w:color="000000"/>
      </w:pBdr>
      <w:shd w:val="clear" w:color="auto" w:fill="FFFFFF"/>
      <w:suppressAutoHyphens/>
      <w:spacing w:before="100" w:after="100"/>
    </w:pPr>
    <w:rPr>
      <w:rFonts w:ascii="Arial" w:eastAsia="Arial Unicode MS" w:hAnsi="Arial" w:cs="Arial"/>
      <w:color w:val="0000FF"/>
      <w:sz w:val="22"/>
      <w:szCs w:val="22"/>
      <w:lang w:eastAsia="ar-SA"/>
    </w:rPr>
  </w:style>
  <w:style w:type="paragraph" w:customStyle="1" w:styleId="xl77">
    <w:name w:val="xl77"/>
    <w:basedOn w:val="Normale"/>
    <w:pPr>
      <w:shd w:val="clear" w:color="auto" w:fill="FFFFFF"/>
      <w:suppressAutoHyphens/>
      <w:spacing w:before="100" w:after="100"/>
    </w:pPr>
    <w:rPr>
      <w:rFonts w:ascii="Arial" w:eastAsia="Arial Unicode MS" w:hAnsi="Arial" w:cs="Arial"/>
      <w:color w:val="FF0000"/>
      <w:sz w:val="22"/>
      <w:szCs w:val="22"/>
      <w:lang w:eastAsia="ar-SA"/>
    </w:rPr>
  </w:style>
  <w:style w:type="paragraph" w:customStyle="1" w:styleId="xl78">
    <w:name w:val="xl78"/>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sz w:val="22"/>
      <w:szCs w:val="22"/>
      <w:lang w:eastAsia="ar-SA"/>
    </w:rPr>
  </w:style>
  <w:style w:type="paragraph" w:customStyle="1" w:styleId="xl79">
    <w:name w:val="xl79"/>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color w:val="0000FF"/>
      <w:sz w:val="22"/>
      <w:szCs w:val="22"/>
      <w:lang w:eastAsia="ar-SA"/>
    </w:rPr>
  </w:style>
  <w:style w:type="paragraph" w:customStyle="1" w:styleId="xl80">
    <w:name w:val="xl80"/>
    <w:basedOn w:val="Normale"/>
    <w:pPr>
      <w:shd w:val="clear" w:color="auto" w:fill="C0C0C0"/>
      <w:suppressAutoHyphens/>
      <w:spacing w:before="100" w:after="100"/>
    </w:pPr>
    <w:rPr>
      <w:rFonts w:ascii="Arial Unicode MS" w:eastAsia="Arial Unicode MS" w:hAnsi="Arial Unicode MS" w:cs="Arial Unicode MS"/>
      <w:sz w:val="22"/>
      <w:szCs w:val="22"/>
      <w:lang w:eastAsia="ar-SA"/>
    </w:rPr>
  </w:style>
  <w:style w:type="paragraph" w:customStyle="1" w:styleId="xl81">
    <w:name w:val="xl81"/>
    <w:basedOn w:val="Normale"/>
    <w:pPr>
      <w:shd w:val="clear" w:color="auto" w:fill="FFFFFF"/>
      <w:suppressAutoHyphens/>
      <w:spacing w:before="100" w:after="100"/>
    </w:pPr>
    <w:rPr>
      <w:rFonts w:ascii="Arial Unicode MS" w:eastAsia="Arial Unicode MS" w:hAnsi="Arial Unicode MS" w:cs="Arial Unicode MS"/>
      <w:sz w:val="22"/>
      <w:szCs w:val="22"/>
      <w:lang w:eastAsia="ar-SA"/>
    </w:rPr>
  </w:style>
  <w:style w:type="paragraph" w:customStyle="1" w:styleId="xl82">
    <w:name w:val="xl82"/>
    <w:basedOn w:val="Normale"/>
    <w:pPr>
      <w:shd w:val="clear" w:color="auto" w:fill="FFFFFF"/>
      <w:suppressAutoHyphens/>
      <w:spacing w:before="100" w:after="100"/>
    </w:pPr>
    <w:rPr>
      <w:rFonts w:ascii="Arial Unicode MS" w:eastAsia="Arial Unicode MS" w:hAnsi="Arial Unicode MS" w:cs="Arial Unicode MS"/>
      <w:color w:val="0000FF"/>
      <w:sz w:val="22"/>
      <w:szCs w:val="22"/>
      <w:lang w:eastAsia="ar-SA"/>
    </w:rPr>
  </w:style>
  <w:style w:type="paragraph" w:customStyle="1" w:styleId="xl83">
    <w:name w:val="xl83"/>
    <w:basedOn w:val="Normale"/>
    <w:pPr>
      <w:pBdr>
        <w:bottom w:val="single" w:sz="4" w:space="0" w:color="000000"/>
      </w:pBdr>
      <w:shd w:val="clear" w:color="auto" w:fill="C0C0C0"/>
      <w:suppressAutoHyphens/>
      <w:spacing w:before="100" w:after="100"/>
    </w:pPr>
    <w:rPr>
      <w:rFonts w:ascii="Arial Unicode MS" w:eastAsia="Arial Unicode MS" w:hAnsi="Arial Unicode MS" w:cs="Arial Unicode MS"/>
      <w:sz w:val="22"/>
      <w:szCs w:val="22"/>
      <w:lang w:eastAsia="ar-SA"/>
    </w:rPr>
  </w:style>
  <w:style w:type="paragraph" w:customStyle="1" w:styleId="xl84">
    <w:name w:val="xl84"/>
    <w:basedOn w:val="Normale"/>
    <w:pPr>
      <w:pBdr>
        <w:bottom w:val="single" w:sz="4" w:space="0" w:color="000000"/>
      </w:pBdr>
      <w:shd w:val="clear" w:color="auto" w:fill="FFFFFF"/>
      <w:suppressAutoHyphens/>
      <w:spacing w:before="100" w:after="100"/>
    </w:pPr>
    <w:rPr>
      <w:rFonts w:ascii="Arial Unicode MS" w:eastAsia="Arial Unicode MS" w:hAnsi="Arial Unicode MS" w:cs="Arial Unicode MS"/>
      <w:sz w:val="22"/>
      <w:szCs w:val="22"/>
      <w:lang w:eastAsia="ar-SA"/>
    </w:rPr>
  </w:style>
  <w:style w:type="paragraph" w:customStyle="1" w:styleId="xl85">
    <w:name w:val="xl85"/>
    <w:basedOn w:val="Normale"/>
    <w:pPr>
      <w:pBdr>
        <w:bottom w:val="single" w:sz="4" w:space="0" w:color="000000"/>
      </w:pBdr>
      <w:shd w:val="clear" w:color="auto" w:fill="FFFFFF"/>
      <w:suppressAutoHyphens/>
      <w:spacing w:before="100" w:after="100"/>
    </w:pPr>
    <w:rPr>
      <w:rFonts w:ascii="Arial Unicode MS" w:eastAsia="Arial Unicode MS" w:hAnsi="Arial Unicode MS" w:cs="Arial Unicode MS"/>
      <w:color w:val="0000FF"/>
      <w:sz w:val="22"/>
      <w:szCs w:val="22"/>
      <w:lang w:eastAsia="ar-SA"/>
    </w:rPr>
  </w:style>
  <w:style w:type="paragraph" w:customStyle="1" w:styleId="xl86">
    <w:name w:val="xl86"/>
    <w:basedOn w:val="Normale"/>
    <w:pPr>
      <w:shd w:val="clear" w:color="auto" w:fill="FFFFFF"/>
      <w:suppressAutoHyphens/>
      <w:spacing w:before="100" w:after="100"/>
    </w:pPr>
    <w:rPr>
      <w:rFonts w:ascii="Arial Unicode MS" w:eastAsia="Arial Unicode MS" w:hAnsi="Arial Unicode MS" w:cs="Arial Unicode MS"/>
      <w:color w:val="FF0000"/>
      <w:sz w:val="22"/>
      <w:szCs w:val="22"/>
      <w:lang w:eastAsia="ar-SA"/>
    </w:rPr>
  </w:style>
  <w:style w:type="paragraph" w:customStyle="1" w:styleId="xl87">
    <w:name w:val="xl87"/>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w:b/>
      <w:bCs/>
      <w:sz w:val="22"/>
      <w:szCs w:val="22"/>
      <w:lang w:eastAsia="ar-SA"/>
    </w:rPr>
  </w:style>
  <w:style w:type="paragraph" w:customStyle="1" w:styleId="xl88">
    <w:name w:val="xl88"/>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w:b/>
      <w:bCs/>
      <w:color w:val="0000FF"/>
      <w:sz w:val="22"/>
      <w:szCs w:val="22"/>
      <w:lang w:eastAsia="ar-SA"/>
    </w:rPr>
  </w:style>
  <w:style w:type="paragraph" w:customStyle="1" w:styleId="xl89">
    <w:name w:val="xl89"/>
    <w:basedOn w:val="Normal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pPr>
    <w:rPr>
      <w:rFonts w:ascii="Arial" w:eastAsia="Arial Unicode MS" w:hAnsi="Arial" w:cs="Arial"/>
      <w:b/>
      <w:bCs/>
      <w:sz w:val="22"/>
      <w:szCs w:val="22"/>
      <w:lang w:eastAsia="ar-SA"/>
    </w:rPr>
  </w:style>
  <w:style w:type="paragraph" w:customStyle="1" w:styleId="xl90">
    <w:name w:val="xl90"/>
    <w:basedOn w:val="Normale"/>
    <w:pPr>
      <w:shd w:val="clear" w:color="auto" w:fill="FFFFFF"/>
      <w:suppressAutoHyphens/>
      <w:spacing w:before="100" w:after="100"/>
      <w:jc w:val="center"/>
      <w:textAlignment w:val="top"/>
    </w:pPr>
    <w:rPr>
      <w:rFonts w:ascii="Symbol" w:eastAsia="Arial Unicode MS" w:hAnsi="Symbol" w:cs="Arial Unicode MS"/>
      <w:color w:val="000080"/>
      <w:sz w:val="18"/>
      <w:szCs w:val="18"/>
      <w:lang w:eastAsia="ar-SA"/>
    </w:rPr>
  </w:style>
  <w:style w:type="paragraph" w:customStyle="1" w:styleId="xl91">
    <w:name w:val="xl91"/>
    <w:basedOn w:val="Normale"/>
    <w:pPr>
      <w:shd w:val="clear" w:color="auto" w:fill="FFFFFF"/>
      <w:suppressAutoHyphens/>
      <w:spacing w:before="100" w:after="100"/>
      <w:jc w:val="center"/>
    </w:pPr>
    <w:rPr>
      <w:rFonts w:ascii="Arial" w:eastAsia="Arial Unicode MS" w:hAnsi="Arial" w:cs="Arial"/>
      <w:b/>
      <w:bCs/>
      <w:color w:val="000080"/>
      <w:sz w:val="18"/>
      <w:szCs w:val="18"/>
      <w:lang w:eastAsia="ar-SA"/>
    </w:rPr>
  </w:style>
  <w:style w:type="paragraph" w:customStyle="1" w:styleId="xl92">
    <w:name w:val="xl92"/>
    <w:basedOn w:val="Normale"/>
    <w:pPr>
      <w:pBdr>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93">
    <w:name w:val="xl93"/>
    <w:basedOn w:val="Normale"/>
    <w:pPr>
      <w:pBdr>
        <w:left w:val="single" w:sz="4" w:space="0" w:color="000000"/>
      </w:pBdr>
      <w:shd w:val="clear" w:color="auto" w:fill="FFFFFF"/>
      <w:suppressAutoHyphens/>
      <w:spacing w:before="100" w:after="100"/>
      <w:jc w:val="right"/>
    </w:pPr>
    <w:rPr>
      <w:rFonts w:ascii="Arial Unicode MS" w:eastAsia="Arial Unicode MS" w:hAnsi="Arial Unicode MS" w:cs="Arial Unicode MS"/>
      <w:lang w:eastAsia="ar-SA"/>
    </w:rPr>
  </w:style>
  <w:style w:type="paragraph" w:customStyle="1" w:styleId="xl94">
    <w:name w:val="xl94"/>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b/>
      <w:bCs/>
      <w:sz w:val="22"/>
      <w:szCs w:val="22"/>
      <w:lang w:eastAsia="ar-SA"/>
    </w:rPr>
  </w:style>
  <w:style w:type="paragraph" w:customStyle="1" w:styleId="xl95">
    <w:name w:val="xl95"/>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96">
    <w:name w:val="xl96"/>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w:b/>
      <w:bCs/>
      <w:lang w:eastAsia="ar-SA"/>
    </w:rPr>
  </w:style>
  <w:style w:type="paragraph" w:customStyle="1" w:styleId="xl97">
    <w:name w:val="xl97"/>
    <w:basedOn w:val="Normale"/>
    <w:pPr>
      <w:pBdr>
        <w:bottom w:val="single" w:sz="4" w:space="0" w:color="000000"/>
      </w:pBdr>
      <w:shd w:val="clear" w:color="auto" w:fill="FFFFFF"/>
      <w:suppressAutoHyphens/>
      <w:spacing w:before="100" w:after="100"/>
      <w:jc w:val="right"/>
    </w:pPr>
    <w:rPr>
      <w:rFonts w:ascii="Arial Unicode MS" w:eastAsia="Arial Unicode MS" w:hAnsi="Arial Unicode MS" w:cs="Arial Unicode MS"/>
      <w:lang w:eastAsia="ar-SA"/>
    </w:rPr>
  </w:style>
  <w:style w:type="paragraph" w:customStyle="1" w:styleId="xl98">
    <w:name w:val="xl98"/>
    <w:basedOn w:val="Normale"/>
    <w:pPr>
      <w:pBdr>
        <w:top w:val="single" w:sz="4" w:space="0" w:color="000000"/>
        <w:left w:val="single" w:sz="4" w:space="0" w:color="000000"/>
      </w:pBdr>
      <w:shd w:val="clear" w:color="auto" w:fill="FFFFFF"/>
      <w:suppressAutoHyphens/>
      <w:spacing w:before="100" w:after="100"/>
    </w:pPr>
    <w:rPr>
      <w:rFonts w:ascii="Arial" w:eastAsia="Arial Unicode MS" w:hAnsi="Arial" w:cs="Arial"/>
      <w:b/>
      <w:bCs/>
      <w:lang w:eastAsia="ar-SA"/>
    </w:rPr>
  </w:style>
  <w:style w:type="paragraph" w:customStyle="1" w:styleId="xl99">
    <w:name w:val="xl99"/>
    <w:basedOn w:val="Normale"/>
    <w:pPr>
      <w:pBdr>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100">
    <w:name w:val="xl100"/>
    <w:basedOn w:val="Normale"/>
    <w:pPr>
      <w:pBdr>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01">
    <w:name w:val="xl101"/>
    <w:basedOn w:val="Normale"/>
    <w:pPr>
      <w:pBdr>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02">
    <w:name w:val="xl102"/>
    <w:basedOn w:val="Normale"/>
    <w:pPr>
      <w:pBdr>
        <w:top w:val="single" w:sz="4" w:space="0" w:color="000000"/>
        <w:bottom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3">
    <w:name w:val="xl103"/>
    <w:basedOn w:val="Normale"/>
    <w:pPr>
      <w:pBdr>
        <w:top w:val="single" w:sz="4" w:space="0" w:color="000000"/>
        <w:bottom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4">
    <w:name w:val="xl104"/>
    <w:basedOn w:val="Normale"/>
    <w:pPr>
      <w:pBdr>
        <w:left w:val="single" w:sz="4" w:space="0" w:color="000000"/>
        <w:bottom w:val="single" w:sz="4" w:space="0" w:color="000000"/>
      </w:pBdr>
      <w:shd w:val="clear" w:color="auto" w:fill="FFFFFF"/>
      <w:suppressAutoHyphens/>
      <w:spacing w:before="100" w:after="100"/>
      <w:jc w:val="center"/>
    </w:pPr>
    <w:rPr>
      <w:rFonts w:ascii="Arial" w:eastAsia="Arial Unicode MS" w:hAnsi="Arial" w:cs="Arial"/>
      <w:u w:val="single"/>
      <w:lang w:eastAsia="ar-SA"/>
    </w:rPr>
  </w:style>
  <w:style w:type="paragraph" w:customStyle="1" w:styleId="xl105">
    <w:name w:val="xl105"/>
    <w:basedOn w:val="Normale"/>
    <w:pPr>
      <w:pBdr>
        <w:top w:val="single" w:sz="4" w:space="0" w:color="000000"/>
        <w:left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6">
    <w:name w:val="xl106"/>
    <w:basedOn w:val="Normale"/>
    <w:pPr>
      <w:pBdr>
        <w:left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7">
    <w:name w:val="xl107"/>
    <w:basedOn w:val="Normale"/>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8">
    <w:name w:val="xl108"/>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109">
    <w:name w:val="xl109"/>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110">
    <w:name w:val="xl110"/>
    <w:basedOn w:val="Normale"/>
    <w:pPr>
      <w:pBdr>
        <w:left w:val="single" w:sz="4" w:space="0" w:color="000000"/>
      </w:pBdr>
      <w:shd w:val="clear" w:color="auto" w:fill="FFFFFF"/>
      <w:suppressAutoHyphens/>
      <w:spacing w:before="100" w:after="100"/>
      <w:jc w:val="right"/>
    </w:pPr>
    <w:rPr>
      <w:rFonts w:ascii="Arial" w:eastAsia="Arial Unicode MS" w:hAnsi="Arial" w:cs="Arial"/>
      <w:lang w:eastAsia="ar-SA"/>
    </w:rPr>
  </w:style>
  <w:style w:type="paragraph" w:customStyle="1" w:styleId="xl111">
    <w:name w:val="xl111"/>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color w:val="FF0000"/>
      <w:lang w:eastAsia="ar-SA"/>
    </w:rPr>
  </w:style>
  <w:style w:type="paragraph" w:customStyle="1" w:styleId="xl112">
    <w:name w:val="xl112"/>
    <w:basedOn w:val="Normale"/>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color w:val="FF0000"/>
      <w:lang w:eastAsia="ar-SA"/>
    </w:rPr>
  </w:style>
  <w:style w:type="paragraph" w:customStyle="1" w:styleId="xl113">
    <w:name w:val="xl113"/>
    <w:basedOn w:val="Normale"/>
    <w:pPr>
      <w:pBdr>
        <w:top w:val="single" w:sz="4" w:space="0" w:color="000000"/>
        <w:bottom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114">
    <w:name w:val="xl114"/>
    <w:basedOn w:val="Normale"/>
    <w:pPr>
      <w:pBdr>
        <w:top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15">
    <w:name w:val="xl115"/>
    <w:basedOn w:val="Normale"/>
    <w:pPr>
      <w:pBdr>
        <w:bottom w:val="single" w:sz="4" w:space="0" w:color="000000"/>
      </w:pBdr>
      <w:shd w:val="clear" w:color="auto" w:fill="FFFFFF"/>
      <w:suppressAutoHyphens/>
      <w:spacing w:before="100" w:after="100"/>
    </w:pPr>
    <w:rPr>
      <w:rFonts w:ascii="Arial" w:eastAsia="Arial Unicode MS" w:hAnsi="Arial" w:cs="Arial"/>
      <w:sz w:val="18"/>
      <w:szCs w:val="18"/>
      <w:lang w:eastAsia="ar-SA"/>
    </w:rPr>
  </w:style>
  <w:style w:type="paragraph" w:customStyle="1" w:styleId="xl116">
    <w:name w:val="xl116"/>
    <w:basedOn w:val="Normale"/>
    <w:pPr>
      <w:shd w:val="clear" w:color="auto" w:fill="FFFFFF"/>
      <w:suppressAutoHyphens/>
      <w:spacing w:before="100" w:after="100"/>
    </w:pPr>
    <w:rPr>
      <w:rFonts w:ascii="Arial" w:eastAsia="Arial Unicode MS" w:hAnsi="Arial" w:cs="Arial"/>
      <w:sz w:val="18"/>
      <w:szCs w:val="18"/>
      <w:lang w:eastAsia="ar-SA"/>
    </w:rPr>
  </w:style>
  <w:style w:type="paragraph" w:customStyle="1" w:styleId="xl117">
    <w:name w:val="xl117"/>
    <w:basedOn w:val="Normale"/>
    <w:pPr>
      <w:pBdr>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18">
    <w:name w:val="xl118"/>
    <w:basedOn w:val="Normale"/>
    <w:pPr>
      <w:shd w:val="clear" w:color="auto" w:fill="FFFFFF"/>
      <w:suppressAutoHyphens/>
      <w:spacing w:before="100" w:after="100"/>
      <w:jc w:val="right"/>
    </w:pPr>
    <w:rPr>
      <w:rFonts w:ascii="Arial" w:eastAsia="Arial Unicode MS" w:hAnsi="Arial" w:cs="Arial"/>
      <w:b/>
      <w:bCs/>
      <w:color w:val="FF0000"/>
      <w:sz w:val="18"/>
      <w:szCs w:val="18"/>
      <w:lang w:eastAsia="ar-SA"/>
    </w:rPr>
  </w:style>
  <w:style w:type="paragraph" w:customStyle="1" w:styleId="xl120">
    <w:name w:val="xl120"/>
    <w:basedOn w:val="Normale"/>
    <w:pPr>
      <w:shd w:val="clear" w:color="auto" w:fill="FFFFFF"/>
      <w:suppressAutoHyphens/>
      <w:spacing w:before="100" w:after="100"/>
    </w:pPr>
    <w:rPr>
      <w:rFonts w:ascii="Arial" w:eastAsia="Arial Unicode MS" w:hAnsi="Arial" w:cs="Arial"/>
      <w:b/>
      <w:bCs/>
      <w:color w:val="3333CC"/>
      <w:lang w:eastAsia="ar-SA"/>
    </w:rPr>
  </w:style>
  <w:style w:type="paragraph" w:customStyle="1" w:styleId="xl121">
    <w:name w:val="xl121"/>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22">
    <w:name w:val="xl122"/>
    <w:basedOn w:val="Normale"/>
    <w:pP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23">
    <w:name w:val="xl123"/>
    <w:basedOn w:val="Normale"/>
    <w:pPr>
      <w:pBdr>
        <w:top w:val="single" w:sz="4" w:space="0" w:color="000000"/>
        <w:left w:val="single" w:sz="4" w:space="0" w:color="000000"/>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24">
    <w:name w:val="xl124"/>
    <w:basedOn w:val="Normale"/>
    <w:pPr>
      <w:pBdr>
        <w:top w:val="single" w:sz="4" w:space="0" w:color="000000"/>
        <w:bottom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125">
    <w:name w:val="xl125"/>
    <w:basedOn w:val="Normale"/>
    <w:pPr>
      <w:pBdr>
        <w:bottom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126">
    <w:name w:val="xl126"/>
    <w:basedOn w:val="Normale"/>
    <w:pPr>
      <w:shd w:val="clear" w:color="auto" w:fill="FFFFFF"/>
      <w:suppressAutoHyphens/>
      <w:spacing w:before="100" w:after="100"/>
    </w:pPr>
    <w:rPr>
      <w:rFonts w:ascii="Arial" w:eastAsia="Arial Unicode MS" w:hAnsi="Arial" w:cs="Arial"/>
      <w:b/>
      <w:bCs/>
      <w:lang w:eastAsia="ar-SA"/>
    </w:rPr>
  </w:style>
  <w:style w:type="paragraph" w:customStyle="1" w:styleId="xl127">
    <w:name w:val="xl127"/>
    <w:basedOn w:val="Normale"/>
    <w:pPr>
      <w:pBdr>
        <w:bottom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28">
    <w:name w:val="xl128"/>
    <w:basedOn w:val="Normale"/>
    <w:pPr>
      <w:pBdr>
        <w:left w:val="single" w:sz="4" w:space="0" w:color="000000"/>
        <w:bottom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129">
    <w:name w:val="xl129"/>
    <w:basedOn w:val="Normale"/>
    <w:pPr>
      <w:pBdr>
        <w:left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130">
    <w:name w:val="xl130"/>
    <w:basedOn w:val="Normale"/>
    <w:pPr>
      <w:shd w:val="clear" w:color="auto" w:fill="CCFFCC"/>
      <w:suppressAutoHyphens/>
      <w:spacing w:before="100" w:after="100"/>
    </w:pPr>
    <w:rPr>
      <w:rFonts w:ascii="Arial" w:eastAsia="Arial Unicode MS" w:hAnsi="Arial" w:cs="Arial"/>
      <w:b/>
      <w:bCs/>
      <w:color w:val="008000"/>
      <w:lang w:eastAsia="ar-SA"/>
    </w:rPr>
  </w:style>
  <w:style w:type="paragraph" w:customStyle="1" w:styleId="xl131">
    <w:name w:val="xl131"/>
    <w:basedOn w:val="Normale"/>
    <w:pPr>
      <w:pBdr>
        <w:right w:val="single" w:sz="4" w:space="0" w:color="000000"/>
      </w:pBdr>
      <w:shd w:val="clear" w:color="auto" w:fill="CCFFCC"/>
      <w:suppressAutoHyphens/>
      <w:spacing w:before="100" w:after="100"/>
    </w:pPr>
    <w:rPr>
      <w:rFonts w:ascii="Arial" w:eastAsia="Arial Unicode MS" w:hAnsi="Arial" w:cs="Arial"/>
      <w:b/>
      <w:bCs/>
      <w:color w:val="008000"/>
      <w:lang w:eastAsia="ar-SA"/>
    </w:rPr>
  </w:style>
  <w:style w:type="paragraph" w:customStyle="1" w:styleId="xl132">
    <w:name w:val="xl132"/>
    <w:basedOn w:val="Normale"/>
    <w:pPr>
      <w:pBdr>
        <w:bottom w:val="single" w:sz="4" w:space="0" w:color="000000"/>
        <w:right w:val="single" w:sz="4" w:space="0" w:color="000000"/>
      </w:pBdr>
      <w:shd w:val="clear" w:color="auto" w:fill="CCFFCC"/>
      <w:suppressAutoHyphens/>
      <w:spacing w:before="100" w:after="100"/>
    </w:pPr>
    <w:rPr>
      <w:rFonts w:ascii="Arial" w:eastAsia="Arial Unicode MS" w:hAnsi="Arial" w:cs="Arial"/>
      <w:b/>
      <w:bCs/>
      <w:color w:val="008000"/>
      <w:lang w:eastAsia="ar-SA"/>
    </w:rPr>
  </w:style>
  <w:style w:type="paragraph" w:customStyle="1" w:styleId="xl133">
    <w:name w:val="xl133"/>
    <w:basedOn w:val="Normale"/>
    <w:pPr>
      <w:pBdr>
        <w:top w:val="single" w:sz="4" w:space="0" w:color="000000"/>
        <w:left w:val="single" w:sz="4" w:space="0" w:color="000000"/>
      </w:pBd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4">
    <w:name w:val="xl134"/>
    <w:basedOn w:val="Normale"/>
    <w:pP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5">
    <w:name w:val="xl135"/>
    <w:basedOn w:val="Normale"/>
    <w:pPr>
      <w:pBdr>
        <w:left w:val="single" w:sz="4" w:space="0" w:color="000000"/>
      </w:pBd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6">
    <w:name w:val="xl136"/>
    <w:basedOn w:val="Normale"/>
    <w:pPr>
      <w:pBdr>
        <w:left w:val="single" w:sz="4" w:space="0" w:color="000000"/>
        <w:bottom w:val="single" w:sz="4" w:space="0" w:color="000000"/>
      </w:pBd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7">
    <w:name w:val="xl137"/>
    <w:basedOn w:val="Normale"/>
    <w:pPr>
      <w:pBdr>
        <w:bottom w:val="single" w:sz="4" w:space="0" w:color="000000"/>
      </w:pBd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8">
    <w:name w:val="xl138"/>
    <w:basedOn w:val="Normale"/>
    <w:pPr>
      <w:pBdr>
        <w:top w:val="single" w:sz="4" w:space="0" w:color="000000"/>
        <w:lef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39">
    <w:name w:val="xl139"/>
    <w:basedOn w:val="Normale"/>
    <w:pPr>
      <w:pBdr>
        <w:top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140">
    <w:name w:val="xl140"/>
    <w:basedOn w:val="Normale"/>
    <w:pPr>
      <w:pBdr>
        <w:top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41">
    <w:name w:val="xl141"/>
    <w:basedOn w:val="Normale"/>
    <w:pPr>
      <w:pBdr>
        <w:top w:val="single" w:sz="4" w:space="0" w:color="000000"/>
        <w:right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142">
    <w:name w:val="xl142"/>
    <w:basedOn w:val="Normale"/>
    <w:pPr>
      <w:pBdr>
        <w:top w:val="single" w:sz="4" w:space="0" w:color="000000"/>
        <w:right w:val="single" w:sz="4" w:space="0" w:color="000000"/>
      </w:pBdr>
      <w:shd w:val="clear" w:color="auto" w:fill="FFFFFF"/>
      <w:suppressAutoHyphens/>
      <w:spacing w:before="100" w:after="100"/>
      <w:jc w:val="center"/>
    </w:pPr>
    <w:rPr>
      <w:rFonts w:ascii="Arial" w:eastAsia="Arial Unicode MS" w:hAnsi="Arial" w:cs="Arial"/>
      <w:b/>
      <w:bCs/>
      <w:sz w:val="18"/>
      <w:szCs w:val="18"/>
      <w:lang w:eastAsia="ar-SA"/>
    </w:rPr>
  </w:style>
  <w:style w:type="paragraph" w:customStyle="1" w:styleId="xl143">
    <w:name w:val="xl143"/>
    <w:basedOn w:val="Normale"/>
    <w:pPr>
      <w:shd w:val="clear" w:color="auto" w:fill="FFFFFF"/>
      <w:suppressAutoHyphens/>
      <w:spacing w:before="100" w:after="100"/>
      <w:jc w:val="center"/>
    </w:pPr>
    <w:rPr>
      <w:rFonts w:ascii="Arial Unicode MS" w:eastAsia="Arial Unicode MS" w:hAnsi="Arial Unicode MS" w:cs="Arial Unicode MS"/>
      <w:color w:val="FF0000"/>
      <w:lang w:eastAsia="ar-SA"/>
    </w:rPr>
  </w:style>
  <w:style w:type="paragraph" w:customStyle="1" w:styleId="xl144">
    <w:name w:val="xl144"/>
    <w:basedOn w:val="Normale"/>
    <w:pPr>
      <w:pBdr>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45">
    <w:name w:val="xl145"/>
    <w:basedOn w:val="Normale"/>
    <w:pPr>
      <w:pBdr>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46">
    <w:name w:val="xl146"/>
    <w:basedOn w:val="Normale"/>
    <w:pPr>
      <w:shd w:val="clear" w:color="auto" w:fill="FFFFFF"/>
      <w:suppressAutoHyphens/>
      <w:spacing w:before="100" w:after="100"/>
      <w:jc w:val="right"/>
      <w:textAlignment w:val="top"/>
    </w:pPr>
    <w:rPr>
      <w:rFonts w:ascii="Arial" w:eastAsia="Arial Unicode MS" w:hAnsi="Arial" w:cs="Arial"/>
      <w:b/>
      <w:bCs/>
      <w:color w:val="000000"/>
      <w:lang w:eastAsia="ar-SA"/>
    </w:rPr>
  </w:style>
  <w:style w:type="paragraph" w:customStyle="1" w:styleId="xl147">
    <w:name w:val="xl147"/>
    <w:basedOn w:val="Normale"/>
    <w:pPr>
      <w:pBdr>
        <w:top w:val="single" w:sz="4" w:space="0" w:color="000000"/>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48">
    <w:name w:val="xl148"/>
    <w:basedOn w:val="Normale"/>
    <w:pPr>
      <w:pBdr>
        <w:top w:val="single" w:sz="4" w:space="0" w:color="000000"/>
        <w:bottom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149">
    <w:name w:val="xl149"/>
    <w:basedOn w:val="Normale"/>
    <w:pPr>
      <w:pBdr>
        <w:top w:val="single" w:sz="4" w:space="0" w:color="000000"/>
        <w:bottom w:val="single" w:sz="4" w:space="0" w:color="000000"/>
        <w:right w:val="single" w:sz="4" w:space="0" w:color="000000"/>
      </w:pBdr>
      <w:shd w:val="clear" w:color="auto" w:fill="FFFFFF"/>
      <w:suppressAutoHyphens/>
      <w:spacing w:before="100" w:after="100"/>
      <w:jc w:val="right"/>
    </w:pPr>
    <w:rPr>
      <w:rFonts w:ascii="Arial Unicode MS" w:eastAsia="Arial Unicode MS" w:hAnsi="Arial Unicode MS" w:cs="Arial Unicode MS"/>
      <w:lang w:eastAsia="ar-SA"/>
    </w:rPr>
  </w:style>
  <w:style w:type="paragraph" w:customStyle="1" w:styleId="xl150">
    <w:name w:val="xl150"/>
    <w:basedOn w:val="Normale"/>
    <w:pPr>
      <w:pBdr>
        <w:top w:val="single" w:sz="4" w:space="0" w:color="000000"/>
        <w:left w:val="single" w:sz="4" w:space="0" w:color="000000"/>
      </w:pBdr>
      <w:shd w:val="clear" w:color="auto" w:fill="FFFFFF"/>
      <w:suppressAutoHyphens/>
      <w:spacing w:before="100" w:after="100"/>
    </w:pPr>
    <w:rPr>
      <w:rFonts w:ascii="Arial Unicode MS" w:eastAsia="Arial Unicode MS" w:hAnsi="Arial Unicode MS" w:cs="Arial Unicode MS"/>
      <w:sz w:val="16"/>
      <w:szCs w:val="16"/>
      <w:lang w:eastAsia="ar-SA"/>
    </w:rPr>
  </w:style>
  <w:style w:type="paragraph" w:customStyle="1" w:styleId="xl151">
    <w:name w:val="xl151"/>
    <w:basedOn w:val="Normale"/>
    <w:pPr>
      <w:pBdr>
        <w:top w:val="single" w:sz="4" w:space="0" w:color="000000"/>
        <w:left w:val="single" w:sz="4" w:space="0" w:color="000000"/>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152">
    <w:name w:val="xl152"/>
    <w:basedOn w:val="Normale"/>
    <w:pPr>
      <w:pBdr>
        <w:top w:val="single" w:sz="4" w:space="0" w:color="000000"/>
        <w:left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53">
    <w:name w:val="xl153"/>
    <w:basedOn w:val="Normale"/>
    <w:pPr>
      <w:pBdr>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154">
    <w:name w:val="xl154"/>
    <w:basedOn w:val="Normale"/>
    <w:pPr>
      <w:pBdr>
        <w:left w:val="single" w:sz="4" w:space="0" w:color="000000"/>
      </w:pBdr>
      <w:shd w:val="clear" w:color="auto" w:fill="CCFFCC"/>
      <w:suppressAutoHyphens/>
      <w:spacing w:before="100" w:after="100"/>
    </w:pPr>
    <w:rPr>
      <w:rFonts w:ascii="Arial" w:eastAsia="Arial Unicode MS" w:hAnsi="Arial" w:cs="Arial"/>
      <w:b/>
      <w:bCs/>
      <w:color w:val="008000"/>
      <w:lang w:eastAsia="ar-SA"/>
    </w:rPr>
  </w:style>
  <w:style w:type="paragraph" w:customStyle="1" w:styleId="xl155">
    <w:name w:val="xl155"/>
    <w:basedOn w:val="Normale"/>
    <w:pPr>
      <w:pBdr>
        <w:top w:val="single" w:sz="4" w:space="0" w:color="000000"/>
        <w:left w:val="single" w:sz="4" w:space="0" w:color="000000"/>
        <w:bottom w:val="single" w:sz="4" w:space="0" w:color="000000"/>
      </w:pBdr>
      <w:shd w:val="clear" w:color="auto" w:fill="C0C0C0"/>
      <w:suppressAutoHyphens/>
      <w:spacing w:before="100" w:after="100"/>
    </w:pPr>
    <w:rPr>
      <w:rFonts w:ascii="Arial" w:eastAsia="Arial Unicode MS" w:hAnsi="Arial" w:cs="Arial"/>
      <w:sz w:val="36"/>
      <w:szCs w:val="36"/>
      <w:lang w:eastAsia="ar-SA"/>
    </w:rPr>
  </w:style>
  <w:style w:type="paragraph" w:customStyle="1" w:styleId="xl156">
    <w:name w:val="xl156"/>
    <w:basedOn w:val="Normale"/>
    <w:pPr>
      <w:pBdr>
        <w:top w:val="single" w:sz="4" w:space="0" w:color="000000"/>
        <w:bottom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57">
    <w:name w:val="xl157"/>
    <w:basedOn w:val="Normale"/>
    <w:pPr>
      <w:pBdr>
        <w:top w:val="single" w:sz="4" w:space="0" w:color="000000"/>
        <w:bottom w:val="single" w:sz="4" w:space="0" w:color="000000"/>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58">
    <w:name w:val="xl158"/>
    <w:basedOn w:val="Normale"/>
    <w:pPr>
      <w:pBdr>
        <w:top w:val="single" w:sz="4" w:space="0" w:color="000000"/>
        <w:left w:val="single" w:sz="4" w:space="0" w:color="000000"/>
      </w:pBdr>
      <w:shd w:val="clear" w:color="auto" w:fill="C0C0C0"/>
      <w:suppressAutoHyphens/>
      <w:spacing w:before="100" w:after="100"/>
    </w:pPr>
    <w:rPr>
      <w:rFonts w:ascii="Arial" w:eastAsia="Arial Unicode MS" w:hAnsi="Arial" w:cs="Arial"/>
      <w:b/>
      <w:bCs/>
      <w:lang w:eastAsia="ar-SA"/>
    </w:rPr>
  </w:style>
  <w:style w:type="paragraph" w:customStyle="1" w:styleId="xl159">
    <w:name w:val="xl159"/>
    <w:basedOn w:val="Normale"/>
    <w:pPr>
      <w:pBdr>
        <w:lef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0">
    <w:name w:val="xl160"/>
    <w:basedOn w:val="Normale"/>
    <w:pP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1">
    <w:name w:val="xl161"/>
    <w:basedOn w:val="Normale"/>
    <w:pPr>
      <w:pBdr>
        <w:bottom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2">
    <w:name w:val="xl162"/>
    <w:basedOn w:val="Normale"/>
    <w:pPr>
      <w:pBdr>
        <w:top w:val="single" w:sz="4" w:space="0" w:color="000000"/>
        <w:lef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3">
    <w:name w:val="xl163"/>
    <w:basedOn w:val="Normale"/>
    <w:pPr>
      <w:pBdr>
        <w:top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4">
    <w:name w:val="xl164"/>
    <w:basedOn w:val="Normale"/>
    <w:pPr>
      <w:pBdr>
        <w:top w:val="single" w:sz="4" w:space="0" w:color="000000"/>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5">
    <w:name w:val="xl165"/>
    <w:basedOn w:val="Normale"/>
    <w:pPr>
      <w:pBdr>
        <w:lef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6">
    <w:name w:val="xl166"/>
    <w:basedOn w:val="Normale"/>
    <w:pP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7">
    <w:name w:val="xl167"/>
    <w:basedOn w:val="Normale"/>
    <w:pPr>
      <w:pBdr>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8">
    <w:name w:val="xl168"/>
    <w:basedOn w:val="Normale"/>
    <w:pPr>
      <w:pBdr>
        <w:top w:val="single" w:sz="4" w:space="0" w:color="000000"/>
        <w:left w:val="single" w:sz="4" w:space="0" w:color="000000"/>
        <w:bottom w:val="single" w:sz="4" w:space="0" w:color="000000"/>
      </w:pBdr>
      <w:shd w:val="clear" w:color="auto" w:fill="C0C0C0"/>
      <w:suppressAutoHyphens/>
      <w:spacing w:before="100" w:after="100"/>
    </w:pPr>
    <w:rPr>
      <w:rFonts w:ascii="Arial" w:eastAsia="Arial Unicode MS" w:hAnsi="Arial" w:cs="Arial"/>
      <w:lang w:eastAsia="ar-SA"/>
    </w:rPr>
  </w:style>
  <w:style w:type="paragraph" w:customStyle="1" w:styleId="xl169">
    <w:name w:val="xl169"/>
    <w:basedOn w:val="Normale"/>
    <w:pPr>
      <w:pBdr>
        <w:top w:val="single" w:sz="4" w:space="0" w:color="000000"/>
        <w:bottom w:val="single" w:sz="4" w:space="0" w:color="000000"/>
        <w:right w:val="single" w:sz="4" w:space="0" w:color="000000"/>
      </w:pBdr>
      <w:shd w:val="clear" w:color="auto" w:fill="C0C0C0"/>
      <w:suppressAutoHyphens/>
      <w:spacing w:before="100" w:after="100"/>
    </w:pPr>
    <w:rPr>
      <w:rFonts w:ascii="Arial" w:eastAsia="Arial Unicode MS" w:hAnsi="Arial" w:cs="Arial"/>
      <w:lang w:eastAsia="ar-SA"/>
    </w:rPr>
  </w:style>
  <w:style w:type="paragraph" w:customStyle="1" w:styleId="xl170">
    <w:name w:val="xl170"/>
    <w:basedOn w:val="Normale"/>
    <w:pPr>
      <w:shd w:val="clear" w:color="auto" w:fill="C0C0C0"/>
      <w:suppressAutoHyphens/>
      <w:spacing w:before="100" w:after="100"/>
    </w:pPr>
    <w:rPr>
      <w:rFonts w:ascii="Arial Unicode MS" w:eastAsia="Arial Unicode MS" w:hAnsi="Arial Unicode MS" w:cs="Arial Unicode MS"/>
      <w:sz w:val="18"/>
      <w:szCs w:val="18"/>
      <w:lang w:eastAsia="ar-SA"/>
    </w:rPr>
  </w:style>
  <w:style w:type="paragraph" w:customStyle="1" w:styleId="xl171">
    <w:name w:val="xl171"/>
    <w:basedOn w:val="Normale"/>
    <w:pPr>
      <w:shd w:val="clear" w:color="auto" w:fill="C0C0C0"/>
      <w:suppressAutoHyphens/>
      <w:spacing w:before="100" w:after="100"/>
      <w:jc w:val="right"/>
    </w:pPr>
    <w:rPr>
      <w:rFonts w:ascii="Arial Unicode MS" w:eastAsia="Arial Unicode MS" w:hAnsi="Arial Unicode MS" w:cs="Arial Unicode MS"/>
      <w:b/>
      <w:bCs/>
      <w:sz w:val="18"/>
      <w:szCs w:val="18"/>
      <w:lang w:eastAsia="ar-SA"/>
    </w:rPr>
  </w:style>
  <w:style w:type="paragraph" w:customStyle="1" w:styleId="xl172">
    <w:name w:val="xl172"/>
    <w:basedOn w:val="Normale"/>
    <w:pPr>
      <w:pBdr>
        <w:top w:val="single" w:sz="4" w:space="0" w:color="000000"/>
      </w:pBdr>
      <w:shd w:val="clear" w:color="auto" w:fill="C0C0C0"/>
      <w:suppressAutoHyphens/>
      <w:spacing w:before="100" w:after="100"/>
      <w:jc w:val="center"/>
    </w:pPr>
    <w:rPr>
      <w:rFonts w:ascii="Arial" w:eastAsia="Arial Unicode MS" w:hAnsi="Arial" w:cs="Arial"/>
      <w:b/>
      <w:bCs/>
      <w:lang w:eastAsia="ar-SA"/>
    </w:rPr>
  </w:style>
  <w:style w:type="paragraph" w:customStyle="1" w:styleId="xl173">
    <w:name w:val="xl173"/>
    <w:basedOn w:val="Normale"/>
    <w:pPr>
      <w:pBdr>
        <w:top w:val="single" w:sz="4" w:space="0" w:color="000000"/>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74">
    <w:name w:val="xl174"/>
    <w:basedOn w:val="Normale"/>
    <w:pPr>
      <w:pBdr>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75">
    <w:name w:val="xl175"/>
    <w:basedOn w:val="Normale"/>
    <w:pPr>
      <w:pBdr>
        <w:left w:val="single" w:sz="4" w:space="0" w:color="000000"/>
        <w:bottom w:val="single" w:sz="4" w:space="0" w:color="000000"/>
      </w:pBdr>
      <w:shd w:val="clear" w:color="auto" w:fill="C0C0C0"/>
      <w:suppressAutoHyphens/>
      <w:spacing w:before="100" w:after="100"/>
    </w:pPr>
    <w:rPr>
      <w:rFonts w:ascii="Arial" w:eastAsia="Arial Unicode MS" w:hAnsi="Arial" w:cs="Arial"/>
      <w:b/>
      <w:bCs/>
      <w:lang w:eastAsia="ar-SA"/>
    </w:rPr>
  </w:style>
  <w:style w:type="paragraph" w:customStyle="1" w:styleId="xl176">
    <w:name w:val="xl176"/>
    <w:basedOn w:val="Normale"/>
    <w:pPr>
      <w:pBdr>
        <w:bottom w:val="single" w:sz="4" w:space="0" w:color="000000"/>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77">
    <w:name w:val="xl177"/>
    <w:basedOn w:val="Normale"/>
    <w:pPr>
      <w:pBdr>
        <w:top w:val="single" w:sz="4" w:space="0" w:color="000000"/>
        <w:left w:val="single" w:sz="4" w:space="0" w:color="000000"/>
        <w:bottom w:val="single" w:sz="4" w:space="0" w:color="000000"/>
      </w:pBdr>
      <w:shd w:val="clear" w:color="auto" w:fill="FFFF00"/>
      <w:suppressAutoHyphens/>
      <w:spacing w:before="100" w:after="100"/>
      <w:jc w:val="center"/>
    </w:pPr>
    <w:rPr>
      <w:rFonts w:ascii="Arial" w:eastAsia="Arial Unicode MS" w:hAnsi="Arial" w:cs="Arial"/>
      <w:b/>
      <w:bCs/>
      <w:lang w:eastAsia="ar-SA"/>
    </w:rPr>
  </w:style>
  <w:style w:type="paragraph" w:customStyle="1" w:styleId="xl178">
    <w:name w:val="xl178"/>
    <w:basedOn w:val="Normale"/>
    <w:pPr>
      <w:pBdr>
        <w:left w:val="single" w:sz="4" w:space="0" w:color="000000"/>
        <w:bottom w:val="single" w:sz="4" w:space="0" w:color="000000"/>
      </w:pBdr>
      <w:shd w:val="clear" w:color="auto" w:fill="FFFFFF"/>
      <w:suppressAutoHyphens/>
      <w:spacing w:before="100" w:after="100"/>
    </w:pPr>
    <w:rPr>
      <w:rFonts w:ascii="Arial" w:eastAsia="Arial Unicode MS" w:hAnsi="Arial" w:cs="Arial"/>
      <w:b/>
      <w:bCs/>
      <w:lang w:eastAsia="ar-SA"/>
    </w:rPr>
  </w:style>
  <w:style w:type="paragraph" w:customStyle="1" w:styleId="xl179">
    <w:name w:val="xl179"/>
    <w:basedOn w:val="Normale"/>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80">
    <w:name w:val="xl180"/>
    <w:basedOn w:val="Normale"/>
    <w:pPr>
      <w:pBdr>
        <w:left w:val="single" w:sz="4" w:space="0" w:color="000000"/>
        <w:bottom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OmniPage1">
    <w:name w:val="OmniPage #1"/>
    <w:basedOn w:val="Normale"/>
    <w:pPr>
      <w:suppressAutoHyphens/>
      <w:spacing w:line="300" w:lineRule="exact"/>
    </w:pPr>
    <w:rPr>
      <w:sz w:val="20"/>
      <w:szCs w:val="20"/>
      <w:lang w:val="en-US" w:eastAsia="ar-SA"/>
    </w:rPr>
  </w:style>
  <w:style w:type="paragraph" w:customStyle="1" w:styleId="Testocommento1">
    <w:name w:val="Testo commento1"/>
    <w:basedOn w:val="Normale"/>
    <w:pPr>
      <w:suppressAutoHyphens/>
    </w:pPr>
    <w:rPr>
      <w:sz w:val="20"/>
      <w:szCs w:val="20"/>
      <w:lang w:eastAsia="ar-SA"/>
    </w:rPr>
  </w:style>
  <w:style w:type="paragraph" w:styleId="NormaleWeb">
    <w:name w:val="Normal (Web)"/>
    <w:basedOn w:val="Normale"/>
    <w:uiPriority w:val="99"/>
    <w:pPr>
      <w:suppressAutoHyphens/>
      <w:spacing w:before="100" w:after="100"/>
    </w:pPr>
    <w:rPr>
      <w:rFonts w:ascii="Arial Unicode MS" w:eastAsia="Arial Unicode MS" w:hAnsi="Arial Unicode MS" w:cs="Arial Unicode MS"/>
      <w:lang w:eastAsia="ar-SA"/>
    </w:rPr>
  </w:style>
  <w:style w:type="paragraph" w:customStyle="1" w:styleId="Blockquote">
    <w:name w:val="Blockquote"/>
    <w:basedOn w:val="Normale"/>
    <w:pPr>
      <w:suppressAutoHyphens/>
      <w:spacing w:before="100" w:after="100"/>
      <w:ind w:left="360" w:right="360"/>
    </w:pPr>
    <w:rPr>
      <w:szCs w:val="20"/>
      <w:lang w:eastAsia="ar-SA"/>
    </w:rPr>
  </w:style>
  <w:style w:type="paragraph" w:customStyle="1" w:styleId="BodyText21">
    <w:name w:val="Body Text 21"/>
    <w:basedOn w:val="Normale"/>
    <w:pPr>
      <w:suppressAutoHyphens/>
      <w:jc w:val="both"/>
    </w:pPr>
    <w:rPr>
      <w:sz w:val="28"/>
      <w:szCs w:val="20"/>
      <w:lang w:eastAsia="ar-SA"/>
    </w:rPr>
  </w:style>
  <w:style w:type="paragraph" w:customStyle="1" w:styleId="Contenutocornice">
    <w:name w:val="Contenuto cornice"/>
    <w:basedOn w:val="Corpotesto"/>
  </w:style>
  <w:style w:type="paragraph" w:customStyle="1" w:styleId="Contenutotabella">
    <w:name w:val="Contenuto tabella"/>
    <w:basedOn w:val="Normale"/>
    <w:pPr>
      <w:suppressLineNumbers/>
      <w:suppressAutoHyphens/>
    </w:pPr>
    <w:rPr>
      <w:sz w:val="20"/>
      <w:szCs w:val="20"/>
      <w:lang w:eastAsia="ar-SA"/>
    </w:rPr>
  </w:style>
  <w:style w:type="paragraph" w:customStyle="1" w:styleId="Intestazionetabella">
    <w:name w:val="Intestazione tabella"/>
    <w:basedOn w:val="Contenutotabella"/>
    <w:pPr>
      <w:jc w:val="center"/>
    </w:pPr>
    <w:rPr>
      <w:b/>
      <w:bCs/>
    </w:rPr>
  </w:style>
  <w:style w:type="character" w:customStyle="1" w:styleId="Collegamentoipertestuale1">
    <w:name w:val="Collegamento ipertestuale1"/>
    <w:rsid w:val="0040496D"/>
    <w:rPr>
      <w:color w:val="0000FF"/>
      <w:u w:val="single"/>
    </w:rPr>
  </w:style>
  <w:style w:type="paragraph" w:customStyle="1" w:styleId="Stile1">
    <w:name w:val="Stile1"/>
    <w:basedOn w:val="Normale"/>
    <w:rsid w:val="007A09B3"/>
    <w:pPr>
      <w:tabs>
        <w:tab w:val="left" w:pos="0"/>
      </w:tabs>
      <w:suppressAutoHyphens/>
      <w:spacing w:after="240" w:line="300" w:lineRule="exact"/>
      <w:ind w:left="1276" w:hanging="1276"/>
    </w:pPr>
    <w:rPr>
      <w:rFonts w:ascii="Verdana" w:hAnsi="Verdana"/>
      <w:sz w:val="20"/>
      <w:szCs w:val="20"/>
      <w:lang w:eastAsia="ar-SA"/>
    </w:rPr>
  </w:style>
  <w:style w:type="table" w:styleId="Grigliatabella">
    <w:name w:val="Table Grid"/>
    <w:basedOn w:val="Tabellanormale"/>
    <w:rsid w:val="0081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E101C6"/>
    <w:pPr>
      <w:suppressAutoHyphens/>
      <w:spacing w:after="120"/>
    </w:pPr>
    <w:rPr>
      <w:sz w:val="16"/>
      <w:szCs w:val="16"/>
      <w:lang w:eastAsia="ar-SA"/>
    </w:rPr>
  </w:style>
  <w:style w:type="paragraph" w:styleId="Testonormale">
    <w:name w:val="Plain Text"/>
    <w:basedOn w:val="Normale"/>
    <w:link w:val="TestonormaleCarattere"/>
    <w:uiPriority w:val="99"/>
    <w:rsid w:val="00075874"/>
    <w:pPr>
      <w:suppressAutoHyphens/>
    </w:pPr>
    <w:rPr>
      <w:rFonts w:ascii="Courier New" w:hAnsi="Courier New"/>
      <w:sz w:val="20"/>
      <w:szCs w:val="20"/>
      <w:lang w:val="x-none" w:eastAsia="ar-SA"/>
    </w:rPr>
  </w:style>
  <w:style w:type="character" w:customStyle="1" w:styleId="TestonormaleCarattere">
    <w:name w:val="Testo normale Carattere"/>
    <w:link w:val="Testonormale"/>
    <w:uiPriority w:val="99"/>
    <w:rsid w:val="00075874"/>
    <w:rPr>
      <w:rFonts w:ascii="Courier New" w:hAnsi="Courier New" w:cs="Courier New"/>
      <w:lang w:eastAsia="ar-SA"/>
    </w:rPr>
  </w:style>
  <w:style w:type="paragraph" w:styleId="Puntoelenco">
    <w:name w:val="List Bullet"/>
    <w:basedOn w:val="Normale"/>
    <w:uiPriority w:val="99"/>
    <w:unhideWhenUsed/>
    <w:rsid w:val="00887CB0"/>
    <w:pPr>
      <w:numPr>
        <w:numId w:val="35"/>
      </w:numPr>
      <w:suppressAutoHyphens/>
      <w:contextualSpacing/>
    </w:pPr>
    <w:rPr>
      <w:sz w:val="20"/>
      <w:szCs w:val="20"/>
      <w:lang w:eastAsia="ar-SA"/>
    </w:rPr>
  </w:style>
  <w:style w:type="paragraph" w:customStyle="1" w:styleId="Default">
    <w:name w:val="Default"/>
    <w:rsid w:val="00A82641"/>
    <w:pPr>
      <w:autoSpaceDE w:val="0"/>
      <w:autoSpaceDN w:val="0"/>
      <w:adjustRightInd w:val="0"/>
    </w:pPr>
    <w:rPr>
      <w:rFonts w:ascii="Courier Std" w:hAnsi="Courier Std" w:cs="Courier Std"/>
      <w:color w:val="000000"/>
      <w:sz w:val="24"/>
      <w:szCs w:val="24"/>
    </w:rPr>
  </w:style>
  <w:style w:type="paragraph" w:styleId="Testofumetto">
    <w:name w:val="Balloon Text"/>
    <w:basedOn w:val="Normale"/>
    <w:link w:val="TestofumettoCarattere"/>
    <w:uiPriority w:val="99"/>
    <w:semiHidden/>
    <w:unhideWhenUsed/>
    <w:rsid w:val="004809D3"/>
    <w:pPr>
      <w:suppressAutoHyphens/>
    </w:pPr>
    <w:rPr>
      <w:rFonts w:ascii="Tahoma" w:hAnsi="Tahoma" w:cs="Tahoma"/>
      <w:sz w:val="16"/>
      <w:szCs w:val="16"/>
      <w:lang w:eastAsia="ar-SA"/>
    </w:rPr>
  </w:style>
  <w:style w:type="character" w:customStyle="1" w:styleId="TestofumettoCarattere">
    <w:name w:val="Testo fumetto Carattere"/>
    <w:link w:val="Testofumetto"/>
    <w:uiPriority w:val="99"/>
    <w:semiHidden/>
    <w:rsid w:val="004809D3"/>
    <w:rPr>
      <w:rFonts w:ascii="Tahoma" w:hAnsi="Tahoma" w:cs="Tahoma"/>
      <w:sz w:val="16"/>
      <w:szCs w:val="16"/>
      <w:lang w:eastAsia="ar-SA"/>
    </w:rPr>
  </w:style>
  <w:style w:type="paragraph" w:styleId="Paragrafoelenco">
    <w:name w:val="List Paragraph"/>
    <w:basedOn w:val="Normale"/>
    <w:uiPriority w:val="34"/>
    <w:qFormat/>
    <w:rsid w:val="00566309"/>
    <w:pPr>
      <w:suppressAutoHyphens/>
      <w:ind w:left="708"/>
    </w:pPr>
    <w:rPr>
      <w:sz w:val="20"/>
      <w:szCs w:val="20"/>
      <w:lang w:eastAsia="ar-SA"/>
    </w:rPr>
  </w:style>
  <w:style w:type="character" w:styleId="Enfasigrassetto">
    <w:name w:val="Strong"/>
    <w:uiPriority w:val="22"/>
    <w:qFormat/>
    <w:rsid w:val="00BA0F49"/>
    <w:rPr>
      <w:b/>
      <w:bCs/>
    </w:rPr>
  </w:style>
  <w:style w:type="character" w:styleId="Enfasicorsivo">
    <w:name w:val="Emphasis"/>
    <w:uiPriority w:val="20"/>
    <w:qFormat/>
    <w:rsid w:val="00A70593"/>
    <w:rPr>
      <w:i/>
      <w:iCs/>
    </w:rPr>
  </w:style>
  <w:style w:type="character" w:customStyle="1" w:styleId="PidipaginaCarattere">
    <w:name w:val="Piè di pagina Carattere"/>
    <w:link w:val="Pidipagina"/>
    <w:uiPriority w:val="99"/>
    <w:rsid w:val="00BE11DE"/>
    <w:rPr>
      <w:lang w:eastAsia="ar-SA"/>
    </w:rPr>
  </w:style>
  <w:style w:type="character" w:customStyle="1" w:styleId="Titolo1Carattere">
    <w:name w:val="Titolo 1 Carattere"/>
    <w:basedOn w:val="Carpredefinitoparagrafo"/>
    <w:link w:val="Titolo1"/>
    <w:rsid w:val="00EF5E8D"/>
    <w:rPr>
      <w:rFonts w:ascii="Brush Script MT" w:hAnsi="Brush Script MT"/>
      <w:sz w:val="28"/>
      <w:lang w:eastAsia="ar-SA"/>
    </w:rPr>
  </w:style>
  <w:style w:type="character" w:customStyle="1" w:styleId="Titolo2Carattere">
    <w:name w:val="Titolo 2 Carattere"/>
    <w:basedOn w:val="Carpredefinitoparagrafo"/>
    <w:link w:val="Titolo2"/>
    <w:rsid w:val="00EF5E8D"/>
    <w:rPr>
      <w:rFonts w:ascii="Brush Script MT" w:hAnsi="Brush Script MT"/>
      <w:sz w:val="40"/>
      <w:lang w:eastAsia="ar-SA"/>
    </w:rPr>
  </w:style>
  <w:style w:type="character" w:customStyle="1" w:styleId="Titolo3Carattere">
    <w:name w:val="Titolo 3 Carattere"/>
    <w:basedOn w:val="Carpredefinitoparagrafo"/>
    <w:link w:val="Titolo3"/>
    <w:rsid w:val="00EF5E8D"/>
    <w:rPr>
      <w:rFonts w:ascii="Brush Script MT" w:hAnsi="Brush Script MT"/>
      <w:sz w:val="40"/>
      <w:lang w:eastAsia="ar-SA"/>
    </w:rPr>
  </w:style>
  <w:style w:type="character" w:customStyle="1" w:styleId="Titolo4Carattere">
    <w:name w:val="Titolo 4 Carattere"/>
    <w:basedOn w:val="Carpredefinitoparagrafo"/>
    <w:link w:val="Titolo4"/>
    <w:rsid w:val="00EF5E8D"/>
    <w:rPr>
      <w:rFonts w:ascii="Courier New" w:hAnsi="Courier New"/>
      <w:b/>
      <w:sz w:val="24"/>
      <w:lang w:eastAsia="ar-SA"/>
    </w:rPr>
  </w:style>
  <w:style w:type="character" w:customStyle="1" w:styleId="Titolo5Carattere">
    <w:name w:val="Titolo 5 Carattere"/>
    <w:basedOn w:val="Carpredefinitoparagrafo"/>
    <w:link w:val="Titolo5"/>
    <w:rsid w:val="00EF5E8D"/>
    <w:rPr>
      <w:sz w:val="24"/>
      <w:lang w:eastAsia="ar-SA"/>
    </w:rPr>
  </w:style>
  <w:style w:type="character" w:customStyle="1" w:styleId="Titolo6Carattere">
    <w:name w:val="Titolo 6 Carattere"/>
    <w:basedOn w:val="Carpredefinitoparagrafo"/>
    <w:link w:val="Titolo6"/>
    <w:rsid w:val="00EF5E8D"/>
    <w:rPr>
      <w:sz w:val="24"/>
      <w:lang w:eastAsia="ar-SA"/>
    </w:rPr>
  </w:style>
  <w:style w:type="character" w:customStyle="1" w:styleId="Titolo7Carattere">
    <w:name w:val="Titolo 7 Carattere"/>
    <w:basedOn w:val="Carpredefinitoparagrafo"/>
    <w:link w:val="Titolo7"/>
    <w:rsid w:val="00EF5E8D"/>
    <w:rPr>
      <w:rFonts w:ascii="Courier New" w:hAnsi="Courier New" w:cs="Courier New"/>
      <w:b/>
      <w:bCs/>
      <w:sz w:val="24"/>
      <w:lang w:eastAsia="ar-SA"/>
    </w:rPr>
  </w:style>
  <w:style w:type="character" w:customStyle="1" w:styleId="Titolo8Carattere">
    <w:name w:val="Titolo 8 Carattere"/>
    <w:basedOn w:val="Carpredefinitoparagrafo"/>
    <w:link w:val="Titolo8"/>
    <w:rsid w:val="00EF5E8D"/>
    <w:rPr>
      <w:b/>
      <w:bCs/>
      <w:sz w:val="24"/>
      <w:lang w:eastAsia="ar-SA"/>
    </w:rPr>
  </w:style>
  <w:style w:type="character" w:customStyle="1" w:styleId="Titolo9Carattere">
    <w:name w:val="Titolo 9 Carattere"/>
    <w:basedOn w:val="Carpredefinitoparagrafo"/>
    <w:link w:val="Titolo9"/>
    <w:rsid w:val="00EF5E8D"/>
    <w:rPr>
      <w:rFonts w:ascii="Coronet" w:hAnsi="Coronet"/>
      <w:b/>
      <w:sz w:val="52"/>
      <w:lang w:eastAsia="ar-SA"/>
    </w:rPr>
  </w:style>
  <w:style w:type="character" w:customStyle="1" w:styleId="CorpotestoCarattere">
    <w:name w:val="Corpo testo Carattere"/>
    <w:basedOn w:val="Carpredefinitoparagrafo"/>
    <w:link w:val="Corpotesto"/>
    <w:rsid w:val="00EF5E8D"/>
    <w:rPr>
      <w:rFonts w:ascii="Courier New" w:hAnsi="Courier New"/>
      <w:b/>
      <w:sz w:val="24"/>
      <w:lang w:eastAsia="ar-SA"/>
    </w:rPr>
  </w:style>
  <w:style w:type="character" w:customStyle="1" w:styleId="RientrocorpodeltestoCarattere">
    <w:name w:val="Rientro corpo del testo Carattere"/>
    <w:basedOn w:val="Carpredefinitoparagrafo"/>
    <w:link w:val="Rientrocorpodeltesto"/>
    <w:rsid w:val="00EF5E8D"/>
    <w:rPr>
      <w:rFonts w:ascii="Courier New" w:hAnsi="Courier New" w:cs="Courier New"/>
      <w:b/>
      <w:bCs/>
      <w:sz w:val="24"/>
      <w:lang w:eastAsia="ar-SA"/>
    </w:rPr>
  </w:style>
  <w:style w:type="character" w:customStyle="1" w:styleId="TitoloCarattere">
    <w:name w:val="Titolo Carattere"/>
    <w:basedOn w:val="Carpredefinitoparagrafo"/>
    <w:link w:val="Titolo"/>
    <w:rsid w:val="00EF5E8D"/>
    <w:rPr>
      <w:b/>
      <w:kern w:val="1"/>
      <w:sz w:val="36"/>
      <w:lang w:eastAsia="ar-SA"/>
    </w:rPr>
  </w:style>
  <w:style w:type="character" w:customStyle="1" w:styleId="SottotitoloCarattere">
    <w:name w:val="Sottotitolo Carattere"/>
    <w:basedOn w:val="Carpredefinitoparagrafo"/>
    <w:link w:val="Sottotitolo"/>
    <w:rsid w:val="00EF5E8D"/>
    <w:rPr>
      <w:sz w:val="24"/>
      <w:lang w:eastAsia="ar-SA"/>
    </w:rPr>
  </w:style>
  <w:style w:type="character" w:customStyle="1" w:styleId="IntestazioneCarattere">
    <w:name w:val="Intestazione Carattere"/>
    <w:basedOn w:val="Carpredefinitoparagrafo"/>
    <w:link w:val="Intestazione"/>
    <w:uiPriority w:val="99"/>
    <w:rsid w:val="00EF5E8D"/>
    <w:rPr>
      <w:lang w:eastAsia="ar-SA"/>
    </w:rPr>
  </w:style>
  <w:style w:type="character" w:customStyle="1" w:styleId="Corpodeltesto3Carattere">
    <w:name w:val="Corpo del testo 3 Carattere"/>
    <w:basedOn w:val="Carpredefinitoparagrafo"/>
    <w:link w:val="Corpodeltesto3"/>
    <w:rsid w:val="00EF5E8D"/>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3C9"/>
    <w:rPr>
      <w:sz w:val="24"/>
      <w:szCs w:val="24"/>
    </w:rPr>
  </w:style>
  <w:style w:type="paragraph" w:styleId="Titolo1">
    <w:name w:val="heading 1"/>
    <w:basedOn w:val="Normale"/>
    <w:next w:val="Normale"/>
    <w:link w:val="Titolo1Carattere"/>
    <w:qFormat/>
    <w:pPr>
      <w:keepNext/>
      <w:numPr>
        <w:numId w:val="1"/>
      </w:numPr>
      <w:suppressAutoHyphens/>
      <w:outlineLvl w:val="0"/>
    </w:pPr>
    <w:rPr>
      <w:rFonts w:ascii="Brush Script MT" w:hAnsi="Brush Script MT"/>
      <w:sz w:val="28"/>
      <w:szCs w:val="20"/>
      <w:lang w:eastAsia="ar-SA"/>
    </w:rPr>
  </w:style>
  <w:style w:type="paragraph" w:styleId="Titolo2">
    <w:name w:val="heading 2"/>
    <w:basedOn w:val="Normale"/>
    <w:next w:val="Normale"/>
    <w:link w:val="Titolo2Carattere"/>
    <w:qFormat/>
    <w:pPr>
      <w:keepNext/>
      <w:numPr>
        <w:ilvl w:val="1"/>
        <w:numId w:val="1"/>
      </w:numPr>
      <w:suppressAutoHyphens/>
      <w:outlineLvl w:val="1"/>
    </w:pPr>
    <w:rPr>
      <w:rFonts w:ascii="Brush Script MT" w:hAnsi="Brush Script MT"/>
      <w:sz w:val="40"/>
      <w:szCs w:val="20"/>
      <w:lang w:eastAsia="ar-SA"/>
    </w:rPr>
  </w:style>
  <w:style w:type="paragraph" w:styleId="Titolo3">
    <w:name w:val="heading 3"/>
    <w:basedOn w:val="Normale"/>
    <w:next w:val="Normale"/>
    <w:link w:val="Titolo3Carattere"/>
    <w:qFormat/>
    <w:pPr>
      <w:keepNext/>
      <w:numPr>
        <w:ilvl w:val="2"/>
        <w:numId w:val="1"/>
      </w:numPr>
      <w:suppressAutoHyphens/>
      <w:jc w:val="right"/>
      <w:outlineLvl w:val="2"/>
    </w:pPr>
    <w:rPr>
      <w:rFonts w:ascii="Brush Script MT" w:hAnsi="Brush Script MT"/>
      <w:sz w:val="40"/>
      <w:szCs w:val="20"/>
      <w:lang w:eastAsia="ar-SA"/>
    </w:rPr>
  </w:style>
  <w:style w:type="paragraph" w:styleId="Titolo4">
    <w:name w:val="heading 4"/>
    <w:basedOn w:val="Normale"/>
    <w:next w:val="Normale"/>
    <w:link w:val="Titolo4Carattere"/>
    <w:qFormat/>
    <w:pPr>
      <w:keepNext/>
      <w:numPr>
        <w:ilvl w:val="3"/>
        <w:numId w:val="1"/>
      </w:numPr>
      <w:suppressAutoHyphens/>
      <w:spacing w:line="360" w:lineRule="auto"/>
      <w:jc w:val="center"/>
      <w:outlineLvl w:val="3"/>
    </w:pPr>
    <w:rPr>
      <w:rFonts w:ascii="Courier New" w:hAnsi="Courier New"/>
      <w:b/>
      <w:szCs w:val="20"/>
      <w:lang w:eastAsia="ar-SA"/>
    </w:rPr>
  </w:style>
  <w:style w:type="paragraph" w:styleId="Titolo5">
    <w:name w:val="heading 5"/>
    <w:basedOn w:val="Normale"/>
    <w:next w:val="Normale"/>
    <w:link w:val="Titolo5Carattere"/>
    <w:qFormat/>
    <w:pPr>
      <w:keepNext/>
      <w:numPr>
        <w:ilvl w:val="4"/>
        <w:numId w:val="1"/>
      </w:numPr>
      <w:suppressAutoHyphens/>
      <w:jc w:val="right"/>
      <w:outlineLvl w:val="4"/>
    </w:pPr>
    <w:rPr>
      <w:szCs w:val="20"/>
      <w:lang w:eastAsia="ar-SA"/>
    </w:rPr>
  </w:style>
  <w:style w:type="paragraph" w:styleId="Titolo6">
    <w:name w:val="heading 6"/>
    <w:basedOn w:val="Normale"/>
    <w:next w:val="Normale"/>
    <w:link w:val="Titolo6Carattere"/>
    <w:qFormat/>
    <w:pPr>
      <w:keepNext/>
      <w:numPr>
        <w:ilvl w:val="5"/>
        <w:numId w:val="1"/>
      </w:numPr>
      <w:suppressAutoHyphens/>
      <w:outlineLvl w:val="5"/>
    </w:pPr>
    <w:rPr>
      <w:szCs w:val="20"/>
      <w:lang w:eastAsia="ar-SA"/>
    </w:rPr>
  </w:style>
  <w:style w:type="paragraph" w:styleId="Titolo7">
    <w:name w:val="heading 7"/>
    <w:basedOn w:val="Normale"/>
    <w:next w:val="Normale"/>
    <w:link w:val="Titolo7Carattere"/>
    <w:qFormat/>
    <w:pPr>
      <w:keepNext/>
      <w:numPr>
        <w:ilvl w:val="6"/>
        <w:numId w:val="1"/>
      </w:numPr>
      <w:suppressAutoHyphens/>
      <w:outlineLvl w:val="6"/>
    </w:pPr>
    <w:rPr>
      <w:rFonts w:ascii="Courier New" w:hAnsi="Courier New" w:cs="Courier New"/>
      <w:b/>
      <w:bCs/>
      <w:szCs w:val="20"/>
      <w:lang w:eastAsia="ar-SA"/>
    </w:rPr>
  </w:style>
  <w:style w:type="paragraph" w:styleId="Titolo8">
    <w:name w:val="heading 8"/>
    <w:basedOn w:val="Normale"/>
    <w:next w:val="Normale"/>
    <w:link w:val="Titolo8Carattere"/>
    <w:qFormat/>
    <w:pPr>
      <w:keepNext/>
      <w:numPr>
        <w:ilvl w:val="7"/>
        <w:numId w:val="1"/>
      </w:numPr>
      <w:suppressAutoHyphens/>
      <w:jc w:val="right"/>
      <w:outlineLvl w:val="7"/>
    </w:pPr>
    <w:rPr>
      <w:b/>
      <w:bCs/>
      <w:szCs w:val="20"/>
      <w:lang w:eastAsia="ar-SA"/>
    </w:rPr>
  </w:style>
  <w:style w:type="paragraph" w:styleId="Titolo9">
    <w:name w:val="heading 9"/>
    <w:basedOn w:val="Normale"/>
    <w:next w:val="Normale"/>
    <w:link w:val="Titolo9Carattere"/>
    <w:qFormat/>
    <w:pPr>
      <w:keepNext/>
      <w:numPr>
        <w:ilvl w:val="8"/>
        <w:numId w:val="1"/>
      </w:numPr>
      <w:suppressAutoHyphens/>
      <w:jc w:val="center"/>
      <w:outlineLvl w:val="8"/>
    </w:pPr>
    <w:rPr>
      <w:rFonts w:ascii="Coronet" w:hAnsi="Coronet"/>
      <w:b/>
      <w:sz w:val="52"/>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3z0">
    <w:name w:val="WW8Num13z0"/>
    <w:rPr>
      <w:rFonts w:ascii="Times New Roman" w:hAnsi="Times New Roman"/>
      <w:b w:val="0"/>
      <w:i w:val="0"/>
      <w:sz w:val="24"/>
    </w:rPr>
  </w:style>
  <w:style w:type="character" w:customStyle="1" w:styleId="WW8Num14z0">
    <w:name w:val="WW8Num14z0"/>
    <w:rPr>
      <w:b/>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1">
    <w:name w:val="WW8Num17z1"/>
    <w:rPr>
      <w:b/>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Times New Roman" w:hAnsi="Times New Roman"/>
      <w:b/>
      <w:i w:val="0"/>
      <w:sz w:val="24"/>
      <w:u w:val="none"/>
    </w:rPr>
  </w:style>
  <w:style w:type="character" w:customStyle="1" w:styleId="WW8Num26z0">
    <w:name w:val="WW8Num26z0"/>
    <w:rPr>
      <w:b/>
    </w:rPr>
  </w:style>
  <w:style w:type="character" w:customStyle="1" w:styleId="WW8Num28z0">
    <w:name w:val="WW8Num28z0"/>
    <w:rPr>
      <w:rFonts w:ascii="Times New Roman" w:hAnsi="Times New Roman"/>
      <w:b w:val="0"/>
      <w:i w:val="0"/>
      <w:sz w:val="24"/>
      <w:u w:val="none"/>
    </w:rPr>
  </w:style>
  <w:style w:type="character" w:customStyle="1" w:styleId="WW8Num29z0">
    <w:name w:val="WW8Num29z0"/>
    <w:rPr>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Times New Roman" w:hAnsi="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ZapfDingbats" w:eastAsia="Times New Roman" w:hAnsi="ZapfDingbats" w:cs="Times New Roman"/>
      <w:color w:val="FF0000"/>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Times New Roman" w:hAnsi="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b/>
    </w:rPr>
  </w:style>
  <w:style w:type="character" w:customStyle="1" w:styleId="WW8Num45z0">
    <w:name w:val="WW8Num45z0"/>
    <w:rPr>
      <w:rFonts w:ascii="Times New Roman" w:hAnsi="Times New Roman"/>
      <w:b w:val="0"/>
      <w:i w:val="0"/>
      <w:sz w:val="24"/>
    </w:rPr>
  </w:style>
  <w:style w:type="character" w:customStyle="1" w:styleId="WW8Num47z1">
    <w:name w:val="WW8Num47z1"/>
    <w:rPr>
      <w:rFonts w:ascii="Symbol" w:hAnsi="Symbol"/>
    </w:rPr>
  </w:style>
  <w:style w:type="character" w:customStyle="1" w:styleId="WW8Num49z0">
    <w:name w:val="WW8Num49z0"/>
    <w:rPr>
      <w:b/>
    </w:rPr>
  </w:style>
  <w:style w:type="character" w:customStyle="1" w:styleId="WW8Num55z0">
    <w:name w:val="WW8Num55z0"/>
    <w:rPr>
      <w:b w:val="0"/>
      <w:i w:val="0"/>
      <w:sz w:val="20"/>
    </w:rPr>
  </w:style>
  <w:style w:type="character" w:customStyle="1" w:styleId="WW8Num56z0">
    <w:name w:val="WW8Num56z0"/>
    <w:rPr>
      <w:color w:val="auto"/>
    </w:rPr>
  </w:style>
  <w:style w:type="character" w:customStyle="1" w:styleId="WW8Num59z0">
    <w:name w:val="WW8Num59z0"/>
    <w:rPr>
      <w:rFonts w:ascii="Times New Roman" w:hAnsi="Times New Roman"/>
      <w:b w:val="0"/>
      <w:i w:val="0"/>
      <w:sz w:val="24"/>
    </w:rPr>
  </w:style>
  <w:style w:type="character" w:customStyle="1" w:styleId="WW8Num60z0">
    <w:name w:val="WW8Num60z0"/>
    <w:rPr>
      <w:color w:val="auto"/>
    </w:rPr>
  </w:style>
  <w:style w:type="character" w:customStyle="1" w:styleId="WW8Num60z1">
    <w:name w:val="WW8Num60z1"/>
    <w:rPr>
      <w:b/>
    </w:rPr>
  </w:style>
  <w:style w:type="character" w:customStyle="1" w:styleId="WW8Num64z1">
    <w:name w:val="WW8Num64z1"/>
    <w:rPr>
      <w:rFonts w:ascii="Times New Roman" w:eastAsia="Times New Roman" w:hAnsi="Times New Roman" w:cs="Times New Roman"/>
    </w:rPr>
  </w:style>
  <w:style w:type="character" w:customStyle="1" w:styleId="WW8Num65z0">
    <w:name w:val="WW8Num65z0"/>
    <w:rPr>
      <w:b w:val="0"/>
      <w:i w:val="0"/>
      <w:sz w:val="20"/>
    </w:rPr>
  </w:style>
  <w:style w:type="character" w:customStyle="1" w:styleId="WW8Num66z0">
    <w:name w:val="WW8Num66z0"/>
    <w:rPr>
      <w:rFonts w:ascii="Times New Roman" w:hAnsi="Times New Roman"/>
      <w:b w:val="0"/>
      <w:i w:val="0"/>
      <w:sz w:val="24"/>
      <w:u w:val="none"/>
    </w:rPr>
  </w:style>
  <w:style w:type="character" w:customStyle="1" w:styleId="WW8Num67z0">
    <w:name w:val="WW8Num67z0"/>
    <w:rPr>
      <w:rFonts w:ascii="Times New Roman" w:hAnsi="Times New Roman"/>
      <w:b/>
      <w:i w:val="0"/>
      <w:sz w:val="20"/>
      <w:u w:val="none"/>
    </w:rPr>
  </w:style>
  <w:style w:type="character" w:customStyle="1" w:styleId="WW8Num70z0">
    <w:name w:val="WW8Num70z0"/>
    <w:rPr>
      <w:rFonts w:ascii="Times New Roman" w:hAnsi="Times New Roman"/>
      <w:b w:val="0"/>
      <w:i w:val="0"/>
      <w:sz w:val="24"/>
    </w:rPr>
  </w:style>
  <w:style w:type="character" w:customStyle="1" w:styleId="WW8Num72z0">
    <w:name w:val="WW8Num72z0"/>
    <w:rPr>
      <w:b/>
    </w:rPr>
  </w:style>
  <w:style w:type="character" w:customStyle="1" w:styleId="WW8Num75z0">
    <w:name w:val="WW8Num75z0"/>
    <w:rPr>
      <w:rFonts w:ascii="Times New Roman" w:hAnsi="Times New Roman"/>
      <w:b w:val="0"/>
      <w:i w:val="0"/>
      <w:sz w:val="24"/>
    </w:rPr>
  </w:style>
  <w:style w:type="character" w:customStyle="1" w:styleId="WW8Num79z0">
    <w:name w:val="WW8Num79z0"/>
    <w:rPr>
      <w:rFonts w:ascii="ZapfDingbats" w:eastAsia="Times New Roman" w:hAnsi="ZapfDingbats" w:cs="Times New Roman"/>
      <w:color w:val="FF0000"/>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color w:val="auto"/>
    </w:rPr>
  </w:style>
  <w:style w:type="character" w:customStyle="1" w:styleId="WW8Num80z1">
    <w:name w:val="WW8Num80z1"/>
    <w:rPr>
      <w:b/>
    </w:rPr>
  </w:style>
  <w:style w:type="character" w:customStyle="1" w:styleId="WW8Num81z0">
    <w:name w:val="WW8Num81z0"/>
    <w:rPr>
      <w:rFonts w:ascii="Times New Roman" w:hAnsi="Times New Roman"/>
      <w:b w:val="0"/>
      <w:i w:val="0"/>
      <w:sz w:val="24"/>
    </w:rPr>
  </w:style>
  <w:style w:type="character" w:customStyle="1" w:styleId="WW8Num83z0">
    <w:name w:val="WW8Num83z0"/>
    <w:rPr>
      <w:rFonts w:ascii="Times New Roman" w:hAnsi="Times New Roman"/>
      <w:b w:val="0"/>
      <w:i w:val="0"/>
      <w:sz w:val="24"/>
    </w:rPr>
  </w:style>
  <w:style w:type="character" w:customStyle="1" w:styleId="WW8Num84z0">
    <w:name w:val="WW8Num84z0"/>
    <w:rPr>
      <w:rFonts w:ascii="Symbol" w:hAnsi="Symbol"/>
      <w:sz w:val="20"/>
    </w:rPr>
  </w:style>
  <w:style w:type="character" w:customStyle="1" w:styleId="WW8Num88z0">
    <w:name w:val="WW8Num88z0"/>
    <w:rPr>
      <w:rFonts w:ascii="Times New Roman" w:hAnsi="Times New Roman"/>
      <w:b w:val="0"/>
      <w:i w:val="0"/>
      <w:sz w:val="24"/>
    </w:rPr>
  </w:style>
  <w:style w:type="character" w:customStyle="1" w:styleId="WW8Num89z0">
    <w:name w:val="WW8Num89z0"/>
    <w:rPr>
      <w:rFonts w:ascii="Times New Roman" w:hAnsi="Times New Roman"/>
      <w:b w:val="0"/>
      <w:i w:val="0"/>
      <w:sz w:val="24"/>
      <w:u w:val="none"/>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color w:val="auto"/>
    </w:rPr>
  </w:style>
  <w:style w:type="character" w:customStyle="1" w:styleId="WW8Num100z0">
    <w:name w:val="WW8Num100z0"/>
    <w:rPr>
      <w:rFonts w:ascii="Times New Roman" w:hAnsi="Times New Roman"/>
      <w:b/>
      <w:i w:val="0"/>
      <w:sz w:val="24"/>
    </w:rPr>
  </w:style>
  <w:style w:type="character" w:customStyle="1" w:styleId="WW8Num102z0">
    <w:name w:val="WW8Num102z0"/>
    <w:rPr>
      <w:u w:val="none"/>
    </w:rPr>
  </w:style>
  <w:style w:type="character" w:customStyle="1" w:styleId="WW8Num103z0">
    <w:name w:val="WW8Num103z0"/>
    <w:rPr>
      <w:rFonts w:ascii="ZapfDingbats" w:eastAsia="Times New Roman" w:hAnsi="ZapfDingbats" w:cs="Times New Roman"/>
      <w:color w:val="FF0000"/>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rPr>
  </w:style>
  <w:style w:type="character" w:customStyle="1" w:styleId="WW8Num112z2">
    <w:name w:val="WW8Num112z2"/>
    <w:rPr>
      <w:rFonts w:ascii="Wingdings" w:hAnsi="Wingdings"/>
    </w:rPr>
  </w:style>
  <w:style w:type="character" w:customStyle="1" w:styleId="WW8Num114z0">
    <w:name w:val="WW8Num114z0"/>
    <w:rPr>
      <w:rFonts w:ascii="Times New Roman" w:hAnsi="Times New Roman"/>
      <w:b w:val="0"/>
      <w:i w:val="0"/>
      <w:sz w:val="24"/>
    </w:rPr>
  </w:style>
  <w:style w:type="character" w:customStyle="1" w:styleId="WW8Num115z0">
    <w:name w:val="WW8Num115z0"/>
    <w:rPr>
      <w:rFonts w:ascii="Times New Roman" w:hAnsi="Times New Roman"/>
      <w:b/>
      <w:i w:val="0"/>
      <w:sz w:val="24"/>
    </w:rPr>
  </w:style>
  <w:style w:type="character" w:customStyle="1" w:styleId="WW8Num117z0">
    <w:name w:val="WW8Num117z0"/>
    <w:rPr>
      <w:rFonts w:ascii="Symbol" w:hAnsi="Symbol"/>
    </w:rPr>
  </w:style>
  <w:style w:type="character" w:customStyle="1" w:styleId="WW8Num117z1">
    <w:name w:val="WW8Num117z1"/>
    <w:rPr>
      <w:rFonts w:ascii="Courier New" w:hAnsi="Courier New"/>
    </w:rPr>
  </w:style>
  <w:style w:type="character" w:customStyle="1" w:styleId="WW8Num117z2">
    <w:name w:val="WW8Num117z2"/>
    <w:rPr>
      <w:rFonts w:ascii="Wingdings" w:hAnsi="Wingdings"/>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Times New Roman" w:eastAsia="Times New Roman" w:hAnsi="Times New Roman" w:cs="Times New Roman"/>
    </w:rPr>
  </w:style>
  <w:style w:type="character" w:customStyle="1" w:styleId="WW8Num125z1">
    <w:name w:val="WW8Num125z1"/>
    <w:rPr>
      <w:rFonts w:ascii="Courier New" w:hAnsi="Courier New"/>
    </w:rPr>
  </w:style>
  <w:style w:type="character" w:customStyle="1" w:styleId="WW8Num125z2">
    <w:name w:val="WW8Num125z2"/>
    <w:rPr>
      <w:rFonts w:ascii="Wingdings" w:hAnsi="Wingdings"/>
    </w:rPr>
  </w:style>
  <w:style w:type="character" w:customStyle="1" w:styleId="WW8Num125z3">
    <w:name w:val="WW8Num125z3"/>
    <w:rPr>
      <w:rFonts w:ascii="Symbol" w:hAnsi="Symbol"/>
    </w:rPr>
  </w:style>
  <w:style w:type="character" w:customStyle="1" w:styleId="WW8Num128z0">
    <w:name w:val="WW8Num128z0"/>
    <w:rPr>
      <w:color w:val="auto"/>
    </w:rPr>
  </w:style>
  <w:style w:type="character" w:customStyle="1" w:styleId="WW8Num128z1">
    <w:name w:val="WW8Num128z1"/>
    <w:rPr>
      <w:b/>
    </w:rPr>
  </w:style>
  <w:style w:type="character" w:customStyle="1" w:styleId="WW8Num129z0">
    <w:name w:val="WW8Num129z0"/>
    <w:rPr>
      <w:b w:val="0"/>
      <w:i w:val="0"/>
      <w:sz w:val="20"/>
    </w:rPr>
  </w:style>
  <w:style w:type="character" w:customStyle="1" w:styleId="WW8Num134z0">
    <w:name w:val="WW8Num134z0"/>
    <w:rPr>
      <w:b/>
    </w:rPr>
  </w:style>
  <w:style w:type="character" w:customStyle="1" w:styleId="WW8Num136z0">
    <w:name w:val="WW8Num136z0"/>
    <w:rPr>
      <w:rFonts w:ascii="Times New Roman" w:hAnsi="Times New Roman"/>
      <w:b/>
      <w:i w:val="0"/>
      <w:sz w:val="24"/>
    </w:rPr>
  </w:style>
  <w:style w:type="character" w:customStyle="1" w:styleId="WW8Num137z0">
    <w:name w:val="WW8Num137z0"/>
    <w:rPr>
      <w:rFonts w:ascii="Times New Roman" w:hAnsi="Times New Roman"/>
      <w:b w:val="0"/>
      <w:i w:val="0"/>
      <w:sz w:val="24"/>
    </w:rPr>
  </w:style>
  <w:style w:type="character" w:customStyle="1" w:styleId="WW8Num139z0">
    <w:name w:val="WW8Num139z0"/>
    <w:rPr>
      <w:rFonts w:ascii="Times New Roman" w:hAnsi="Times New Roman"/>
      <w:b w:val="0"/>
      <w:i w:val="0"/>
      <w:sz w:val="24"/>
      <w:u w:val="none"/>
    </w:rPr>
  </w:style>
  <w:style w:type="character" w:customStyle="1" w:styleId="WW8Num140z0">
    <w:name w:val="WW8Num140z0"/>
    <w:rPr>
      <w:rFonts w:ascii="Symbol" w:hAnsi="Symbol"/>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rPr>
  </w:style>
  <w:style w:type="character" w:customStyle="1" w:styleId="WW8Num141z0">
    <w:name w:val="WW8Num141z0"/>
    <w:rPr>
      <w:rFonts w:ascii="Times New Roman" w:hAnsi="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4z0">
    <w:name w:val="WW8Num144z0"/>
    <w:rPr>
      <w:rFonts w:ascii="Times New Roman" w:hAnsi="Times New Roman"/>
      <w:b w:val="0"/>
      <w:i w:val="0"/>
      <w:sz w:val="24"/>
    </w:rPr>
  </w:style>
  <w:style w:type="character" w:customStyle="1" w:styleId="WW8Num145z1">
    <w:name w:val="WW8Num145z1"/>
    <w:rPr>
      <w:rFonts w:ascii="Symbol" w:hAnsi="Symbol"/>
    </w:rPr>
  </w:style>
  <w:style w:type="character" w:customStyle="1" w:styleId="WW8Num149z0">
    <w:name w:val="WW8Num149z0"/>
    <w:rPr>
      <w:rFonts w:ascii="Times New Roman" w:hAnsi="Times New Roman"/>
      <w:b w:val="0"/>
      <w:i w:val="0"/>
      <w:sz w:val="24"/>
      <w:u w:val="none"/>
    </w:rPr>
  </w:style>
  <w:style w:type="character" w:customStyle="1" w:styleId="WW8Num150z0">
    <w:name w:val="WW8Num150z0"/>
    <w:rPr>
      <w:rFonts w:ascii="Times New Roman" w:hAnsi="Times New Roman"/>
      <w:b w:val="0"/>
      <w:i w:val="0"/>
      <w:sz w:val="24"/>
    </w:rPr>
  </w:style>
  <w:style w:type="character" w:customStyle="1" w:styleId="WW8Num152z0">
    <w:name w:val="WW8Num152z0"/>
    <w:rPr>
      <w:rFonts w:ascii="Symbol" w:hAnsi="Symbol"/>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rPr>
  </w:style>
  <w:style w:type="character" w:customStyle="1" w:styleId="WW8Num158z0">
    <w:name w:val="WW8Num158z0"/>
    <w:rPr>
      <w:rFonts w:ascii="Times New Roman" w:hAnsi="Times New Roman"/>
      <w:b/>
      <w:i w:val="0"/>
      <w:sz w:val="20"/>
      <w:u w:val="none"/>
    </w:rPr>
  </w:style>
  <w:style w:type="character" w:customStyle="1" w:styleId="WW8Num159z0">
    <w:name w:val="WW8Num159z0"/>
    <w:rPr>
      <w:rFonts w:ascii="Times New Roman" w:hAnsi="Times New Roman"/>
      <w:b w:val="0"/>
      <w:i w:val="0"/>
      <w:sz w:val="24"/>
    </w:rPr>
  </w:style>
  <w:style w:type="character" w:customStyle="1" w:styleId="WW8Num163z0">
    <w:name w:val="WW8Num163z0"/>
    <w:rPr>
      <w:rFonts w:ascii="Symbol" w:hAnsi="Symbol"/>
    </w:rPr>
  </w:style>
  <w:style w:type="character" w:customStyle="1" w:styleId="WW8Num163z1">
    <w:name w:val="WW8Num163z1"/>
    <w:rPr>
      <w:rFonts w:ascii="Courier New" w:hAnsi="Courier New" w:cs="Courier New"/>
    </w:rPr>
  </w:style>
  <w:style w:type="character" w:customStyle="1" w:styleId="WW8Num163z2">
    <w:name w:val="WW8Num163z2"/>
    <w:rPr>
      <w:rFonts w:ascii="Wingdings" w:hAnsi="Wingdings"/>
    </w:rPr>
  </w:style>
  <w:style w:type="character" w:customStyle="1" w:styleId="WW8Num165z0">
    <w:name w:val="WW8Num165z0"/>
    <w:rPr>
      <w:b/>
    </w:rPr>
  </w:style>
  <w:style w:type="character" w:customStyle="1" w:styleId="WW8Num166z0">
    <w:name w:val="WW8Num166z0"/>
    <w:rPr>
      <w:rFonts w:ascii="Symbol" w:hAnsi="Symbol"/>
    </w:rPr>
  </w:style>
  <w:style w:type="character" w:customStyle="1" w:styleId="WW8Num166z1">
    <w:name w:val="WW8Num166z1"/>
    <w:rPr>
      <w:rFonts w:ascii="Courier New" w:hAnsi="Courier New"/>
    </w:rPr>
  </w:style>
  <w:style w:type="character" w:customStyle="1" w:styleId="WW8Num166z2">
    <w:name w:val="WW8Num166z2"/>
    <w:rPr>
      <w:rFonts w:ascii="Wingdings" w:hAnsi="Wingdings"/>
    </w:rPr>
  </w:style>
  <w:style w:type="character" w:customStyle="1" w:styleId="WW8Num168z0">
    <w:name w:val="WW8Num168z0"/>
    <w:rPr>
      <w:b w:val="0"/>
      <w:i w:val="0"/>
      <w:sz w:val="20"/>
    </w:rPr>
  </w:style>
  <w:style w:type="character" w:customStyle="1" w:styleId="WW8Num171z0">
    <w:name w:val="WW8Num171z0"/>
    <w:rPr>
      <w:b/>
    </w:rPr>
  </w:style>
  <w:style w:type="character" w:customStyle="1" w:styleId="WW8Num177z0">
    <w:name w:val="WW8Num177z0"/>
    <w:rPr>
      <w:color w:val="auto"/>
    </w:rPr>
  </w:style>
  <w:style w:type="character" w:customStyle="1" w:styleId="WW8Num177z1">
    <w:name w:val="WW8Num177z1"/>
    <w:rPr>
      <w:b/>
    </w:rPr>
  </w:style>
  <w:style w:type="character" w:customStyle="1" w:styleId="WW8Num178z0">
    <w:name w:val="WW8Num178z0"/>
    <w:rPr>
      <w:rFonts w:ascii="Times New Roman" w:hAnsi="Times New Roman"/>
      <w:b/>
      <w:i w:val="0"/>
      <w:sz w:val="20"/>
      <w:u w:val="none"/>
    </w:rPr>
  </w:style>
  <w:style w:type="character" w:customStyle="1" w:styleId="WW8Num180z0">
    <w:name w:val="WW8Num180z0"/>
    <w:rPr>
      <w:rFonts w:ascii="Times New Roman" w:hAnsi="Times New Roman"/>
      <w:b w:val="0"/>
      <w:i w:val="0"/>
      <w:sz w:val="24"/>
    </w:rPr>
  </w:style>
  <w:style w:type="character" w:customStyle="1" w:styleId="WW8Num182z0">
    <w:name w:val="WW8Num182z0"/>
    <w:rPr>
      <w:b/>
      <w:color w:val="auto"/>
    </w:rPr>
  </w:style>
  <w:style w:type="character" w:customStyle="1" w:styleId="WW8Num183z0">
    <w:name w:val="WW8Num183z0"/>
    <w:rPr>
      <w:b w:val="0"/>
      <w:i w:val="0"/>
      <w:sz w:val="20"/>
    </w:rPr>
  </w:style>
  <w:style w:type="character" w:customStyle="1" w:styleId="WW8Num188z0">
    <w:name w:val="WW8Num188z0"/>
    <w:rPr>
      <w:color w:val="auto"/>
    </w:rPr>
  </w:style>
  <w:style w:type="character" w:customStyle="1" w:styleId="WW8Num188z1">
    <w:name w:val="WW8Num188z1"/>
    <w:rPr>
      <w:b/>
    </w:rPr>
  </w:style>
  <w:style w:type="character" w:customStyle="1" w:styleId="WW8Num190z0">
    <w:name w:val="WW8Num190z0"/>
    <w:rPr>
      <w:rFonts w:ascii="Times New Roman" w:hAnsi="Times New Roman"/>
      <w:b w:val="0"/>
      <w:i w:val="0"/>
      <w:sz w:val="24"/>
    </w:rPr>
  </w:style>
  <w:style w:type="character" w:customStyle="1" w:styleId="WW8Num192z0">
    <w:name w:val="WW8Num192z0"/>
    <w:rPr>
      <w:rFonts w:ascii="Symbol" w:hAnsi="Symbol"/>
    </w:rPr>
  </w:style>
  <w:style w:type="character" w:customStyle="1" w:styleId="WW8Num192z1">
    <w:name w:val="WW8Num192z1"/>
    <w:rPr>
      <w:rFonts w:ascii="Courier New" w:hAnsi="Courier New"/>
    </w:rPr>
  </w:style>
  <w:style w:type="character" w:customStyle="1" w:styleId="WW8Num192z2">
    <w:name w:val="WW8Num192z2"/>
    <w:rPr>
      <w:rFonts w:ascii="Wingdings" w:hAnsi="Wingdings"/>
    </w:rPr>
  </w:style>
  <w:style w:type="character" w:customStyle="1" w:styleId="WW8Num193z0">
    <w:name w:val="WW8Num193z0"/>
    <w:rPr>
      <w:rFonts w:ascii="Symbol" w:hAnsi="Symbol"/>
    </w:rPr>
  </w:style>
  <w:style w:type="character" w:customStyle="1" w:styleId="WW8Num193z1">
    <w:name w:val="WW8Num193z1"/>
    <w:rPr>
      <w:rFonts w:ascii="Courier New" w:hAnsi="Courier New"/>
    </w:rPr>
  </w:style>
  <w:style w:type="character" w:customStyle="1" w:styleId="WW8Num193z2">
    <w:name w:val="WW8Num193z2"/>
    <w:rPr>
      <w:rFonts w:ascii="Wingdings" w:hAnsi="Wingdings"/>
    </w:rPr>
  </w:style>
  <w:style w:type="character" w:customStyle="1" w:styleId="WW8Num201z0">
    <w:name w:val="WW8Num201z0"/>
    <w:rPr>
      <w:b w:val="0"/>
      <w:i w:val="0"/>
      <w:sz w:val="20"/>
    </w:rPr>
  </w:style>
  <w:style w:type="character" w:customStyle="1" w:styleId="WW8Num202z0">
    <w:name w:val="WW8Num202z0"/>
    <w:rPr>
      <w:rFonts w:ascii="Symbol" w:hAnsi="Symbol"/>
    </w:rPr>
  </w:style>
  <w:style w:type="character" w:customStyle="1" w:styleId="WW8Num202z1">
    <w:name w:val="WW8Num202z1"/>
    <w:rPr>
      <w:rFonts w:ascii="Courier New" w:hAnsi="Courier New"/>
    </w:rPr>
  </w:style>
  <w:style w:type="character" w:customStyle="1" w:styleId="WW8Num202z2">
    <w:name w:val="WW8Num202z2"/>
    <w:rPr>
      <w:rFonts w:ascii="Wingdings" w:hAnsi="Wingdings"/>
    </w:rPr>
  </w:style>
  <w:style w:type="character" w:customStyle="1" w:styleId="WW8Num204z0">
    <w:name w:val="WW8Num204z0"/>
    <w:rPr>
      <w:color w:val="auto"/>
    </w:rPr>
  </w:style>
  <w:style w:type="character" w:customStyle="1" w:styleId="WW8Num204z1">
    <w:name w:val="WW8Num204z1"/>
    <w:rPr>
      <w:b/>
    </w:rPr>
  </w:style>
  <w:style w:type="character" w:customStyle="1" w:styleId="WW8Num205z0">
    <w:name w:val="WW8Num205z0"/>
    <w:rPr>
      <w:b w:val="0"/>
    </w:rPr>
  </w:style>
  <w:style w:type="character" w:customStyle="1" w:styleId="WW8Num208z0">
    <w:name w:val="WW8Num208z0"/>
    <w:rPr>
      <w:rFonts w:ascii="Times New Roman" w:hAnsi="Times New Roman"/>
      <w:b w:val="0"/>
      <w:i w:val="0"/>
      <w:sz w:val="24"/>
    </w:rPr>
  </w:style>
  <w:style w:type="character" w:customStyle="1" w:styleId="WW8Num209z0">
    <w:name w:val="WW8Num209z0"/>
    <w:rPr>
      <w:color w:val="auto"/>
    </w:rPr>
  </w:style>
  <w:style w:type="character" w:customStyle="1" w:styleId="WW8Num211z0">
    <w:name w:val="WW8Num211z0"/>
    <w:rPr>
      <w:rFonts w:ascii="Symbol" w:hAnsi="Symbol"/>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2z0">
    <w:name w:val="WW8Num212z0"/>
    <w:rPr>
      <w:rFonts w:ascii="Times New Roman" w:hAnsi="Times New Roman"/>
      <w:b w:val="0"/>
      <w:i w:val="0"/>
      <w:sz w:val="24"/>
    </w:rPr>
  </w:style>
  <w:style w:type="character" w:customStyle="1" w:styleId="WW8Num213z0">
    <w:name w:val="WW8Num213z0"/>
    <w:rPr>
      <w:b/>
    </w:rPr>
  </w:style>
  <w:style w:type="character" w:customStyle="1" w:styleId="WW8Num221z0">
    <w:name w:val="WW8Num221z0"/>
    <w:rPr>
      <w:rFonts w:ascii="Times New Roman" w:eastAsia="Times New Roman" w:hAnsi="Times New Roman" w:cs="Times New Roman"/>
    </w:rPr>
  </w:style>
  <w:style w:type="character" w:customStyle="1" w:styleId="WW8Num221z1">
    <w:name w:val="WW8Num221z1"/>
    <w:rPr>
      <w:rFonts w:ascii="Courier New" w:hAnsi="Courier New" w:cs="Courier New"/>
    </w:rPr>
  </w:style>
  <w:style w:type="character" w:customStyle="1" w:styleId="WW8Num221z2">
    <w:name w:val="WW8Num221z2"/>
    <w:rPr>
      <w:rFonts w:ascii="Wingdings" w:hAnsi="Wingdings"/>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b w:val="0"/>
      <w:i w:val="0"/>
      <w:sz w:val="24"/>
    </w:rPr>
  </w:style>
  <w:style w:type="character" w:customStyle="1" w:styleId="WW8Num230z0">
    <w:name w:val="WW8Num230z0"/>
    <w:rPr>
      <w:rFonts w:ascii="Times New Roman" w:hAnsi="Times New Roman"/>
      <w:b/>
      <w:i w:val="0"/>
      <w:sz w:val="24"/>
    </w:rPr>
  </w:style>
  <w:style w:type="character" w:customStyle="1" w:styleId="WW8Num234z1">
    <w:name w:val="WW8Num234z1"/>
    <w:rPr>
      <w:rFonts w:ascii="Symbol" w:hAnsi="Symbol"/>
    </w:rPr>
  </w:style>
  <w:style w:type="character" w:customStyle="1" w:styleId="WW8Num236z0">
    <w:name w:val="WW8Num236z0"/>
    <w:rPr>
      <w:color w:val="auto"/>
    </w:rPr>
  </w:style>
  <w:style w:type="character" w:customStyle="1" w:styleId="WW8Num236z1">
    <w:name w:val="WW8Num236z1"/>
    <w:rPr>
      <w:b/>
    </w:rPr>
  </w:style>
  <w:style w:type="character" w:customStyle="1" w:styleId="WW8Num240z0">
    <w:name w:val="WW8Num240z0"/>
    <w:rPr>
      <w:rFonts w:ascii="Times New Roman" w:hAnsi="Times New Roman"/>
      <w:b w:val="0"/>
      <w:i w:val="0"/>
      <w:sz w:val="24"/>
    </w:rPr>
  </w:style>
  <w:style w:type="character" w:customStyle="1" w:styleId="WW8Num242z1">
    <w:name w:val="WW8Num242z1"/>
    <w:rPr>
      <w:rFonts w:ascii="Symbol" w:hAnsi="Symbol"/>
    </w:rPr>
  </w:style>
  <w:style w:type="character" w:customStyle="1" w:styleId="WW8Num249z0">
    <w:name w:val="WW8Num249z0"/>
    <w:rPr>
      <w:rFonts w:ascii="Times New Roman" w:eastAsia="Times New Roman" w:hAnsi="Times New Roman" w:cs="Times New Roman"/>
    </w:rPr>
  </w:style>
  <w:style w:type="character" w:customStyle="1" w:styleId="WW8Num249z2">
    <w:name w:val="WW8Num249z2"/>
    <w:rPr>
      <w:rFonts w:ascii="Wingdings" w:hAnsi="Wingdings"/>
    </w:rPr>
  </w:style>
  <w:style w:type="character" w:customStyle="1" w:styleId="WW8Num249z3">
    <w:name w:val="WW8Num249z3"/>
    <w:rPr>
      <w:rFonts w:ascii="Symbol" w:hAnsi="Symbol"/>
    </w:rPr>
  </w:style>
  <w:style w:type="character" w:customStyle="1" w:styleId="WW8Num249z4">
    <w:name w:val="WW8Num249z4"/>
    <w:rPr>
      <w:rFonts w:ascii="Courier New" w:hAnsi="Courier New"/>
    </w:rPr>
  </w:style>
  <w:style w:type="character" w:customStyle="1" w:styleId="WW8Num251z0">
    <w:name w:val="WW8Num251z0"/>
    <w:rPr>
      <w:b/>
    </w:rPr>
  </w:style>
  <w:style w:type="character" w:customStyle="1" w:styleId="WW8Num254z0">
    <w:name w:val="WW8Num254z0"/>
    <w:rPr>
      <w:rFonts w:ascii="Times New Roman" w:eastAsia="Times New Roman" w:hAnsi="Times New Roman" w:cs="Times New Roman"/>
    </w:rPr>
  </w:style>
  <w:style w:type="character" w:customStyle="1" w:styleId="WW8Num255z0">
    <w:name w:val="WW8Num255z0"/>
    <w:rPr>
      <w:rFonts w:ascii="Symbol" w:hAnsi="Symbol"/>
    </w:rPr>
  </w:style>
  <w:style w:type="character" w:customStyle="1" w:styleId="WW8Num255z1">
    <w:name w:val="WW8Num255z1"/>
    <w:rPr>
      <w:rFonts w:ascii="Courier New" w:hAnsi="Courier New"/>
    </w:rPr>
  </w:style>
  <w:style w:type="character" w:customStyle="1" w:styleId="WW8Num255z2">
    <w:name w:val="WW8Num255z2"/>
    <w:rPr>
      <w:rFonts w:ascii="Wingdings" w:hAnsi="Wingdings"/>
    </w:rPr>
  </w:style>
  <w:style w:type="character" w:customStyle="1" w:styleId="WW8Num258z0">
    <w:name w:val="WW8Num258z0"/>
    <w:rPr>
      <w:color w:val="auto"/>
    </w:rPr>
  </w:style>
  <w:style w:type="character" w:customStyle="1" w:styleId="WW8Num259z0">
    <w:name w:val="WW8Num259z0"/>
    <w:rPr>
      <w:rFonts w:ascii="Symbol" w:hAnsi="Symbol"/>
    </w:rPr>
  </w:style>
  <w:style w:type="character" w:customStyle="1" w:styleId="WW8Num259z1">
    <w:name w:val="WW8Num259z1"/>
    <w:rPr>
      <w:rFonts w:ascii="Courier New" w:hAnsi="Courier New" w:cs="Courier New"/>
    </w:rPr>
  </w:style>
  <w:style w:type="character" w:customStyle="1" w:styleId="WW8Num259z2">
    <w:name w:val="WW8Num259z2"/>
    <w:rPr>
      <w:rFonts w:ascii="Wingdings" w:hAnsi="Wingdings"/>
    </w:rPr>
  </w:style>
  <w:style w:type="character" w:customStyle="1" w:styleId="WW8Num260z0">
    <w:name w:val="WW8Num260z0"/>
    <w:rPr>
      <w:color w:val="auto"/>
    </w:rPr>
  </w:style>
  <w:style w:type="character" w:customStyle="1" w:styleId="WW8Num262z0">
    <w:name w:val="WW8Num262z0"/>
    <w:rPr>
      <w:rFonts w:ascii="Times New Roman" w:hAnsi="Times New Roman"/>
      <w:b w:val="0"/>
      <w:i w:val="0"/>
      <w:sz w:val="24"/>
    </w:rPr>
  </w:style>
  <w:style w:type="character" w:customStyle="1" w:styleId="WW8Num263z0">
    <w:name w:val="WW8Num263z0"/>
    <w:rPr>
      <w:b/>
    </w:rPr>
  </w:style>
  <w:style w:type="character" w:customStyle="1" w:styleId="WW8Num265z0">
    <w:name w:val="WW8Num265z0"/>
    <w:rPr>
      <w:rFonts w:ascii="Times New Roman" w:hAnsi="Times New Roman"/>
      <w:b w:val="0"/>
      <w:i w:val="0"/>
      <w:sz w:val="24"/>
    </w:rPr>
  </w:style>
  <w:style w:type="character" w:customStyle="1" w:styleId="WW8Num267z0">
    <w:name w:val="WW8Num267z0"/>
    <w:rPr>
      <w:rFonts w:ascii="Symbol" w:hAnsi="Symbol"/>
    </w:rPr>
  </w:style>
  <w:style w:type="character" w:customStyle="1" w:styleId="WW8Num267z1">
    <w:name w:val="WW8Num267z1"/>
    <w:rPr>
      <w:rFonts w:ascii="Courier New" w:hAnsi="Courier New"/>
    </w:rPr>
  </w:style>
  <w:style w:type="character" w:customStyle="1" w:styleId="WW8Num267z2">
    <w:name w:val="WW8Num267z2"/>
    <w:rPr>
      <w:rFonts w:ascii="Wingdings" w:hAnsi="Wingdings"/>
    </w:rPr>
  </w:style>
  <w:style w:type="character" w:customStyle="1" w:styleId="WW8Num270z0">
    <w:name w:val="WW8Num270z0"/>
    <w:rPr>
      <w:rFonts w:ascii="Times New Roman" w:eastAsia="Times New Roman" w:hAnsi="Times New Roman" w:cs="Times New Roman"/>
    </w:rPr>
  </w:style>
  <w:style w:type="character" w:customStyle="1" w:styleId="WW8Num270z1">
    <w:name w:val="WW8Num270z1"/>
    <w:rPr>
      <w:rFonts w:ascii="Courier New" w:hAnsi="Courier New"/>
    </w:rPr>
  </w:style>
  <w:style w:type="character" w:customStyle="1" w:styleId="WW8Num270z2">
    <w:name w:val="WW8Num270z2"/>
    <w:rPr>
      <w:rFonts w:ascii="Wingdings" w:hAnsi="Wingdings"/>
    </w:rPr>
  </w:style>
  <w:style w:type="character" w:customStyle="1" w:styleId="WW8Num270z3">
    <w:name w:val="WW8Num270z3"/>
    <w:rPr>
      <w:rFonts w:ascii="Symbol" w:hAnsi="Symbol"/>
    </w:rPr>
  </w:style>
  <w:style w:type="character" w:customStyle="1" w:styleId="WW8Num271z0">
    <w:name w:val="WW8Num271z0"/>
    <w:rPr>
      <w:rFonts w:ascii="Times New Roman" w:hAnsi="Times New Roman"/>
      <w:b w:val="0"/>
      <w:i w:val="0"/>
      <w:sz w:val="24"/>
    </w:rPr>
  </w:style>
  <w:style w:type="character" w:customStyle="1" w:styleId="WW8Num277z0">
    <w:name w:val="WW8Num277z0"/>
    <w:rPr>
      <w:color w:val="auto"/>
    </w:rPr>
  </w:style>
  <w:style w:type="character" w:customStyle="1" w:styleId="WW8Num277z1">
    <w:name w:val="WW8Num277z1"/>
    <w:rPr>
      <w:b/>
    </w:rPr>
  </w:style>
  <w:style w:type="character" w:customStyle="1" w:styleId="WW8Num280z0">
    <w:name w:val="WW8Num280z0"/>
    <w:rPr>
      <w:rFonts w:ascii="Symbol" w:hAnsi="Symbol"/>
    </w:rPr>
  </w:style>
  <w:style w:type="character" w:customStyle="1" w:styleId="WW8Num280z1">
    <w:name w:val="WW8Num280z1"/>
    <w:rPr>
      <w:rFonts w:ascii="Courier New" w:hAnsi="Courier New"/>
    </w:rPr>
  </w:style>
  <w:style w:type="character" w:customStyle="1" w:styleId="WW8Num280z2">
    <w:name w:val="WW8Num280z2"/>
    <w:rPr>
      <w:rFonts w:ascii="Wingdings" w:hAnsi="Wingdings"/>
    </w:rPr>
  </w:style>
  <w:style w:type="character" w:customStyle="1" w:styleId="WW8Num281z0">
    <w:name w:val="WW8Num281z0"/>
    <w:rPr>
      <w:rFonts w:ascii="Times New Roman" w:hAnsi="Times New Roman"/>
      <w:b w:val="0"/>
      <w:i w:val="0"/>
      <w:sz w:val="24"/>
      <w:u w:val="none"/>
    </w:rPr>
  </w:style>
  <w:style w:type="character" w:customStyle="1" w:styleId="WW8Num282z0">
    <w:name w:val="WW8Num282z0"/>
    <w:rPr>
      <w:b/>
    </w:rPr>
  </w:style>
  <w:style w:type="character" w:customStyle="1" w:styleId="WW8Num284z0">
    <w:name w:val="WW8Num284z0"/>
    <w:rPr>
      <w:rFonts w:ascii="Times New Roman" w:hAnsi="Times New Roman"/>
      <w:b w:val="0"/>
      <w:i w:val="0"/>
      <w:sz w:val="24"/>
    </w:rPr>
  </w:style>
  <w:style w:type="character" w:customStyle="1" w:styleId="WW8Num286z0">
    <w:name w:val="WW8Num286z0"/>
    <w:rPr>
      <w:rFonts w:ascii="Symbol" w:hAnsi="Symbol"/>
    </w:rPr>
  </w:style>
  <w:style w:type="character" w:customStyle="1" w:styleId="WW8Num286z1">
    <w:name w:val="WW8Num286z1"/>
    <w:rPr>
      <w:rFonts w:ascii="Courier New" w:hAnsi="Courier New"/>
    </w:rPr>
  </w:style>
  <w:style w:type="character" w:customStyle="1" w:styleId="WW8Num286z2">
    <w:name w:val="WW8Num286z2"/>
    <w:rPr>
      <w:rFonts w:ascii="Wingdings" w:hAnsi="Wingdings"/>
    </w:rPr>
  </w:style>
  <w:style w:type="character" w:customStyle="1" w:styleId="WW8Num288z0">
    <w:name w:val="WW8Num288z0"/>
    <w:rPr>
      <w:rFonts w:ascii="Times New Roman" w:hAnsi="Times New Roman"/>
      <w:b w:val="0"/>
      <w:i w:val="0"/>
      <w:sz w:val="24"/>
      <w:u w:val="none"/>
    </w:rPr>
  </w:style>
  <w:style w:type="character" w:customStyle="1" w:styleId="WW8Num292z0">
    <w:name w:val="WW8Num292z0"/>
    <w:rPr>
      <w:rFonts w:ascii="Times New Roman" w:hAnsi="Times New Roman"/>
      <w:b/>
      <w:i w:val="0"/>
      <w:sz w:val="24"/>
      <w:u w:val="none"/>
    </w:rPr>
  </w:style>
  <w:style w:type="character" w:customStyle="1" w:styleId="WW8Num299z0">
    <w:name w:val="WW8Num299z0"/>
    <w:rPr>
      <w:rFonts w:ascii="Symbol" w:hAnsi="Symbol"/>
    </w:rPr>
  </w:style>
  <w:style w:type="character" w:customStyle="1" w:styleId="WW8Num299z1">
    <w:name w:val="WW8Num299z1"/>
    <w:rPr>
      <w:rFonts w:ascii="Courier New" w:hAnsi="Courier New" w:cs="Courier New"/>
    </w:rPr>
  </w:style>
  <w:style w:type="character" w:customStyle="1" w:styleId="WW8Num299z2">
    <w:name w:val="WW8Num299z2"/>
    <w:rPr>
      <w:rFonts w:ascii="Wingdings" w:hAnsi="Wingdings"/>
    </w:rPr>
  </w:style>
  <w:style w:type="character" w:customStyle="1" w:styleId="WW8Num303z0">
    <w:name w:val="WW8Num303z0"/>
    <w:rPr>
      <w:color w:val="auto"/>
    </w:rPr>
  </w:style>
  <w:style w:type="character" w:customStyle="1" w:styleId="WW8Num303z1">
    <w:name w:val="WW8Num303z1"/>
    <w:rPr>
      <w:b/>
    </w:rPr>
  </w:style>
  <w:style w:type="character" w:customStyle="1" w:styleId="WW8Num307z0">
    <w:name w:val="WW8Num307z0"/>
    <w:rPr>
      <w:color w:val="auto"/>
    </w:rPr>
  </w:style>
  <w:style w:type="character" w:customStyle="1" w:styleId="WW8Num307z1">
    <w:name w:val="WW8Num307z1"/>
    <w:rPr>
      <w:b/>
    </w:rPr>
  </w:style>
  <w:style w:type="character" w:customStyle="1" w:styleId="WW8Num308z0">
    <w:name w:val="WW8Num308z0"/>
    <w:rPr>
      <w:color w:val="auto"/>
    </w:rPr>
  </w:style>
  <w:style w:type="character" w:customStyle="1" w:styleId="WW8Num310z0">
    <w:name w:val="WW8Num310z0"/>
    <w:rPr>
      <w:rFonts w:ascii="ZapfDingbats" w:eastAsia="Times New Roman" w:hAnsi="ZapfDingbats" w:cs="Times New Roman"/>
      <w:color w:val="FF0000"/>
    </w:rPr>
  </w:style>
  <w:style w:type="character" w:customStyle="1" w:styleId="WW8Num310z1">
    <w:name w:val="WW8Num310z1"/>
    <w:rPr>
      <w:rFonts w:ascii="Courier New" w:hAnsi="Courier New"/>
    </w:rPr>
  </w:style>
  <w:style w:type="character" w:customStyle="1" w:styleId="WW8Num310z2">
    <w:name w:val="WW8Num310z2"/>
    <w:rPr>
      <w:rFonts w:ascii="Wingdings" w:hAnsi="Wingdings"/>
    </w:rPr>
  </w:style>
  <w:style w:type="character" w:customStyle="1" w:styleId="WW8Num310z3">
    <w:name w:val="WW8Num310z3"/>
    <w:rPr>
      <w:rFonts w:ascii="Symbol" w:hAnsi="Symbol"/>
    </w:rPr>
  </w:style>
  <w:style w:type="character" w:customStyle="1" w:styleId="WW8Num319z0">
    <w:name w:val="WW8Num319z0"/>
    <w:rPr>
      <w:rFonts w:ascii="Symbol" w:hAnsi="Symbol"/>
    </w:rPr>
  </w:style>
  <w:style w:type="character" w:customStyle="1" w:styleId="WW8Num319z1">
    <w:name w:val="WW8Num319z1"/>
    <w:rPr>
      <w:rFonts w:ascii="Courier New" w:hAnsi="Courier New"/>
    </w:rPr>
  </w:style>
  <w:style w:type="character" w:customStyle="1" w:styleId="WW8Num319z2">
    <w:name w:val="WW8Num319z2"/>
    <w:rPr>
      <w:rFonts w:ascii="Wingdings" w:hAnsi="Wingdings"/>
    </w:rPr>
  </w:style>
  <w:style w:type="character" w:customStyle="1" w:styleId="WW8Num320z0">
    <w:name w:val="WW8Num320z0"/>
    <w:rPr>
      <w:rFonts w:ascii="Times New Roman" w:hAnsi="Times New Roman"/>
      <w:b w:val="0"/>
      <w:i w:val="0"/>
      <w:sz w:val="24"/>
    </w:rPr>
  </w:style>
  <w:style w:type="character" w:customStyle="1" w:styleId="WW8Num323z0">
    <w:name w:val="WW8Num323z0"/>
    <w:rPr>
      <w:rFonts w:ascii="Times New Roman" w:hAnsi="Times New Roman"/>
      <w:b w:val="0"/>
      <w:i w:val="0"/>
      <w:sz w:val="24"/>
    </w:rPr>
  </w:style>
  <w:style w:type="character" w:customStyle="1" w:styleId="WW8Num326z0">
    <w:name w:val="WW8Num326z0"/>
    <w:rPr>
      <w:rFonts w:ascii="Times New Roman" w:hAnsi="Times New Roman"/>
      <w:b w:val="0"/>
      <w:i w:val="0"/>
      <w:sz w:val="24"/>
    </w:rPr>
  </w:style>
  <w:style w:type="character" w:customStyle="1" w:styleId="WW8Num328z0">
    <w:name w:val="WW8Num328z0"/>
    <w:rPr>
      <w:b/>
    </w:rPr>
  </w:style>
  <w:style w:type="character" w:customStyle="1" w:styleId="WW8Num329z0">
    <w:name w:val="WW8Num329z0"/>
    <w:rPr>
      <w:rFonts w:ascii="Times New Roman" w:hAnsi="Times New Roman"/>
      <w:b w:val="0"/>
      <w:i w:val="0"/>
      <w:sz w:val="24"/>
    </w:rPr>
  </w:style>
  <w:style w:type="character" w:customStyle="1" w:styleId="WW8Num331z0">
    <w:name w:val="WW8Num331z0"/>
    <w:rPr>
      <w:rFonts w:ascii="Times New Roman" w:hAnsi="Times New Roman"/>
      <w:b/>
      <w:i w:val="0"/>
      <w:caps/>
      <w:sz w:val="24"/>
      <w:szCs w:val="24"/>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36z0">
    <w:name w:val="WW8Num336z0"/>
    <w:rPr>
      <w:rFonts w:ascii="Times New Roman" w:hAnsi="Times New Roman"/>
      <w:b w:val="0"/>
      <w:i w:val="0"/>
      <w:sz w:val="24"/>
    </w:rPr>
  </w:style>
  <w:style w:type="character" w:customStyle="1" w:styleId="WW8Num349z0">
    <w:name w:val="WW8Num349z0"/>
    <w:rPr>
      <w:rFonts w:ascii="Symbol" w:hAnsi="Symbol"/>
    </w:rPr>
  </w:style>
  <w:style w:type="character" w:customStyle="1" w:styleId="WW8Num349z1">
    <w:name w:val="WW8Num349z1"/>
    <w:rPr>
      <w:rFonts w:ascii="Courier New" w:hAnsi="Courier New"/>
    </w:rPr>
  </w:style>
  <w:style w:type="character" w:customStyle="1" w:styleId="WW8Num349z2">
    <w:name w:val="WW8Num349z2"/>
    <w:rPr>
      <w:rFonts w:ascii="Wingdings" w:hAnsi="Wingdings"/>
    </w:rPr>
  </w:style>
  <w:style w:type="character" w:customStyle="1" w:styleId="WW8Num359z0">
    <w:name w:val="WW8Num359z0"/>
    <w:rPr>
      <w:rFonts w:ascii="Symbol" w:hAnsi="Symbol"/>
    </w:rPr>
  </w:style>
  <w:style w:type="character" w:customStyle="1" w:styleId="WW8Num359z1">
    <w:name w:val="WW8Num359z1"/>
    <w:rPr>
      <w:rFonts w:ascii="Courier New" w:hAnsi="Courier New"/>
    </w:rPr>
  </w:style>
  <w:style w:type="character" w:customStyle="1" w:styleId="WW8Num359z2">
    <w:name w:val="WW8Num359z2"/>
    <w:rPr>
      <w:rFonts w:ascii="Wingdings" w:hAnsi="Wingdings"/>
    </w:rPr>
  </w:style>
  <w:style w:type="character" w:customStyle="1" w:styleId="WW8Num361z0">
    <w:name w:val="WW8Num361z0"/>
    <w:rPr>
      <w:rFonts w:ascii="Times New Roman" w:hAnsi="Times New Roman"/>
      <w:b w:val="0"/>
      <w:i w:val="0"/>
      <w:sz w:val="24"/>
    </w:rPr>
  </w:style>
  <w:style w:type="character" w:customStyle="1" w:styleId="WW8Num362z0">
    <w:name w:val="WW8Num362z0"/>
    <w:rPr>
      <w:b/>
    </w:rPr>
  </w:style>
  <w:style w:type="character" w:customStyle="1" w:styleId="WW8Num364z0">
    <w:name w:val="WW8Num364z0"/>
    <w:rPr>
      <w:rFonts w:ascii="Times New Roman" w:eastAsia="Times New Roman" w:hAnsi="Times New Roman" w:cs="Times New Roman"/>
    </w:rPr>
  </w:style>
  <w:style w:type="character" w:customStyle="1" w:styleId="WW8Num364z1">
    <w:name w:val="WW8Num364z1"/>
    <w:rPr>
      <w:rFonts w:ascii="Courier New" w:hAnsi="Courier New"/>
    </w:rPr>
  </w:style>
  <w:style w:type="character" w:customStyle="1" w:styleId="WW8Num364z2">
    <w:name w:val="WW8Num364z2"/>
    <w:rPr>
      <w:rFonts w:ascii="Wingdings" w:hAnsi="Wingdings"/>
    </w:rPr>
  </w:style>
  <w:style w:type="character" w:customStyle="1" w:styleId="WW8Num364z3">
    <w:name w:val="WW8Num364z3"/>
    <w:rPr>
      <w:rFonts w:ascii="Symbol" w:hAnsi="Symbol"/>
    </w:rPr>
  </w:style>
  <w:style w:type="character" w:customStyle="1" w:styleId="WW8Num366z0">
    <w:name w:val="WW8Num366z0"/>
    <w:rPr>
      <w:rFonts w:ascii="Times New Roman" w:hAnsi="Times New Roman"/>
      <w:b w:val="0"/>
      <w:i w:val="0"/>
      <w:sz w:val="24"/>
    </w:rPr>
  </w:style>
  <w:style w:type="character" w:customStyle="1" w:styleId="WW8Num368z0">
    <w:name w:val="WW8Num368z0"/>
    <w:rPr>
      <w:rFonts w:ascii="Symbol" w:hAnsi="Symbol"/>
    </w:rPr>
  </w:style>
  <w:style w:type="character" w:customStyle="1" w:styleId="WW8Num368z1">
    <w:name w:val="WW8Num368z1"/>
    <w:rPr>
      <w:rFonts w:ascii="Courier New" w:hAnsi="Courier New"/>
    </w:rPr>
  </w:style>
  <w:style w:type="character" w:customStyle="1" w:styleId="WW8Num368z2">
    <w:name w:val="WW8Num368z2"/>
    <w:rPr>
      <w:rFonts w:ascii="Wingdings" w:hAnsi="Wingdings"/>
    </w:rPr>
  </w:style>
  <w:style w:type="character" w:customStyle="1" w:styleId="WW8Num369z0">
    <w:name w:val="WW8Num369z0"/>
    <w:rPr>
      <w:rFonts w:ascii="Symbol" w:hAnsi="Symbol"/>
    </w:rPr>
  </w:style>
  <w:style w:type="character" w:customStyle="1" w:styleId="WW8Num369z1">
    <w:name w:val="WW8Num369z1"/>
    <w:rPr>
      <w:rFonts w:ascii="Courier New" w:hAnsi="Courier New" w:cs="Courier New"/>
    </w:rPr>
  </w:style>
  <w:style w:type="character" w:customStyle="1" w:styleId="WW8Num369z2">
    <w:name w:val="WW8Num369z2"/>
    <w:rPr>
      <w:rFonts w:ascii="Wingdings" w:hAnsi="Wingdings"/>
    </w:rPr>
  </w:style>
  <w:style w:type="character" w:customStyle="1" w:styleId="WW8Num378z0">
    <w:name w:val="WW8Num378z0"/>
    <w:rPr>
      <w:rFonts w:ascii="Times New Roman" w:hAnsi="Times New Roman"/>
      <w:b w:val="0"/>
      <w:i w:val="0"/>
      <w:sz w:val="24"/>
    </w:rPr>
  </w:style>
  <w:style w:type="character" w:customStyle="1" w:styleId="WW8Num380z1">
    <w:name w:val="WW8Num380z1"/>
    <w:rPr>
      <w:rFonts w:ascii="Symbol" w:hAnsi="Symbol"/>
    </w:rPr>
  </w:style>
  <w:style w:type="character" w:customStyle="1" w:styleId="WW8Num381z0">
    <w:name w:val="WW8Num381z0"/>
    <w:rPr>
      <w:rFonts w:ascii="Symbol" w:hAnsi="Symbol"/>
    </w:rPr>
  </w:style>
  <w:style w:type="character" w:customStyle="1" w:styleId="WW8Num381z1">
    <w:name w:val="WW8Num381z1"/>
    <w:rPr>
      <w:rFonts w:ascii="Courier New" w:hAnsi="Courier New"/>
    </w:rPr>
  </w:style>
  <w:style w:type="character" w:customStyle="1" w:styleId="WW8Num381z2">
    <w:name w:val="WW8Num381z2"/>
    <w:rPr>
      <w:rFonts w:ascii="Wingdings" w:hAnsi="Wingdings"/>
    </w:rPr>
  </w:style>
  <w:style w:type="character" w:customStyle="1" w:styleId="WW8Num382z0">
    <w:name w:val="WW8Num382z0"/>
    <w:rPr>
      <w:rFonts w:ascii="Symbol" w:hAnsi="Symbol"/>
    </w:rPr>
  </w:style>
  <w:style w:type="character" w:customStyle="1" w:styleId="WW8Num382z1">
    <w:name w:val="WW8Num382z1"/>
    <w:rPr>
      <w:rFonts w:ascii="Courier New" w:hAnsi="Courier New" w:cs="Courier New"/>
    </w:rPr>
  </w:style>
  <w:style w:type="character" w:customStyle="1" w:styleId="WW8Num382z2">
    <w:name w:val="WW8Num382z2"/>
    <w:rPr>
      <w:rFonts w:ascii="Wingdings" w:hAnsi="Wingdings"/>
    </w:rPr>
  </w:style>
  <w:style w:type="character" w:customStyle="1" w:styleId="WW8Num385z0">
    <w:name w:val="WW8Num385z0"/>
    <w:rPr>
      <w:rFonts w:ascii="Symbol" w:hAnsi="Symbol"/>
    </w:rPr>
  </w:style>
  <w:style w:type="character" w:customStyle="1" w:styleId="WW8Num385z1">
    <w:name w:val="WW8Num385z1"/>
    <w:rPr>
      <w:rFonts w:ascii="Courier New" w:hAnsi="Courier New" w:cs="Courier New"/>
    </w:rPr>
  </w:style>
  <w:style w:type="character" w:customStyle="1" w:styleId="WW8Num385z2">
    <w:name w:val="WW8Num385z2"/>
    <w:rPr>
      <w:rFonts w:ascii="Wingdings" w:hAnsi="Wingdings"/>
    </w:rPr>
  </w:style>
  <w:style w:type="character" w:customStyle="1" w:styleId="WW8NumSt51z0">
    <w:name w:val="WW8NumSt51z0"/>
    <w:rPr>
      <w:rFonts w:ascii="Times New Roman" w:hAnsi="Times New Roman"/>
      <w:b w:val="0"/>
      <w:i w:val="0"/>
      <w:sz w:val="24"/>
      <w:u w:val="none"/>
    </w:rPr>
  </w:style>
  <w:style w:type="character" w:customStyle="1" w:styleId="WW8NumSt54z0">
    <w:name w:val="WW8NumSt54z0"/>
    <w:rPr>
      <w:rFonts w:ascii="Times New Roman" w:hAnsi="Times New Roman"/>
      <w:b w:val="0"/>
      <w:i w:val="0"/>
      <w:sz w:val="24"/>
    </w:rPr>
  </w:style>
  <w:style w:type="character" w:customStyle="1" w:styleId="WW8NumSt55z0">
    <w:name w:val="WW8NumSt55z0"/>
    <w:rPr>
      <w:rFonts w:ascii="Times New Roman" w:hAnsi="Times New Roman"/>
      <w:b/>
      <w:i w:val="0"/>
      <w:sz w:val="28"/>
    </w:rPr>
  </w:style>
  <w:style w:type="character" w:customStyle="1" w:styleId="WW8NumSt60z0">
    <w:name w:val="WW8NumSt60z0"/>
    <w:rPr>
      <w:rFonts w:ascii="Times New Roman" w:hAnsi="Times New Roman"/>
      <w:b w:val="0"/>
      <w:i w:val="0"/>
      <w:sz w:val="24"/>
      <w:u w:val="none"/>
    </w:rPr>
  </w:style>
  <w:style w:type="character" w:customStyle="1" w:styleId="WW8NumSt63z0">
    <w:name w:val="WW8NumSt63z0"/>
    <w:rPr>
      <w:rFonts w:ascii="Times New Roman" w:hAnsi="Times New Roman"/>
      <w:b/>
      <w:i w:val="0"/>
      <w:sz w:val="24"/>
    </w:rPr>
  </w:style>
  <w:style w:type="character" w:customStyle="1" w:styleId="WW8NumSt65z0">
    <w:name w:val="WW8NumSt65z0"/>
    <w:rPr>
      <w:rFonts w:ascii="Symbol" w:hAnsi="Symbol"/>
    </w:rPr>
  </w:style>
  <w:style w:type="character" w:customStyle="1" w:styleId="WW8NumSt68z0">
    <w:name w:val="WW8NumSt68z0"/>
    <w:rPr>
      <w:rFonts w:ascii="Symbol" w:hAnsi="Symbol"/>
    </w:rPr>
  </w:style>
  <w:style w:type="character" w:customStyle="1" w:styleId="WW8NumSt90z0">
    <w:name w:val="WW8NumSt90z0"/>
    <w:rPr>
      <w:rFonts w:ascii="Times New Roman" w:hAnsi="Times New Roman"/>
      <w:b w:val="0"/>
      <w:i w:val="0"/>
      <w:sz w:val="24"/>
      <w:u w:val="none"/>
    </w:rPr>
  </w:style>
  <w:style w:type="character" w:customStyle="1" w:styleId="Caratterepredefinitoparagrafo1">
    <w:name w:val="Carattere predefinito paragrafo1"/>
  </w:style>
  <w:style w:type="character" w:styleId="Collegamentoipertestuale">
    <w:name w:val="Hyperlink"/>
    <w:rPr>
      <w:color w:val="0000FF"/>
      <w:u w:val="single"/>
    </w:rPr>
  </w:style>
  <w:style w:type="character" w:styleId="Numeropagina">
    <w:name w:val="page number"/>
    <w:basedOn w:val="Caratterepredefinitoparagrafo1"/>
    <w:uiPriority w:val="99"/>
  </w:style>
  <w:style w:type="character" w:styleId="Collegamentovisitato">
    <w:name w:val="FollowedHyperlink"/>
    <w:rPr>
      <w:color w:val="800080"/>
      <w:u w:val="single"/>
    </w:rPr>
  </w:style>
  <w:style w:type="character" w:customStyle="1" w:styleId="Rimandocommento1">
    <w:name w:val="Rimando commento1"/>
    <w:rPr>
      <w:sz w:val="16"/>
      <w:szCs w:val="16"/>
    </w:rPr>
  </w:style>
  <w:style w:type="paragraph" w:customStyle="1" w:styleId="Intestazione1">
    <w:name w:val="Intestazione1"/>
    <w:basedOn w:val="Normale"/>
    <w:next w:val="Corpotesto"/>
    <w:pPr>
      <w:keepNext/>
      <w:suppressAutoHyphens/>
      <w:spacing w:before="240" w:after="120"/>
    </w:pPr>
    <w:rPr>
      <w:rFonts w:ascii="Arial" w:eastAsia="MS Mincho" w:hAnsi="Arial" w:cs="Tahoma"/>
      <w:sz w:val="28"/>
      <w:szCs w:val="28"/>
      <w:lang w:eastAsia="ar-SA"/>
    </w:rPr>
  </w:style>
  <w:style w:type="paragraph" w:styleId="Corpotesto">
    <w:name w:val="Body Text"/>
    <w:basedOn w:val="Normale"/>
    <w:link w:val="CorpotestoCarattere"/>
    <w:pPr>
      <w:suppressAutoHyphens/>
      <w:spacing w:line="360" w:lineRule="auto"/>
      <w:jc w:val="both"/>
    </w:pPr>
    <w:rPr>
      <w:rFonts w:ascii="Courier New" w:hAnsi="Courier New"/>
      <w:b/>
      <w:szCs w:val="20"/>
      <w:lang w:eastAsia="ar-SA"/>
    </w:rPr>
  </w:style>
  <w:style w:type="paragraph" w:styleId="Elenco">
    <w:name w:val="List"/>
    <w:basedOn w:val="Corpotesto"/>
    <w:rPr>
      <w:rFonts w:cs="Tahoma"/>
    </w:rPr>
  </w:style>
  <w:style w:type="paragraph" w:customStyle="1" w:styleId="Didascalia1">
    <w:name w:val="Didascalia1"/>
    <w:basedOn w:val="Normale"/>
    <w:next w:val="Normale"/>
    <w:pPr>
      <w:suppressAutoHyphens/>
      <w:jc w:val="center"/>
    </w:pPr>
    <w:rPr>
      <w:rFonts w:ascii="Arial" w:hAnsi="Arial" w:cs="Arial"/>
      <w:b/>
      <w:bCs/>
      <w:sz w:val="28"/>
      <w:szCs w:val="28"/>
      <w:lang w:eastAsia="ar-SA"/>
    </w:rPr>
  </w:style>
  <w:style w:type="paragraph" w:customStyle="1" w:styleId="Indice">
    <w:name w:val="Indice"/>
    <w:basedOn w:val="Normale"/>
    <w:pPr>
      <w:suppressLineNumbers/>
      <w:suppressAutoHyphens/>
    </w:pPr>
    <w:rPr>
      <w:rFonts w:cs="Tahoma"/>
      <w:sz w:val="20"/>
      <w:szCs w:val="20"/>
      <w:lang w:eastAsia="ar-SA"/>
    </w:rPr>
  </w:style>
  <w:style w:type="paragraph" w:customStyle="1" w:styleId="Corpodeltesto21">
    <w:name w:val="Corpo del testo 21"/>
    <w:basedOn w:val="Normale"/>
    <w:pPr>
      <w:suppressAutoHyphens/>
      <w:jc w:val="center"/>
    </w:pPr>
    <w:rPr>
      <w:b/>
      <w:bCs/>
      <w:sz w:val="26"/>
      <w:szCs w:val="20"/>
      <w:lang w:eastAsia="ar-SA"/>
    </w:rPr>
  </w:style>
  <w:style w:type="paragraph" w:styleId="Rientrocorpodeltesto">
    <w:name w:val="Body Text Indent"/>
    <w:basedOn w:val="Normale"/>
    <w:link w:val="RientrocorpodeltestoCarattere"/>
    <w:pPr>
      <w:suppressAutoHyphens/>
      <w:ind w:left="1276" w:hanging="1276"/>
    </w:pPr>
    <w:rPr>
      <w:rFonts w:ascii="Courier New" w:hAnsi="Courier New" w:cs="Courier New"/>
      <w:b/>
      <w:bCs/>
      <w:szCs w:val="20"/>
      <w:lang w:eastAsia="ar-SA"/>
    </w:rPr>
  </w:style>
  <w:style w:type="paragraph" w:customStyle="1" w:styleId="Rientrocorpodeltesto21">
    <w:name w:val="Rientro corpo del testo 21"/>
    <w:basedOn w:val="Normale"/>
    <w:pPr>
      <w:suppressAutoHyphens/>
      <w:spacing w:line="360" w:lineRule="auto"/>
      <w:ind w:firstLine="708"/>
    </w:pPr>
    <w:rPr>
      <w:rFonts w:ascii="Arial" w:hAnsi="Arial" w:cs="Arial"/>
      <w:szCs w:val="20"/>
      <w:lang w:eastAsia="ar-SA"/>
    </w:rPr>
  </w:style>
  <w:style w:type="paragraph" w:customStyle="1" w:styleId="Corpodeltesto31">
    <w:name w:val="Corpo del testo 31"/>
    <w:basedOn w:val="Normale"/>
    <w:pPr>
      <w:suppressAutoHyphens/>
      <w:spacing w:line="480" w:lineRule="auto"/>
    </w:pPr>
    <w:rPr>
      <w:rFonts w:ascii="Arial" w:hAnsi="Arial" w:cs="Arial"/>
      <w:szCs w:val="20"/>
      <w:lang w:eastAsia="ar-SA"/>
    </w:rPr>
  </w:style>
  <w:style w:type="paragraph" w:customStyle="1" w:styleId="Rientrocorpodeltesto31">
    <w:name w:val="Rientro corpo del testo 31"/>
    <w:basedOn w:val="Normale"/>
    <w:pPr>
      <w:suppressAutoHyphens/>
      <w:spacing w:line="360" w:lineRule="auto"/>
      <w:ind w:firstLine="708"/>
    </w:pPr>
    <w:rPr>
      <w:sz w:val="28"/>
      <w:szCs w:val="20"/>
      <w:lang w:eastAsia="ar-SA"/>
    </w:rPr>
  </w:style>
  <w:style w:type="paragraph" w:customStyle="1" w:styleId="CorpoTesto0">
    <w:name w:val="Corpo Testo"/>
    <w:basedOn w:val="Normale"/>
    <w:pPr>
      <w:tabs>
        <w:tab w:val="left" w:pos="454"/>
        <w:tab w:val="left" w:pos="737"/>
      </w:tabs>
      <w:suppressAutoHyphens/>
      <w:spacing w:line="360" w:lineRule="exact"/>
      <w:jc w:val="both"/>
    </w:pPr>
    <w:rPr>
      <w:szCs w:val="20"/>
      <w:lang w:eastAsia="ar-SA"/>
    </w:rPr>
  </w:style>
  <w:style w:type="paragraph" w:customStyle="1" w:styleId="CorpoTesto2">
    <w:name w:val="Corpo Testo 2"/>
    <w:basedOn w:val="CorpoTesto0"/>
    <w:pPr>
      <w:ind w:left="454" w:hanging="454"/>
    </w:pPr>
  </w:style>
  <w:style w:type="paragraph" w:styleId="Titolo">
    <w:name w:val="Title"/>
    <w:basedOn w:val="Normale"/>
    <w:next w:val="Sottotitolo"/>
    <w:link w:val="TitoloCarattere"/>
    <w:qFormat/>
    <w:pPr>
      <w:suppressAutoHyphens/>
      <w:jc w:val="center"/>
    </w:pPr>
    <w:rPr>
      <w:b/>
      <w:kern w:val="1"/>
      <w:sz w:val="36"/>
      <w:szCs w:val="20"/>
      <w:lang w:eastAsia="ar-SA"/>
    </w:rPr>
  </w:style>
  <w:style w:type="paragraph" w:styleId="Sottotitolo">
    <w:name w:val="Subtitle"/>
    <w:basedOn w:val="Normale"/>
    <w:next w:val="Corpotesto"/>
    <w:link w:val="SottotitoloCarattere"/>
    <w:qFormat/>
    <w:pPr>
      <w:suppressAutoHyphens/>
      <w:ind w:right="-1134"/>
    </w:pPr>
    <w:rPr>
      <w:szCs w:val="20"/>
      <w:lang w:eastAsia="ar-SA"/>
    </w:rPr>
  </w:style>
  <w:style w:type="paragraph" w:customStyle="1" w:styleId="CorpoTesto2elenc">
    <w:name w:val="Corpo Testo 2 + elenc"/>
    <w:basedOn w:val="CorpoTesto2"/>
    <w:pPr>
      <w:ind w:left="737" w:hanging="737"/>
    </w:pPr>
  </w:style>
  <w:style w:type="paragraph" w:styleId="Intestazione">
    <w:name w:val="header"/>
    <w:basedOn w:val="Normale"/>
    <w:link w:val="IntestazioneCarattere"/>
    <w:uiPriority w:val="99"/>
    <w:pPr>
      <w:tabs>
        <w:tab w:val="center" w:pos="4819"/>
        <w:tab w:val="right" w:pos="9638"/>
      </w:tabs>
      <w:suppressAutoHyphens/>
    </w:pPr>
    <w:rPr>
      <w:sz w:val="20"/>
      <w:szCs w:val="20"/>
      <w:lang w:eastAsia="ar-SA"/>
    </w:rPr>
  </w:style>
  <w:style w:type="paragraph" w:customStyle="1" w:styleId="font10">
    <w:name w:val="font10"/>
    <w:basedOn w:val="Normale"/>
    <w:pPr>
      <w:suppressAutoHyphens/>
      <w:spacing w:before="100" w:after="100"/>
    </w:pPr>
    <w:rPr>
      <w:rFonts w:ascii="Tahoma" w:eastAsia="Arial Unicode MS" w:hAnsi="Tahoma" w:cs="Tahoma"/>
      <w:sz w:val="16"/>
      <w:szCs w:val="16"/>
      <w:lang w:eastAsia="ar-SA"/>
    </w:rPr>
  </w:style>
  <w:style w:type="paragraph" w:styleId="Pidipagina">
    <w:name w:val="footer"/>
    <w:basedOn w:val="Normale"/>
    <w:link w:val="PidipaginaCarattere"/>
    <w:uiPriority w:val="99"/>
    <w:pPr>
      <w:tabs>
        <w:tab w:val="center" w:pos="4819"/>
        <w:tab w:val="right" w:pos="9638"/>
      </w:tabs>
      <w:suppressAutoHyphens/>
    </w:pPr>
    <w:rPr>
      <w:sz w:val="20"/>
      <w:szCs w:val="20"/>
      <w:lang w:eastAsia="ar-SA"/>
    </w:rPr>
  </w:style>
  <w:style w:type="paragraph" w:customStyle="1" w:styleId="font0">
    <w:name w:val="font0"/>
    <w:basedOn w:val="Normale"/>
    <w:pPr>
      <w:suppressAutoHyphens/>
      <w:spacing w:before="100" w:after="100"/>
    </w:pPr>
    <w:rPr>
      <w:rFonts w:ascii="Arial" w:eastAsia="Arial Unicode MS" w:hAnsi="Arial" w:cs="Arial"/>
      <w:sz w:val="20"/>
      <w:szCs w:val="20"/>
      <w:lang w:eastAsia="ar-SA"/>
    </w:rPr>
  </w:style>
  <w:style w:type="paragraph" w:customStyle="1" w:styleId="font1">
    <w:name w:val="font1"/>
    <w:basedOn w:val="Normale"/>
    <w:pPr>
      <w:suppressAutoHyphens/>
      <w:spacing w:before="100" w:after="100"/>
    </w:pPr>
    <w:rPr>
      <w:rFonts w:ascii="Arial" w:eastAsia="Arial Unicode MS" w:hAnsi="Arial" w:cs="Arial"/>
      <w:b/>
      <w:bCs/>
      <w:sz w:val="20"/>
      <w:szCs w:val="20"/>
      <w:lang w:eastAsia="ar-SA"/>
    </w:rPr>
  </w:style>
  <w:style w:type="paragraph" w:customStyle="1" w:styleId="font5">
    <w:name w:val="font5"/>
    <w:basedOn w:val="Normale"/>
    <w:pPr>
      <w:suppressAutoHyphens/>
      <w:spacing w:before="100" w:after="100"/>
    </w:pPr>
    <w:rPr>
      <w:rFonts w:ascii="Arial" w:eastAsia="Arial Unicode MS" w:hAnsi="Arial" w:cs="Arial"/>
      <w:sz w:val="20"/>
      <w:szCs w:val="20"/>
      <w:lang w:eastAsia="ar-SA"/>
    </w:rPr>
  </w:style>
  <w:style w:type="paragraph" w:customStyle="1" w:styleId="font6">
    <w:name w:val="font6"/>
    <w:basedOn w:val="Normale"/>
    <w:pPr>
      <w:suppressAutoHyphens/>
      <w:spacing w:before="100" w:after="100"/>
    </w:pPr>
    <w:rPr>
      <w:rFonts w:ascii="Arial" w:eastAsia="Arial Unicode MS" w:hAnsi="Arial" w:cs="Arial"/>
      <w:color w:val="FF0000"/>
      <w:sz w:val="20"/>
      <w:szCs w:val="20"/>
      <w:lang w:eastAsia="ar-SA"/>
    </w:rPr>
  </w:style>
  <w:style w:type="paragraph" w:customStyle="1" w:styleId="font7">
    <w:name w:val="font7"/>
    <w:basedOn w:val="Normale"/>
    <w:pPr>
      <w:suppressAutoHyphens/>
      <w:spacing w:before="100" w:after="100"/>
    </w:pPr>
    <w:rPr>
      <w:rFonts w:ascii="Arial" w:eastAsia="Arial Unicode MS" w:hAnsi="Arial" w:cs="Arial"/>
      <w:b/>
      <w:bCs/>
      <w:color w:val="FF0000"/>
      <w:sz w:val="20"/>
      <w:szCs w:val="20"/>
      <w:lang w:eastAsia="ar-SA"/>
    </w:rPr>
  </w:style>
  <w:style w:type="paragraph" w:customStyle="1" w:styleId="font8">
    <w:name w:val="font8"/>
    <w:basedOn w:val="Normale"/>
    <w:pPr>
      <w:suppressAutoHyphens/>
      <w:spacing w:before="100" w:after="100"/>
    </w:pPr>
    <w:rPr>
      <w:rFonts w:ascii="Arial" w:eastAsia="Arial Unicode MS" w:hAnsi="Arial" w:cs="Arial"/>
      <w:sz w:val="20"/>
      <w:szCs w:val="20"/>
      <w:lang w:eastAsia="ar-SA"/>
    </w:rPr>
  </w:style>
  <w:style w:type="paragraph" w:customStyle="1" w:styleId="font9">
    <w:name w:val="font9"/>
    <w:basedOn w:val="Normale"/>
    <w:pPr>
      <w:suppressAutoHyphens/>
      <w:spacing w:before="100" w:after="100"/>
    </w:pPr>
    <w:rPr>
      <w:rFonts w:ascii="Arial" w:eastAsia="Arial Unicode MS" w:hAnsi="Arial" w:cs="Arial"/>
      <w:sz w:val="20"/>
      <w:szCs w:val="20"/>
      <w:u w:val="single"/>
      <w:lang w:eastAsia="ar-SA"/>
    </w:rPr>
  </w:style>
  <w:style w:type="paragraph" w:customStyle="1" w:styleId="xl25">
    <w:name w:val="xl25"/>
    <w:basedOn w:val="Normale"/>
    <w:pPr>
      <w:shd w:val="clear" w:color="auto" w:fill="FFFFFF"/>
      <w:suppressAutoHyphens/>
      <w:spacing w:before="100" w:after="100"/>
    </w:pPr>
    <w:rPr>
      <w:rFonts w:ascii="Arial" w:eastAsia="Arial Unicode MS" w:hAnsi="Arial" w:cs="Arial"/>
      <w:b/>
      <w:bCs/>
      <w:lang w:eastAsia="ar-SA"/>
    </w:rPr>
  </w:style>
  <w:style w:type="paragraph" w:customStyle="1" w:styleId="xl26">
    <w:name w:val="xl26"/>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27">
    <w:name w:val="xl27"/>
    <w:basedOn w:val="Normale"/>
    <w:pPr>
      <w:shd w:val="clear" w:color="auto" w:fill="FFFFFF"/>
      <w:suppressAutoHyphens/>
      <w:spacing w:before="100" w:after="100"/>
    </w:pPr>
    <w:rPr>
      <w:rFonts w:ascii="Arial" w:eastAsia="Arial Unicode MS" w:hAnsi="Arial" w:cs="Arial"/>
      <w:sz w:val="36"/>
      <w:szCs w:val="36"/>
      <w:lang w:eastAsia="ar-SA"/>
    </w:rPr>
  </w:style>
  <w:style w:type="paragraph" w:customStyle="1" w:styleId="xl28">
    <w:name w:val="xl28"/>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29">
    <w:name w:val="xl29"/>
    <w:basedOn w:val="Normale"/>
    <w:pPr>
      <w:shd w:val="clear" w:color="auto" w:fill="FFFF00"/>
      <w:suppressAutoHyphens/>
      <w:spacing w:before="100" w:after="100"/>
    </w:pPr>
    <w:rPr>
      <w:rFonts w:ascii="Arial" w:eastAsia="Arial Unicode MS" w:hAnsi="Arial" w:cs="Arial"/>
      <w:b/>
      <w:bCs/>
      <w:color w:val="FF0000"/>
      <w:lang w:eastAsia="ar-SA"/>
    </w:rPr>
  </w:style>
  <w:style w:type="paragraph" w:customStyle="1" w:styleId="xl30">
    <w:name w:val="xl30"/>
    <w:basedOn w:val="Normale"/>
    <w:pPr>
      <w:shd w:val="clear" w:color="auto" w:fill="FFFF00"/>
      <w:suppressAutoHyphens/>
      <w:spacing w:before="100" w:after="100"/>
    </w:pPr>
    <w:rPr>
      <w:rFonts w:ascii="Arial Unicode MS" w:eastAsia="Arial Unicode MS" w:hAnsi="Arial Unicode MS" w:cs="Arial Unicode MS"/>
      <w:lang w:eastAsia="ar-SA"/>
    </w:rPr>
  </w:style>
  <w:style w:type="paragraph" w:customStyle="1" w:styleId="xl31">
    <w:name w:val="xl31"/>
    <w:basedOn w:val="Normale"/>
    <w:pPr>
      <w:shd w:val="clear" w:color="auto" w:fill="FFFFFF"/>
      <w:suppressAutoHyphens/>
      <w:spacing w:before="100" w:after="100"/>
      <w:jc w:val="center"/>
    </w:pPr>
    <w:rPr>
      <w:rFonts w:ascii="Arial" w:eastAsia="Arial Unicode MS" w:hAnsi="Arial" w:cs="Arial"/>
      <w:b/>
      <w:bCs/>
      <w:lang w:eastAsia="ar-SA"/>
    </w:rPr>
  </w:style>
  <w:style w:type="paragraph" w:customStyle="1" w:styleId="xl32">
    <w:name w:val="xl32"/>
    <w:basedOn w:val="Normale"/>
    <w:pPr>
      <w:pBdr>
        <w:bottom w:val="single" w:sz="4" w:space="0" w:color="000000"/>
      </w:pBdr>
      <w:shd w:val="clear" w:color="auto" w:fill="FFFFFF"/>
      <w:suppressAutoHyphens/>
      <w:spacing w:before="100" w:after="100"/>
    </w:pPr>
    <w:rPr>
      <w:rFonts w:ascii="Arial" w:eastAsia="Arial Unicode MS" w:hAnsi="Arial" w:cs="Arial"/>
      <w:b/>
      <w:bCs/>
      <w:lang w:eastAsia="ar-SA"/>
    </w:rPr>
  </w:style>
  <w:style w:type="paragraph" w:customStyle="1" w:styleId="xl33">
    <w:name w:val="xl33"/>
    <w:basedOn w:val="Normale"/>
    <w:pPr>
      <w:pBdr>
        <w:bottom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34">
    <w:name w:val="xl34"/>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35">
    <w:name w:val="xl35"/>
    <w:basedOn w:val="Normale"/>
    <w:pPr>
      <w:shd w:val="clear" w:color="auto" w:fill="FFFFFF"/>
      <w:suppressAutoHyphens/>
      <w:spacing w:before="100" w:after="100"/>
      <w:jc w:val="right"/>
    </w:pPr>
    <w:rPr>
      <w:rFonts w:ascii="Arial" w:eastAsia="Arial Unicode MS" w:hAnsi="Arial" w:cs="Arial"/>
      <w:lang w:eastAsia="ar-SA"/>
    </w:rPr>
  </w:style>
  <w:style w:type="paragraph" w:customStyle="1" w:styleId="xl36">
    <w:name w:val="xl36"/>
    <w:basedOn w:val="Normale"/>
    <w:pPr>
      <w:shd w:val="clear" w:color="auto" w:fill="FFFFFF"/>
      <w:suppressAutoHyphens/>
      <w:spacing w:before="100" w:after="100"/>
      <w:jc w:val="center"/>
    </w:pPr>
    <w:rPr>
      <w:rFonts w:ascii="Arial" w:eastAsia="Arial Unicode MS" w:hAnsi="Arial" w:cs="Arial"/>
      <w:color w:val="FF0000"/>
      <w:lang w:eastAsia="ar-SA"/>
    </w:rPr>
  </w:style>
  <w:style w:type="paragraph" w:customStyle="1" w:styleId="xl37">
    <w:name w:val="xl37"/>
    <w:basedOn w:val="Normale"/>
    <w:pPr>
      <w:shd w:val="clear" w:color="auto" w:fill="FFFFFF"/>
      <w:suppressAutoHyphens/>
      <w:spacing w:before="100" w:after="100"/>
      <w:jc w:val="right"/>
    </w:pPr>
    <w:rPr>
      <w:rFonts w:ascii="Arial Unicode MS" w:eastAsia="Arial Unicode MS" w:hAnsi="Arial Unicode MS" w:cs="Arial Unicode MS"/>
      <w:lang w:eastAsia="ar-SA"/>
    </w:rPr>
  </w:style>
  <w:style w:type="paragraph" w:customStyle="1" w:styleId="xl38">
    <w:name w:val="xl38"/>
    <w:basedOn w:val="Normale"/>
    <w:pPr>
      <w:shd w:val="clear" w:color="auto" w:fill="FFFFFF"/>
      <w:suppressAutoHyphens/>
      <w:spacing w:before="100" w:after="100"/>
    </w:pPr>
    <w:rPr>
      <w:rFonts w:ascii="Arial" w:eastAsia="Arial Unicode MS" w:hAnsi="Arial" w:cs="Arial"/>
      <w:b/>
      <w:bCs/>
      <w:color w:val="FFFFFF"/>
      <w:sz w:val="18"/>
      <w:szCs w:val="18"/>
      <w:lang w:eastAsia="ar-SA"/>
    </w:rPr>
  </w:style>
  <w:style w:type="paragraph" w:customStyle="1" w:styleId="xl39">
    <w:name w:val="xl39"/>
    <w:basedOn w:val="Normale"/>
    <w:pPr>
      <w:shd w:val="clear" w:color="auto" w:fill="FFFFFF"/>
      <w:suppressAutoHyphens/>
      <w:spacing w:before="100" w:after="100"/>
    </w:pPr>
    <w:rPr>
      <w:rFonts w:ascii="Arial" w:eastAsia="Arial Unicode MS" w:hAnsi="Arial" w:cs="Arial"/>
      <w:color w:val="FFFFFF"/>
      <w:lang w:eastAsia="ar-SA"/>
    </w:rPr>
  </w:style>
  <w:style w:type="paragraph" w:customStyle="1" w:styleId="xl40">
    <w:name w:val="xl40"/>
    <w:basedOn w:val="Normale"/>
    <w:pPr>
      <w:shd w:val="clear" w:color="auto" w:fill="FFFFFF"/>
      <w:suppressAutoHyphens/>
      <w:spacing w:before="100" w:after="100"/>
      <w:jc w:val="right"/>
    </w:pPr>
    <w:rPr>
      <w:rFonts w:ascii="Arial" w:eastAsia="Arial Unicode MS" w:hAnsi="Arial" w:cs="Arial"/>
      <w:b/>
      <w:bCs/>
      <w:lang w:eastAsia="ar-SA"/>
    </w:rPr>
  </w:style>
  <w:style w:type="paragraph" w:customStyle="1" w:styleId="xl41">
    <w:name w:val="xl41"/>
    <w:basedOn w:val="Normale"/>
    <w:pPr>
      <w:pBdr>
        <w:top w:val="single" w:sz="4" w:space="0" w:color="000000"/>
        <w:left w:val="single" w:sz="4" w:space="0" w:color="000000"/>
      </w:pBdr>
      <w:shd w:val="clear" w:color="auto" w:fill="FFFFFF"/>
      <w:suppressAutoHyphens/>
      <w:spacing w:before="100" w:after="100"/>
    </w:pPr>
    <w:rPr>
      <w:rFonts w:ascii="Arial" w:eastAsia="Arial Unicode MS" w:hAnsi="Arial" w:cs="Arial"/>
      <w:b/>
      <w:bCs/>
      <w:sz w:val="22"/>
      <w:szCs w:val="22"/>
      <w:lang w:eastAsia="ar-SA"/>
    </w:rPr>
  </w:style>
  <w:style w:type="paragraph" w:customStyle="1" w:styleId="xl42">
    <w:name w:val="xl42"/>
    <w:basedOn w:val="Normale"/>
    <w:pPr>
      <w:pBdr>
        <w:top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3">
    <w:name w:val="xl43"/>
    <w:basedOn w:val="Normale"/>
    <w:pPr>
      <w:pBdr>
        <w:top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4">
    <w:name w:val="xl44"/>
    <w:basedOn w:val="Normale"/>
    <w:pPr>
      <w:pBdr>
        <w:lef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5">
    <w:name w:val="xl45"/>
    <w:basedOn w:val="Normale"/>
    <w:pPr>
      <w:pBdr>
        <w:right w:val="single" w:sz="4" w:space="0" w:color="000000"/>
      </w:pBdr>
      <w:shd w:val="clear" w:color="auto" w:fill="FFFFFF"/>
      <w:suppressAutoHyphens/>
      <w:spacing w:before="100" w:after="100"/>
      <w:jc w:val="right"/>
    </w:pPr>
    <w:rPr>
      <w:rFonts w:ascii="Arial" w:eastAsia="Arial Unicode MS" w:hAnsi="Arial" w:cs="Arial"/>
      <w:u w:val="single"/>
      <w:lang w:eastAsia="ar-SA"/>
    </w:rPr>
  </w:style>
  <w:style w:type="paragraph" w:customStyle="1" w:styleId="xl46">
    <w:name w:val="xl46"/>
    <w:basedOn w:val="Normale"/>
    <w:pPr>
      <w:pBdr>
        <w:left w:val="single" w:sz="4" w:space="0" w:color="000000"/>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7">
    <w:name w:val="xl47"/>
    <w:basedOn w:val="Normale"/>
    <w:pPr>
      <w:pBdr>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48">
    <w:name w:val="xl48"/>
    <w:basedOn w:val="Normale"/>
    <w:pPr>
      <w:pBdr>
        <w:bottom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49">
    <w:name w:val="xl49"/>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50">
    <w:name w:val="xl50"/>
    <w:basedOn w:val="Normale"/>
    <w:pPr>
      <w:pBdr>
        <w:top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1">
    <w:name w:val="xl51"/>
    <w:basedOn w:val="Normale"/>
    <w:pP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2">
    <w:name w:val="xl52"/>
    <w:basedOn w:val="Normale"/>
    <w:pPr>
      <w:pBdr>
        <w:bottom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3">
    <w:name w:val="xl53"/>
    <w:basedOn w:val="Normale"/>
    <w:pPr>
      <w:shd w:val="clear" w:color="auto" w:fill="FFFFFF"/>
      <w:suppressAutoHyphens/>
      <w:spacing w:before="100" w:after="100"/>
    </w:pPr>
    <w:rPr>
      <w:rFonts w:ascii="Arial" w:eastAsia="Arial Unicode MS" w:hAnsi="Arial" w:cs="Arial"/>
      <w:b/>
      <w:bCs/>
      <w:lang w:eastAsia="ar-SA"/>
    </w:rPr>
  </w:style>
  <w:style w:type="paragraph" w:customStyle="1" w:styleId="xl54">
    <w:name w:val="xl54"/>
    <w:basedOn w:val="Normale"/>
    <w:pPr>
      <w:shd w:val="clear" w:color="auto" w:fill="FFFFFF"/>
      <w:suppressAutoHyphens/>
      <w:spacing w:before="100" w:after="100"/>
      <w:jc w:val="right"/>
    </w:pPr>
    <w:rPr>
      <w:rFonts w:ascii="Arial" w:eastAsia="Arial Unicode MS" w:hAnsi="Arial" w:cs="Arial"/>
      <w:b/>
      <w:bCs/>
      <w:i/>
      <w:iCs/>
      <w:lang w:eastAsia="ar-SA"/>
    </w:rPr>
  </w:style>
  <w:style w:type="paragraph" w:customStyle="1" w:styleId="xl55">
    <w:name w:val="xl55"/>
    <w:basedOn w:val="Normale"/>
    <w:pPr>
      <w:pBdr>
        <w:right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6">
    <w:name w:val="xl56"/>
    <w:basedOn w:val="Normale"/>
    <w:pPr>
      <w:pBdr>
        <w:bottom w:val="single" w:sz="4" w:space="0" w:color="000000"/>
        <w:right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57">
    <w:name w:val="xl57"/>
    <w:basedOn w:val="Normale"/>
    <w:pPr>
      <w:pBdr>
        <w:top w:val="single" w:sz="4" w:space="0" w:color="000000"/>
        <w:left w:val="single" w:sz="4" w:space="0" w:color="000000"/>
        <w:bottom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58">
    <w:name w:val="xl58"/>
    <w:basedOn w:val="Normale"/>
    <w:pPr>
      <w:pBdr>
        <w:top w:val="single" w:sz="4" w:space="0" w:color="000000"/>
        <w:bottom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59">
    <w:name w:val="xl59"/>
    <w:basedOn w:val="Normale"/>
    <w:pPr>
      <w:pBdr>
        <w:top w:val="single" w:sz="4" w:space="0" w:color="000000"/>
        <w:bottom w:val="single" w:sz="4" w:space="0" w:color="000000"/>
        <w:right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60">
    <w:name w:val="xl60"/>
    <w:basedOn w:val="Normale"/>
    <w:pPr>
      <w:pBdr>
        <w:top w:val="single" w:sz="4" w:space="0" w:color="000000"/>
        <w:left w:val="single" w:sz="4" w:space="0" w:color="000000"/>
      </w:pBdr>
      <w:shd w:val="clear" w:color="auto" w:fill="FFFFFF"/>
      <w:suppressAutoHyphens/>
      <w:spacing w:before="100" w:after="100"/>
    </w:pPr>
    <w:rPr>
      <w:rFonts w:ascii="Arial" w:eastAsia="Arial Unicode MS" w:hAnsi="Arial" w:cs="Arial"/>
      <w:lang w:eastAsia="ar-SA"/>
    </w:rPr>
  </w:style>
  <w:style w:type="paragraph" w:customStyle="1" w:styleId="xl61">
    <w:name w:val="xl61"/>
    <w:basedOn w:val="Normale"/>
    <w:pPr>
      <w:pBdr>
        <w:left w:val="single" w:sz="4" w:space="0" w:color="000000"/>
      </w:pBdr>
      <w:shd w:val="clear" w:color="auto" w:fill="FFFFFF"/>
      <w:suppressAutoHyphens/>
      <w:spacing w:before="100" w:after="100"/>
    </w:pPr>
    <w:rPr>
      <w:rFonts w:ascii="Arial" w:eastAsia="Arial Unicode MS" w:hAnsi="Arial" w:cs="Arial"/>
      <w:lang w:eastAsia="ar-SA"/>
    </w:rPr>
  </w:style>
  <w:style w:type="paragraph" w:customStyle="1" w:styleId="xl62">
    <w:name w:val="xl62"/>
    <w:basedOn w:val="Normale"/>
    <w:pPr>
      <w:pBdr>
        <w:left w:val="single" w:sz="4" w:space="0" w:color="000000"/>
        <w:bottom w:val="single" w:sz="4" w:space="0" w:color="000000"/>
      </w:pBdr>
      <w:shd w:val="clear" w:color="auto" w:fill="FFFFFF"/>
      <w:suppressAutoHyphens/>
      <w:spacing w:before="100" w:after="100"/>
    </w:pPr>
    <w:rPr>
      <w:rFonts w:ascii="Arial" w:eastAsia="Arial Unicode MS" w:hAnsi="Arial" w:cs="Arial"/>
      <w:lang w:eastAsia="ar-SA"/>
    </w:rPr>
  </w:style>
  <w:style w:type="paragraph" w:customStyle="1" w:styleId="xl63">
    <w:name w:val="xl63"/>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4">
    <w:name w:val="xl64"/>
    <w:basedOn w:val="Normale"/>
    <w:pPr>
      <w:shd w:val="clear" w:color="auto" w:fill="FFFFFF"/>
      <w:suppressAutoHyphens/>
      <w:spacing w:before="100" w:after="100"/>
    </w:pPr>
    <w:rPr>
      <w:rFonts w:ascii="Arial Unicode MS" w:eastAsia="Arial Unicode MS" w:hAnsi="Arial Unicode MS" w:cs="Arial Unicode MS"/>
      <w:sz w:val="18"/>
      <w:szCs w:val="18"/>
      <w:lang w:eastAsia="ar-SA"/>
    </w:rPr>
  </w:style>
  <w:style w:type="paragraph" w:customStyle="1" w:styleId="xl65">
    <w:name w:val="xl65"/>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6">
    <w:name w:val="xl66"/>
    <w:basedOn w:val="Normale"/>
    <w:pPr>
      <w:pBdr>
        <w:top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7">
    <w:name w:val="xl67"/>
    <w:basedOn w:val="Normale"/>
    <w:pPr>
      <w:pBdr>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8">
    <w:name w:val="xl68"/>
    <w:basedOn w:val="Normale"/>
    <w:pPr>
      <w:pBdr>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69">
    <w:name w:val="xl69"/>
    <w:basedOn w:val="Normale"/>
    <w:pPr>
      <w:shd w:val="clear" w:color="auto" w:fill="FFFFFF"/>
      <w:suppressAutoHyphens/>
      <w:spacing w:before="100" w:after="100"/>
    </w:pPr>
    <w:rPr>
      <w:rFonts w:ascii="Arial" w:eastAsia="Arial Unicode MS" w:hAnsi="Arial" w:cs="Arial"/>
      <w:b/>
      <w:bCs/>
      <w:lang w:eastAsia="ar-SA"/>
    </w:rPr>
  </w:style>
  <w:style w:type="paragraph" w:customStyle="1" w:styleId="xl70">
    <w:name w:val="xl70"/>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71">
    <w:name w:val="xl71"/>
    <w:basedOn w:val="Normale"/>
    <w:pPr>
      <w:pBdr>
        <w:top w:val="single" w:sz="4" w:space="0" w:color="000000"/>
        <w:left w:val="single" w:sz="4" w:space="0" w:color="000000"/>
        <w:bottom w:val="single" w:sz="4" w:space="0" w:color="000000"/>
        <w:right w:val="single" w:sz="4" w:space="0" w:color="000000"/>
      </w:pBdr>
      <w:shd w:val="clear" w:color="auto" w:fill="A6CAF0"/>
      <w:suppressAutoHyphens/>
      <w:spacing w:before="100" w:after="100"/>
      <w:jc w:val="center"/>
      <w:textAlignment w:val="center"/>
    </w:pPr>
    <w:rPr>
      <w:rFonts w:ascii="Arial" w:eastAsia="Arial Unicode MS" w:hAnsi="Arial" w:cs="Arial"/>
      <w:sz w:val="18"/>
      <w:szCs w:val="18"/>
      <w:lang w:eastAsia="ar-SA"/>
    </w:rPr>
  </w:style>
  <w:style w:type="paragraph" w:customStyle="1" w:styleId="xl72">
    <w:name w:val="xl72"/>
    <w:basedOn w:val="Normale"/>
    <w:pPr>
      <w:shd w:val="clear" w:color="auto" w:fill="FFFFFF"/>
      <w:suppressAutoHyphens/>
      <w:spacing w:before="100" w:after="100"/>
    </w:pPr>
    <w:rPr>
      <w:rFonts w:ascii="Arial" w:eastAsia="Arial Unicode MS" w:hAnsi="Arial" w:cs="Arial"/>
      <w:b/>
      <w:bCs/>
      <w:color w:val="3333CC"/>
      <w:sz w:val="22"/>
      <w:szCs w:val="22"/>
      <w:lang w:eastAsia="ar-SA"/>
    </w:rPr>
  </w:style>
  <w:style w:type="paragraph" w:customStyle="1" w:styleId="xl73">
    <w:name w:val="xl73"/>
    <w:basedOn w:val="Normale"/>
    <w:pPr>
      <w:shd w:val="clear" w:color="auto" w:fill="FFFFFF"/>
      <w:suppressAutoHyphens/>
      <w:spacing w:before="100" w:after="100"/>
    </w:pPr>
    <w:rPr>
      <w:rFonts w:ascii="Arial" w:eastAsia="Arial Unicode MS" w:hAnsi="Arial" w:cs="Arial"/>
      <w:sz w:val="22"/>
      <w:szCs w:val="22"/>
      <w:lang w:eastAsia="ar-SA"/>
    </w:rPr>
  </w:style>
  <w:style w:type="paragraph" w:customStyle="1" w:styleId="xl74">
    <w:name w:val="xl74"/>
    <w:basedOn w:val="Normale"/>
    <w:pPr>
      <w:shd w:val="clear" w:color="auto" w:fill="FFFFFF"/>
      <w:suppressAutoHyphens/>
      <w:spacing w:before="100" w:after="100"/>
    </w:pPr>
    <w:rPr>
      <w:rFonts w:ascii="Arial" w:eastAsia="Arial Unicode MS" w:hAnsi="Arial" w:cs="Arial"/>
      <w:color w:val="0000FF"/>
      <w:sz w:val="22"/>
      <w:szCs w:val="22"/>
      <w:lang w:eastAsia="ar-SA"/>
    </w:rPr>
  </w:style>
  <w:style w:type="paragraph" w:customStyle="1" w:styleId="xl75">
    <w:name w:val="xl75"/>
    <w:basedOn w:val="Normale"/>
    <w:pPr>
      <w:pBdr>
        <w:bottom w:val="single" w:sz="4" w:space="0" w:color="000000"/>
      </w:pBdr>
      <w:shd w:val="clear" w:color="auto" w:fill="FFFFFF"/>
      <w:suppressAutoHyphens/>
      <w:spacing w:before="100" w:after="100"/>
    </w:pPr>
    <w:rPr>
      <w:rFonts w:ascii="Arial" w:eastAsia="Arial Unicode MS" w:hAnsi="Arial" w:cs="Arial"/>
      <w:sz w:val="22"/>
      <w:szCs w:val="22"/>
      <w:lang w:eastAsia="ar-SA"/>
    </w:rPr>
  </w:style>
  <w:style w:type="paragraph" w:customStyle="1" w:styleId="xl76">
    <w:name w:val="xl76"/>
    <w:basedOn w:val="Normale"/>
    <w:pPr>
      <w:pBdr>
        <w:bottom w:val="single" w:sz="4" w:space="0" w:color="000000"/>
      </w:pBdr>
      <w:shd w:val="clear" w:color="auto" w:fill="FFFFFF"/>
      <w:suppressAutoHyphens/>
      <w:spacing w:before="100" w:after="100"/>
    </w:pPr>
    <w:rPr>
      <w:rFonts w:ascii="Arial" w:eastAsia="Arial Unicode MS" w:hAnsi="Arial" w:cs="Arial"/>
      <w:color w:val="0000FF"/>
      <w:sz w:val="22"/>
      <w:szCs w:val="22"/>
      <w:lang w:eastAsia="ar-SA"/>
    </w:rPr>
  </w:style>
  <w:style w:type="paragraph" w:customStyle="1" w:styleId="xl77">
    <w:name w:val="xl77"/>
    <w:basedOn w:val="Normale"/>
    <w:pPr>
      <w:shd w:val="clear" w:color="auto" w:fill="FFFFFF"/>
      <w:suppressAutoHyphens/>
      <w:spacing w:before="100" w:after="100"/>
    </w:pPr>
    <w:rPr>
      <w:rFonts w:ascii="Arial" w:eastAsia="Arial Unicode MS" w:hAnsi="Arial" w:cs="Arial"/>
      <w:color w:val="FF0000"/>
      <w:sz w:val="22"/>
      <w:szCs w:val="22"/>
      <w:lang w:eastAsia="ar-SA"/>
    </w:rPr>
  </w:style>
  <w:style w:type="paragraph" w:customStyle="1" w:styleId="xl78">
    <w:name w:val="xl78"/>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sz w:val="22"/>
      <w:szCs w:val="22"/>
      <w:lang w:eastAsia="ar-SA"/>
    </w:rPr>
  </w:style>
  <w:style w:type="paragraph" w:customStyle="1" w:styleId="xl79">
    <w:name w:val="xl79"/>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color w:val="0000FF"/>
      <w:sz w:val="22"/>
      <w:szCs w:val="22"/>
      <w:lang w:eastAsia="ar-SA"/>
    </w:rPr>
  </w:style>
  <w:style w:type="paragraph" w:customStyle="1" w:styleId="xl80">
    <w:name w:val="xl80"/>
    <w:basedOn w:val="Normale"/>
    <w:pPr>
      <w:shd w:val="clear" w:color="auto" w:fill="C0C0C0"/>
      <w:suppressAutoHyphens/>
      <w:spacing w:before="100" w:after="100"/>
    </w:pPr>
    <w:rPr>
      <w:rFonts w:ascii="Arial Unicode MS" w:eastAsia="Arial Unicode MS" w:hAnsi="Arial Unicode MS" w:cs="Arial Unicode MS"/>
      <w:sz w:val="22"/>
      <w:szCs w:val="22"/>
      <w:lang w:eastAsia="ar-SA"/>
    </w:rPr>
  </w:style>
  <w:style w:type="paragraph" w:customStyle="1" w:styleId="xl81">
    <w:name w:val="xl81"/>
    <w:basedOn w:val="Normale"/>
    <w:pPr>
      <w:shd w:val="clear" w:color="auto" w:fill="FFFFFF"/>
      <w:suppressAutoHyphens/>
      <w:spacing w:before="100" w:after="100"/>
    </w:pPr>
    <w:rPr>
      <w:rFonts w:ascii="Arial Unicode MS" w:eastAsia="Arial Unicode MS" w:hAnsi="Arial Unicode MS" w:cs="Arial Unicode MS"/>
      <w:sz w:val="22"/>
      <w:szCs w:val="22"/>
      <w:lang w:eastAsia="ar-SA"/>
    </w:rPr>
  </w:style>
  <w:style w:type="paragraph" w:customStyle="1" w:styleId="xl82">
    <w:name w:val="xl82"/>
    <w:basedOn w:val="Normale"/>
    <w:pPr>
      <w:shd w:val="clear" w:color="auto" w:fill="FFFFFF"/>
      <w:suppressAutoHyphens/>
      <w:spacing w:before="100" w:after="100"/>
    </w:pPr>
    <w:rPr>
      <w:rFonts w:ascii="Arial Unicode MS" w:eastAsia="Arial Unicode MS" w:hAnsi="Arial Unicode MS" w:cs="Arial Unicode MS"/>
      <w:color w:val="0000FF"/>
      <w:sz w:val="22"/>
      <w:szCs w:val="22"/>
      <w:lang w:eastAsia="ar-SA"/>
    </w:rPr>
  </w:style>
  <w:style w:type="paragraph" w:customStyle="1" w:styleId="xl83">
    <w:name w:val="xl83"/>
    <w:basedOn w:val="Normale"/>
    <w:pPr>
      <w:pBdr>
        <w:bottom w:val="single" w:sz="4" w:space="0" w:color="000000"/>
      </w:pBdr>
      <w:shd w:val="clear" w:color="auto" w:fill="C0C0C0"/>
      <w:suppressAutoHyphens/>
      <w:spacing w:before="100" w:after="100"/>
    </w:pPr>
    <w:rPr>
      <w:rFonts w:ascii="Arial Unicode MS" w:eastAsia="Arial Unicode MS" w:hAnsi="Arial Unicode MS" w:cs="Arial Unicode MS"/>
      <w:sz w:val="22"/>
      <w:szCs w:val="22"/>
      <w:lang w:eastAsia="ar-SA"/>
    </w:rPr>
  </w:style>
  <w:style w:type="paragraph" w:customStyle="1" w:styleId="xl84">
    <w:name w:val="xl84"/>
    <w:basedOn w:val="Normale"/>
    <w:pPr>
      <w:pBdr>
        <w:bottom w:val="single" w:sz="4" w:space="0" w:color="000000"/>
      </w:pBdr>
      <w:shd w:val="clear" w:color="auto" w:fill="FFFFFF"/>
      <w:suppressAutoHyphens/>
      <w:spacing w:before="100" w:after="100"/>
    </w:pPr>
    <w:rPr>
      <w:rFonts w:ascii="Arial Unicode MS" w:eastAsia="Arial Unicode MS" w:hAnsi="Arial Unicode MS" w:cs="Arial Unicode MS"/>
      <w:sz w:val="22"/>
      <w:szCs w:val="22"/>
      <w:lang w:eastAsia="ar-SA"/>
    </w:rPr>
  </w:style>
  <w:style w:type="paragraph" w:customStyle="1" w:styleId="xl85">
    <w:name w:val="xl85"/>
    <w:basedOn w:val="Normale"/>
    <w:pPr>
      <w:pBdr>
        <w:bottom w:val="single" w:sz="4" w:space="0" w:color="000000"/>
      </w:pBdr>
      <w:shd w:val="clear" w:color="auto" w:fill="FFFFFF"/>
      <w:suppressAutoHyphens/>
      <w:spacing w:before="100" w:after="100"/>
    </w:pPr>
    <w:rPr>
      <w:rFonts w:ascii="Arial Unicode MS" w:eastAsia="Arial Unicode MS" w:hAnsi="Arial Unicode MS" w:cs="Arial Unicode MS"/>
      <w:color w:val="0000FF"/>
      <w:sz w:val="22"/>
      <w:szCs w:val="22"/>
      <w:lang w:eastAsia="ar-SA"/>
    </w:rPr>
  </w:style>
  <w:style w:type="paragraph" w:customStyle="1" w:styleId="xl86">
    <w:name w:val="xl86"/>
    <w:basedOn w:val="Normale"/>
    <w:pPr>
      <w:shd w:val="clear" w:color="auto" w:fill="FFFFFF"/>
      <w:suppressAutoHyphens/>
      <w:spacing w:before="100" w:after="100"/>
    </w:pPr>
    <w:rPr>
      <w:rFonts w:ascii="Arial Unicode MS" w:eastAsia="Arial Unicode MS" w:hAnsi="Arial Unicode MS" w:cs="Arial Unicode MS"/>
      <w:color w:val="FF0000"/>
      <w:sz w:val="22"/>
      <w:szCs w:val="22"/>
      <w:lang w:eastAsia="ar-SA"/>
    </w:rPr>
  </w:style>
  <w:style w:type="paragraph" w:customStyle="1" w:styleId="xl87">
    <w:name w:val="xl87"/>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w:b/>
      <w:bCs/>
      <w:sz w:val="22"/>
      <w:szCs w:val="22"/>
      <w:lang w:eastAsia="ar-SA"/>
    </w:rPr>
  </w:style>
  <w:style w:type="paragraph" w:customStyle="1" w:styleId="xl88">
    <w:name w:val="xl88"/>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w:b/>
      <w:bCs/>
      <w:color w:val="0000FF"/>
      <w:sz w:val="22"/>
      <w:szCs w:val="22"/>
      <w:lang w:eastAsia="ar-SA"/>
    </w:rPr>
  </w:style>
  <w:style w:type="paragraph" w:customStyle="1" w:styleId="xl89">
    <w:name w:val="xl89"/>
    <w:basedOn w:val="Normal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pPr>
    <w:rPr>
      <w:rFonts w:ascii="Arial" w:eastAsia="Arial Unicode MS" w:hAnsi="Arial" w:cs="Arial"/>
      <w:b/>
      <w:bCs/>
      <w:sz w:val="22"/>
      <w:szCs w:val="22"/>
      <w:lang w:eastAsia="ar-SA"/>
    </w:rPr>
  </w:style>
  <w:style w:type="paragraph" w:customStyle="1" w:styleId="xl90">
    <w:name w:val="xl90"/>
    <w:basedOn w:val="Normale"/>
    <w:pPr>
      <w:shd w:val="clear" w:color="auto" w:fill="FFFFFF"/>
      <w:suppressAutoHyphens/>
      <w:spacing w:before="100" w:after="100"/>
      <w:jc w:val="center"/>
      <w:textAlignment w:val="top"/>
    </w:pPr>
    <w:rPr>
      <w:rFonts w:ascii="Symbol" w:eastAsia="Arial Unicode MS" w:hAnsi="Symbol" w:cs="Arial Unicode MS"/>
      <w:color w:val="000080"/>
      <w:sz w:val="18"/>
      <w:szCs w:val="18"/>
      <w:lang w:eastAsia="ar-SA"/>
    </w:rPr>
  </w:style>
  <w:style w:type="paragraph" w:customStyle="1" w:styleId="xl91">
    <w:name w:val="xl91"/>
    <w:basedOn w:val="Normale"/>
    <w:pPr>
      <w:shd w:val="clear" w:color="auto" w:fill="FFFFFF"/>
      <w:suppressAutoHyphens/>
      <w:spacing w:before="100" w:after="100"/>
      <w:jc w:val="center"/>
    </w:pPr>
    <w:rPr>
      <w:rFonts w:ascii="Arial" w:eastAsia="Arial Unicode MS" w:hAnsi="Arial" w:cs="Arial"/>
      <w:b/>
      <w:bCs/>
      <w:color w:val="000080"/>
      <w:sz w:val="18"/>
      <w:szCs w:val="18"/>
      <w:lang w:eastAsia="ar-SA"/>
    </w:rPr>
  </w:style>
  <w:style w:type="paragraph" w:customStyle="1" w:styleId="xl92">
    <w:name w:val="xl92"/>
    <w:basedOn w:val="Normale"/>
    <w:pPr>
      <w:pBdr>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93">
    <w:name w:val="xl93"/>
    <w:basedOn w:val="Normale"/>
    <w:pPr>
      <w:pBdr>
        <w:left w:val="single" w:sz="4" w:space="0" w:color="000000"/>
      </w:pBdr>
      <w:shd w:val="clear" w:color="auto" w:fill="FFFFFF"/>
      <w:suppressAutoHyphens/>
      <w:spacing w:before="100" w:after="100"/>
      <w:jc w:val="right"/>
    </w:pPr>
    <w:rPr>
      <w:rFonts w:ascii="Arial Unicode MS" w:eastAsia="Arial Unicode MS" w:hAnsi="Arial Unicode MS" w:cs="Arial Unicode MS"/>
      <w:lang w:eastAsia="ar-SA"/>
    </w:rPr>
  </w:style>
  <w:style w:type="paragraph" w:customStyle="1" w:styleId="xl94">
    <w:name w:val="xl94"/>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b/>
      <w:bCs/>
      <w:sz w:val="22"/>
      <w:szCs w:val="22"/>
      <w:lang w:eastAsia="ar-SA"/>
    </w:rPr>
  </w:style>
  <w:style w:type="paragraph" w:customStyle="1" w:styleId="xl95">
    <w:name w:val="xl95"/>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96">
    <w:name w:val="xl96"/>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w:b/>
      <w:bCs/>
      <w:lang w:eastAsia="ar-SA"/>
    </w:rPr>
  </w:style>
  <w:style w:type="paragraph" w:customStyle="1" w:styleId="xl97">
    <w:name w:val="xl97"/>
    <w:basedOn w:val="Normale"/>
    <w:pPr>
      <w:pBdr>
        <w:bottom w:val="single" w:sz="4" w:space="0" w:color="000000"/>
      </w:pBdr>
      <w:shd w:val="clear" w:color="auto" w:fill="FFFFFF"/>
      <w:suppressAutoHyphens/>
      <w:spacing w:before="100" w:after="100"/>
      <w:jc w:val="right"/>
    </w:pPr>
    <w:rPr>
      <w:rFonts w:ascii="Arial Unicode MS" w:eastAsia="Arial Unicode MS" w:hAnsi="Arial Unicode MS" w:cs="Arial Unicode MS"/>
      <w:lang w:eastAsia="ar-SA"/>
    </w:rPr>
  </w:style>
  <w:style w:type="paragraph" w:customStyle="1" w:styleId="xl98">
    <w:name w:val="xl98"/>
    <w:basedOn w:val="Normale"/>
    <w:pPr>
      <w:pBdr>
        <w:top w:val="single" w:sz="4" w:space="0" w:color="000000"/>
        <w:left w:val="single" w:sz="4" w:space="0" w:color="000000"/>
      </w:pBdr>
      <w:shd w:val="clear" w:color="auto" w:fill="FFFFFF"/>
      <w:suppressAutoHyphens/>
      <w:spacing w:before="100" w:after="100"/>
    </w:pPr>
    <w:rPr>
      <w:rFonts w:ascii="Arial" w:eastAsia="Arial Unicode MS" w:hAnsi="Arial" w:cs="Arial"/>
      <w:b/>
      <w:bCs/>
      <w:lang w:eastAsia="ar-SA"/>
    </w:rPr>
  </w:style>
  <w:style w:type="paragraph" w:customStyle="1" w:styleId="xl99">
    <w:name w:val="xl99"/>
    <w:basedOn w:val="Normale"/>
    <w:pPr>
      <w:pBdr>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100">
    <w:name w:val="xl100"/>
    <w:basedOn w:val="Normale"/>
    <w:pPr>
      <w:pBdr>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01">
    <w:name w:val="xl101"/>
    <w:basedOn w:val="Normale"/>
    <w:pPr>
      <w:pBdr>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02">
    <w:name w:val="xl102"/>
    <w:basedOn w:val="Normale"/>
    <w:pPr>
      <w:pBdr>
        <w:top w:val="single" w:sz="4" w:space="0" w:color="000000"/>
        <w:bottom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3">
    <w:name w:val="xl103"/>
    <w:basedOn w:val="Normale"/>
    <w:pPr>
      <w:pBdr>
        <w:top w:val="single" w:sz="4" w:space="0" w:color="000000"/>
        <w:bottom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4">
    <w:name w:val="xl104"/>
    <w:basedOn w:val="Normale"/>
    <w:pPr>
      <w:pBdr>
        <w:left w:val="single" w:sz="4" w:space="0" w:color="000000"/>
        <w:bottom w:val="single" w:sz="4" w:space="0" w:color="000000"/>
      </w:pBdr>
      <w:shd w:val="clear" w:color="auto" w:fill="FFFFFF"/>
      <w:suppressAutoHyphens/>
      <w:spacing w:before="100" w:after="100"/>
      <w:jc w:val="center"/>
    </w:pPr>
    <w:rPr>
      <w:rFonts w:ascii="Arial" w:eastAsia="Arial Unicode MS" w:hAnsi="Arial" w:cs="Arial"/>
      <w:u w:val="single"/>
      <w:lang w:eastAsia="ar-SA"/>
    </w:rPr>
  </w:style>
  <w:style w:type="paragraph" w:customStyle="1" w:styleId="xl105">
    <w:name w:val="xl105"/>
    <w:basedOn w:val="Normale"/>
    <w:pPr>
      <w:pBdr>
        <w:top w:val="single" w:sz="4" w:space="0" w:color="000000"/>
        <w:left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6">
    <w:name w:val="xl106"/>
    <w:basedOn w:val="Normale"/>
    <w:pPr>
      <w:pBdr>
        <w:left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7">
    <w:name w:val="xl107"/>
    <w:basedOn w:val="Normale"/>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08">
    <w:name w:val="xl108"/>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109">
    <w:name w:val="xl109"/>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110">
    <w:name w:val="xl110"/>
    <w:basedOn w:val="Normale"/>
    <w:pPr>
      <w:pBdr>
        <w:left w:val="single" w:sz="4" w:space="0" w:color="000000"/>
      </w:pBdr>
      <w:shd w:val="clear" w:color="auto" w:fill="FFFFFF"/>
      <w:suppressAutoHyphens/>
      <w:spacing w:before="100" w:after="100"/>
      <w:jc w:val="right"/>
    </w:pPr>
    <w:rPr>
      <w:rFonts w:ascii="Arial" w:eastAsia="Arial Unicode MS" w:hAnsi="Arial" w:cs="Arial"/>
      <w:lang w:eastAsia="ar-SA"/>
    </w:rPr>
  </w:style>
  <w:style w:type="paragraph" w:customStyle="1" w:styleId="xl111">
    <w:name w:val="xl111"/>
    <w:basedOn w:val="Normal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color w:val="FF0000"/>
      <w:lang w:eastAsia="ar-SA"/>
    </w:rPr>
  </w:style>
  <w:style w:type="paragraph" w:customStyle="1" w:styleId="xl112">
    <w:name w:val="xl112"/>
    <w:basedOn w:val="Normale"/>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eastAsia="Arial Unicode MS" w:hAnsi="Arial" w:cs="Arial"/>
      <w:color w:val="FF0000"/>
      <w:lang w:eastAsia="ar-SA"/>
    </w:rPr>
  </w:style>
  <w:style w:type="paragraph" w:customStyle="1" w:styleId="xl113">
    <w:name w:val="xl113"/>
    <w:basedOn w:val="Normale"/>
    <w:pPr>
      <w:pBdr>
        <w:top w:val="single" w:sz="4" w:space="0" w:color="000000"/>
        <w:bottom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114">
    <w:name w:val="xl114"/>
    <w:basedOn w:val="Normale"/>
    <w:pPr>
      <w:pBdr>
        <w:top w:val="single" w:sz="4" w:space="0" w:color="000000"/>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15">
    <w:name w:val="xl115"/>
    <w:basedOn w:val="Normale"/>
    <w:pPr>
      <w:pBdr>
        <w:bottom w:val="single" w:sz="4" w:space="0" w:color="000000"/>
      </w:pBdr>
      <w:shd w:val="clear" w:color="auto" w:fill="FFFFFF"/>
      <w:suppressAutoHyphens/>
      <w:spacing w:before="100" w:after="100"/>
    </w:pPr>
    <w:rPr>
      <w:rFonts w:ascii="Arial" w:eastAsia="Arial Unicode MS" w:hAnsi="Arial" w:cs="Arial"/>
      <w:sz w:val="18"/>
      <w:szCs w:val="18"/>
      <w:lang w:eastAsia="ar-SA"/>
    </w:rPr>
  </w:style>
  <w:style w:type="paragraph" w:customStyle="1" w:styleId="xl116">
    <w:name w:val="xl116"/>
    <w:basedOn w:val="Normale"/>
    <w:pPr>
      <w:shd w:val="clear" w:color="auto" w:fill="FFFFFF"/>
      <w:suppressAutoHyphens/>
      <w:spacing w:before="100" w:after="100"/>
    </w:pPr>
    <w:rPr>
      <w:rFonts w:ascii="Arial" w:eastAsia="Arial Unicode MS" w:hAnsi="Arial" w:cs="Arial"/>
      <w:sz w:val="18"/>
      <w:szCs w:val="18"/>
      <w:lang w:eastAsia="ar-SA"/>
    </w:rPr>
  </w:style>
  <w:style w:type="paragraph" w:customStyle="1" w:styleId="xl117">
    <w:name w:val="xl117"/>
    <w:basedOn w:val="Normale"/>
    <w:pPr>
      <w:pBdr>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18">
    <w:name w:val="xl118"/>
    <w:basedOn w:val="Normale"/>
    <w:pPr>
      <w:shd w:val="clear" w:color="auto" w:fill="FFFFFF"/>
      <w:suppressAutoHyphens/>
      <w:spacing w:before="100" w:after="100"/>
      <w:jc w:val="right"/>
    </w:pPr>
    <w:rPr>
      <w:rFonts w:ascii="Arial" w:eastAsia="Arial Unicode MS" w:hAnsi="Arial" w:cs="Arial"/>
      <w:b/>
      <w:bCs/>
      <w:color w:val="FF0000"/>
      <w:sz w:val="18"/>
      <w:szCs w:val="18"/>
      <w:lang w:eastAsia="ar-SA"/>
    </w:rPr>
  </w:style>
  <w:style w:type="paragraph" w:customStyle="1" w:styleId="xl120">
    <w:name w:val="xl120"/>
    <w:basedOn w:val="Normale"/>
    <w:pPr>
      <w:shd w:val="clear" w:color="auto" w:fill="FFFFFF"/>
      <w:suppressAutoHyphens/>
      <w:spacing w:before="100" w:after="100"/>
    </w:pPr>
    <w:rPr>
      <w:rFonts w:ascii="Arial" w:eastAsia="Arial Unicode MS" w:hAnsi="Arial" w:cs="Arial"/>
      <w:b/>
      <w:bCs/>
      <w:color w:val="3333CC"/>
      <w:lang w:eastAsia="ar-SA"/>
    </w:rPr>
  </w:style>
  <w:style w:type="paragraph" w:customStyle="1" w:styleId="xl121">
    <w:name w:val="xl121"/>
    <w:basedOn w:val="Normale"/>
    <w:pP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22">
    <w:name w:val="xl122"/>
    <w:basedOn w:val="Normale"/>
    <w:pP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23">
    <w:name w:val="xl123"/>
    <w:basedOn w:val="Normale"/>
    <w:pPr>
      <w:pBdr>
        <w:top w:val="single" w:sz="4" w:space="0" w:color="000000"/>
        <w:left w:val="single" w:sz="4" w:space="0" w:color="000000"/>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24">
    <w:name w:val="xl124"/>
    <w:basedOn w:val="Normale"/>
    <w:pPr>
      <w:pBdr>
        <w:top w:val="single" w:sz="4" w:space="0" w:color="000000"/>
        <w:bottom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125">
    <w:name w:val="xl125"/>
    <w:basedOn w:val="Normale"/>
    <w:pPr>
      <w:pBdr>
        <w:bottom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126">
    <w:name w:val="xl126"/>
    <w:basedOn w:val="Normale"/>
    <w:pPr>
      <w:shd w:val="clear" w:color="auto" w:fill="FFFFFF"/>
      <w:suppressAutoHyphens/>
      <w:spacing w:before="100" w:after="100"/>
    </w:pPr>
    <w:rPr>
      <w:rFonts w:ascii="Arial" w:eastAsia="Arial Unicode MS" w:hAnsi="Arial" w:cs="Arial"/>
      <w:b/>
      <w:bCs/>
      <w:lang w:eastAsia="ar-SA"/>
    </w:rPr>
  </w:style>
  <w:style w:type="paragraph" w:customStyle="1" w:styleId="xl127">
    <w:name w:val="xl127"/>
    <w:basedOn w:val="Normale"/>
    <w:pPr>
      <w:pBdr>
        <w:bottom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28">
    <w:name w:val="xl128"/>
    <w:basedOn w:val="Normale"/>
    <w:pPr>
      <w:pBdr>
        <w:left w:val="single" w:sz="4" w:space="0" w:color="000000"/>
        <w:bottom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129">
    <w:name w:val="xl129"/>
    <w:basedOn w:val="Normale"/>
    <w:pPr>
      <w:pBdr>
        <w:left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130">
    <w:name w:val="xl130"/>
    <w:basedOn w:val="Normale"/>
    <w:pPr>
      <w:shd w:val="clear" w:color="auto" w:fill="CCFFCC"/>
      <w:suppressAutoHyphens/>
      <w:spacing w:before="100" w:after="100"/>
    </w:pPr>
    <w:rPr>
      <w:rFonts w:ascii="Arial" w:eastAsia="Arial Unicode MS" w:hAnsi="Arial" w:cs="Arial"/>
      <w:b/>
      <w:bCs/>
      <w:color w:val="008000"/>
      <w:lang w:eastAsia="ar-SA"/>
    </w:rPr>
  </w:style>
  <w:style w:type="paragraph" w:customStyle="1" w:styleId="xl131">
    <w:name w:val="xl131"/>
    <w:basedOn w:val="Normale"/>
    <w:pPr>
      <w:pBdr>
        <w:right w:val="single" w:sz="4" w:space="0" w:color="000000"/>
      </w:pBdr>
      <w:shd w:val="clear" w:color="auto" w:fill="CCFFCC"/>
      <w:suppressAutoHyphens/>
      <w:spacing w:before="100" w:after="100"/>
    </w:pPr>
    <w:rPr>
      <w:rFonts w:ascii="Arial" w:eastAsia="Arial Unicode MS" w:hAnsi="Arial" w:cs="Arial"/>
      <w:b/>
      <w:bCs/>
      <w:color w:val="008000"/>
      <w:lang w:eastAsia="ar-SA"/>
    </w:rPr>
  </w:style>
  <w:style w:type="paragraph" w:customStyle="1" w:styleId="xl132">
    <w:name w:val="xl132"/>
    <w:basedOn w:val="Normale"/>
    <w:pPr>
      <w:pBdr>
        <w:bottom w:val="single" w:sz="4" w:space="0" w:color="000000"/>
        <w:right w:val="single" w:sz="4" w:space="0" w:color="000000"/>
      </w:pBdr>
      <w:shd w:val="clear" w:color="auto" w:fill="CCFFCC"/>
      <w:suppressAutoHyphens/>
      <w:spacing w:before="100" w:after="100"/>
    </w:pPr>
    <w:rPr>
      <w:rFonts w:ascii="Arial" w:eastAsia="Arial Unicode MS" w:hAnsi="Arial" w:cs="Arial"/>
      <w:b/>
      <w:bCs/>
      <w:color w:val="008000"/>
      <w:lang w:eastAsia="ar-SA"/>
    </w:rPr>
  </w:style>
  <w:style w:type="paragraph" w:customStyle="1" w:styleId="xl133">
    <w:name w:val="xl133"/>
    <w:basedOn w:val="Normale"/>
    <w:pPr>
      <w:pBdr>
        <w:top w:val="single" w:sz="4" w:space="0" w:color="000000"/>
        <w:left w:val="single" w:sz="4" w:space="0" w:color="000000"/>
      </w:pBd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4">
    <w:name w:val="xl134"/>
    <w:basedOn w:val="Normale"/>
    <w:pP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5">
    <w:name w:val="xl135"/>
    <w:basedOn w:val="Normale"/>
    <w:pPr>
      <w:pBdr>
        <w:left w:val="single" w:sz="4" w:space="0" w:color="000000"/>
      </w:pBd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6">
    <w:name w:val="xl136"/>
    <w:basedOn w:val="Normale"/>
    <w:pPr>
      <w:pBdr>
        <w:left w:val="single" w:sz="4" w:space="0" w:color="000000"/>
        <w:bottom w:val="single" w:sz="4" w:space="0" w:color="000000"/>
      </w:pBd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7">
    <w:name w:val="xl137"/>
    <w:basedOn w:val="Normale"/>
    <w:pPr>
      <w:pBdr>
        <w:bottom w:val="single" w:sz="4" w:space="0" w:color="000000"/>
      </w:pBdr>
      <w:shd w:val="clear" w:color="auto" w:fill="CCFFCC"/>
      <w:suppressAutoHyphens/>
      <w:spacing w:before="100" w:after="100"/>
    </w:pPr>
    <w:rPr>
      <w:rFonts w:ascii="Arial" w:eastAsia="Arial Unicode MS" w:hAnsi="Arial" w:cs="Arial"/>
      <w:b/>
      <w:bCs/>
      <w:color w:val="008000"/>
      <w:sz w:val="22"/>
      <w:szCs w:val="22"/>
      <w:lang w:eastAsia="ar-SA"/>
    </w:rPr>
  </w:style>
  <w:style w:type="paragraph" w:customStyle="1" w:styleId="xl138">
    <w:name w:val="xl138"/>
    <w:basedOn w:val="Normale"/>
    <w:pPr>
      <w:pBdr>
        <w:top w:val="single" w:sz="4" w:space="0" w:color="000000"/>
        <w:lef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39">
    <w:name w:val="xl139"/>
    <w:basedOn w:val="Normale"/>
    <w:pPr>
      <w:pBdr>
        <w:top w:val="single" w:sz="4" w:space="0" w:color="000000"/>
      </w:pBdr>
      <w:shd w:val="clear" w:color="auto" w:fill="FFFFFF"/>
      <w:suppressAutoHyphens/>
      <w:spacing w:before="100" w:after="100"/>
      <w:jc w:val="right"/>
    </w:pPr>
    <w:rPr>
      <w:rFonts w:ascii="Arial" w:eastAsia="Arial Unicode MS" w:hAnsi="Arial" w:cs="Arial"/>
      <w:b/>
      <w:bCs/>
      <w:lang w:eastAsia="ar-SA"/>
    </w:rPr>
  </w:style>
  <w:style w:type="paragraph" w:customStyle="1" w:styleId="xl140">
    <w:name w:val="xl140"/>
    <w:basedOn w:val="Normale"/>
    <w:pPr>
      <w:pBdr>
        <w:top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41">
    <w:name w:val="xl141"/>
    <w:basedOn w:val="Normale"/>
    <w:pPr>
      <w:pBdr>
        <w:top w:val="single" w:sz="4" w:space="0" w:color="000000"/>
        <w:right w:val="single" w:sz="4" w:space="0" w:color="000000"/>
      </w:pBdr>
      <w:shd w:val="clear" w:color="auto" w:fill="FFFFFF"/>
      <w:suppressAutoHyphens/>
      <w:spacing w:before="100" w:after="100"/>
      <w:jc w:val="center"/>
    </w:pPr>
    <w:rPr>
      <w:rFonts w:ascii="Arial" w:eastAsia="Arial Unicode MS" w:hAnsi="Arial" w:cs="Arial"/>
      <w:b/>
      <w:bCs/>
      <w:lang w:eastAsia="ar-SA"/>
    </w:rPr>
  </w:style>
  <w:style w:type="paragraph" w:customStyle="1" w:styleId="xl142">
    <w:name w:val="xl142"/>
    <w:basedOn w:val="Normale"/>
    <w:pPr>
      <w:pBdr>
        <w:top w:val="single" w:sz="4" w:space="0" w:color="000000"/>
        <w:right w:val="single" w:sz="4" w:space="0" w:color="000000"/>
      </w:pBdr>
      <w:shd w:val="clear" w:color="auto" w:fill="FFFFFF"/>
      <w:suppressAutoHyphens/>
      <w:spacing w:before="100" w:after="100"/>
      <w:jc w:val="center"/>
    </w:pPr>
    <w:rPr>
      <w:rFonts w:ascii="Arial" w:eastAsia="Arial Unicode MS" w:hAnsi="Arial" w:cs="Arial"/>
      <w:b/>
      <w:bCs/>
      <w:sz w:val="18"/>
      <w:szCs w:val="18"/>
      <w:lang w:eastAsia="ar-SA"/>
    </w:rPr>
  </w:style>
  <w:style w:type="paragraph" w:customStyle="1" w:styleId="xl143">
    <w:name w:val="xl143"/>
    <w:basedOn w:val="Normale"/>
    <w:pPr>
      <w:shd w:val="clear" w:color="auto" w:fill="FFFFFF"/>
      <w:suppressAutoHyphens/>
      <w:spacing w:before="100" w:after="100"/>
      <w:jc w:val="center"/>
    </w:pPr>
    <w:rPr>
      <w:rFonts w:ascii="Arial Unicode MS" w:eastAsia="Arial Unicode MS" w:hAnsi="Arial Unicode MS" w:cs="Arial Unicode MS"/>
      <w:color w:val="FF0000"/>
      <w:lang w:eastAsia="ar-SA"/>
    </w:rPr>
  </w:style>
  <w:style w:type="paragraph" w:customStyle="1" w:styleId="xl144">
    <w:name w:val="xl144"/>
    <w:basedOn w:val="Normale"/>
    <w:pPr>
      <w:pBdr>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45">
    <w:name w:val="xl145"/>
    <w:basedOn w:val="Normale"/>
    <w:pPr>
      <w:pBdr>
        <w:bottom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46">
    <w:name w:val="xl146"/>
    <w:basedOn w:val="Normale"/>
    <w:pPr>
      <w:shd w:val="clear" w:color="auto" w:fill="FFFFFF"/>
      <w:suppressAutoHyphens/>
      <w:spacing w:before="100" w:after="100"/>
      <w:jc w:val="right"/>
      <w:textAlignment w:val="top"/>
    </w:pPr>
    <w:rPr>
      <w:rFonts w:ascii="Arial" w:eastAsia="Arial Unicode MS" w:hAnsi="Arial" w:cs="Arial"/>
      <w:b/>
      <w:bCs/>
      <w:color w:val="000000"/>
      <w:lang w:eastAsia="ar-SA"/>
    </w:rPr>
  </w:style>
  <w:style w:type="paragraph" w:customStyle="1" w:styleId="xl147">
    <w:name w:val="xl147"/>
    <w:basedOn w:val="Normale"/>
    <w:pPr>
      <w:pBdr>
        <w:top w:val="single" w:sz="4" w:space="0" w:color="000000"/>
        <w:bottom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48">
    <w:name w:val="xl148"/>
    <w:basedOn w:val="Normale"/>
    <w:pPr>
      <w:pBdr>
        <w:top w:val="single" w:sz="4" w:space="0" w:color="000000"/>
        <w:bottom w:val="single" w:sz="4" w:space="0" w:color="000000"/>
      </w:pBdr>
      <w:shd w:val="clear" w:color="auto" w:fill="CCFFCC"/>
      <w:suppressAutoHyphens/>
      <w:spacing w:before="100" w:after="100"/>
      <w:jc w:val="center"/>
    </w:pPr>
    <w:rPr>
      <w:rFonts w:ascii="Arial" w:eastAsia="Arial Unicode MS" w:hAnsi="Arial" w:cs="Arial"/>
      <w:b/>
      <w:bCs/>
      <w:color w:val="008000"/>
      <w:lang w:eastAsia="ar-SA"/>
    </w:rPr>
  </w:style>
  <w:style w:type="paragraph" w:customStyle="1" w:styleId="xl149">
    <w:name w:val="xl149"/>
    <w:basedOn w:val="Normale"/>
    <w:pPr>
      <w:pBdr>
        <w:top w:val="single" w:sz="4" w:space="0" w:color="000000"/>
        <w:bottom w:val="single" w:sz="4" w:space="0" w:color="000000"/>
        <w:right w:val="single" w:sz="4" w:space="0" w:color="000000"/>
      </w:pBdr>
      <w:shd w:val="clear" w:color="auto" w:fill="FFFFFF"/>
      <w:suppressAutoHyphens/>
      <w:spacing w:before="100" w:after="100"/>
      <w:jc w:val="right"/>
    </w:pPr>
    <w:rPr>
      <w:rFonts w:ascii="Arial Unicode MS" w:eastAsia="Arial Unicode MS" w:hAnsi="Arial Unicode MS" w:cs="Arial Unicode MS"/>
      <w:lang w:eastAsia="ar-SA"/>
    </w:rPr>
  </w:style>
  <w:style w:type="paragraph" w:customStyle="1" w:styleId="xl150">
    <w:name w:val="xl150"/>
    <w:basedOn w:val="Normale"/>
    <w:pPr>
      <w:pBdr>
        <w:top w:val="single" w:sz="4" w:space="0" w:color="000000"/>
        <w:left w:val="single" w:sz="4" w:space="0" w:color="000000"/>
      </w:pBdr>
      <w:shd w:val="clear" w:color="auto" w:fill="FFFFFF"/>
      <w:suppressAutoHyphens/>
      <w:spacing w:before="100" w:after="100"/>
    </w:pPr>
    <w:rPr>
      <w:rFonts w:ascii="Arial Unicode MS" w:eastAsia="Arial Unicode MS" w:hAnsi="Arial Unicode MS" w:cs="Arial Unicode MS"/>
      <w:sz w:val="16"/>
      <w:szCs w:val="16"/>
      <w:lang w:eastAsia="ar-SA"/>
    </w:rPr>
  </w:style>
  <w:style w:type="paragraph" w:customStyle="1" w:styleId="xl151">
    <w:name w:val="xl151"/>
    <w:basedOn w:val="Normale"/>
    <w:pPr>
      <w:pBdr>
        <w:top w:val="single" w:sz="4" w:space="0" w:color="000000"/>
        <w:left w:val="single" w:sz="4" w:space="0" w:color="000000"/>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152">
    <w:name w:val="xl152"/>
    <w:basedOn w:val="Normale"/>
    <w:pPr>
      <w:pBdr>
        <w:top w:val="single" w:sz="4" w:space="0" w:color="000000"/>
        <w:left w:val="single" w:sz="4" w:space="0" w:color="000000"/>
        <w:right w:val="single" w:sz="4" w:space="0" w:color="000000"/>
      </w:pBdr>
      <w:shd w:val="clear" w:color="auto" w:fill="FFFFFF"/>
      <w:suppressAutoHyphens/>
      <w:spacing w:before="100" w:after="100"/>
    </w:pPr>
    <w:rPr>
      <w:rFonts w:ascii="Arial Unicode MS" w:eastAsia="Arial Unicode MS" w:hAnsi="Arial Unicode MS" w:cs="Arial Unicode MS"/>
      <w:lang w:eastAsia="ar-SA"/>
    </w:rPr>
  </w:style>
  <w:style w:type="paragraph" w:customStyle="1" w:styleId="xl153">
    <w:name w:val="xl153"/>
    <w:basedOn w:val="Normale"/>
    <w:pPr>
      <w:pBdr>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154">
    <w:name w:val="xl154"/>
    <w:basedOn w:val="Normale"/>
    <w:pPr>
      <w:pBdr>
        <w:left w:val="single" w:sz="4" w:space="0" w:color="000000"/>
      </w:pBdr>
      <w:shd w:val="clear" w:color="auto" w:fill="CCFFCC"/>
      <w:suppressAutoHyphens/>
      <w:spacing w:before="100" w:after="100"/>
    </w:pPr>
    <w:rPr>
      <w:rFonts w:ascii="Arial" w:eastAsia="Arial Unicode MS" w:hAnsi="Arial" w:cs="Arial"/>
      <w:b/>
      <w:bCs/>
      <w:color w:val="008000"/>
      <w:lang w:eastAsia="ar-SA"/>
    </w:rPr>
  </w:style>
  <w:style w:type="paragraph" w:customStyle="1" w:styleId="xl155">
    <w:name w:val="xl155"/>
    <w:basedOn w:val="Normale"/>
    <w:pPr>
      <w:pBdr>
        <w:top w:val="single" w:sz="4" w:space="0" w:color="000000"/>
        <w:left w:val="single" w:sz="4" w:space="0" w:color="000000"/>
        <w:bottom w:val="single" w:sz="4" w:space="0" w:color="000000"/>
      </w:pBdr>
      <w:shd w:val="clear" w:color="auto" w:fill="C0C0C0"/>
      <w:suppressAutoHyphens/>
      <w:spacing w:before="100" w:after="100"/>
    </w:pPr>
    <w:rPr>
      <w:rFonts w:ascii="Arial" w:eastAsia="Arial Unicode MS" w:hAnsi="Arial" w:cs="Arial"/>
      <w:sz w:val="36"/>
      <w:szCs w:val="36"/>
      <w:lang w:eastAsia="ar-SA"/>
    </w:rPr>
  </w:style>
  <w:style w:type="paragraph" w:customStyle="1" w:styleId="xl156">
    <w:name w:val="xl156"/>
    <w:basedOn w:val="Normale"/>
    <w:pPr>
      <w:pBdr>
        <w:top w:val="single" w:sz="4" w:space="0" w:color="000000"/>
        <w:bottom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57">
    <w:name w:val="xl157"/>
    <w:basedOn w:val="Normale"/>
    <w:pPr>
      <w:pBdr>
        <w:top w:val="single" w:sz="4" w:space="0" w:color="000000"/>
        <w:bottom w:val="single" w:sz="4" w:space="0" w:color="000000"/>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58">
    <w:name w:val="xl158"/>
    <w:basedOn w:val="Normale"/>
    <w:pPr>
      <w:pBdr>
        <w:top w:val="single" w:sz="4" w:space="0" w:color="000000"/>
        <w:left w:val="single" w:sz="4" w:space="0" w:color="000000"/>
      </w:pBdr>
      <w:shd w:val="clear" w:color="auto" w:fill="C0C0C0"/>
      <w:suppressAutoHyphens/>
      <w:spacing w:before="100" w:after="100"/>
    </w:pPr>
    <w:rPr>
      <w:rFonts w:ascii="Arial" w:eastAsia="Arial Unicode MS" w:hAnsi="Arial" w:cs="Arial"/>
      <w:b/>
      <w:bCs/>
      <w:lang w:eastAsia="ar-SA"/>
    </w:rPr>
  </w:style>
  <w:style w:type="paragraph" w:customStyle="1" w:styleId="xl159">
    <w:name w:val="xl159"/>
    <w:basedOn w:val="Normale"/>
    <w:pPr>
      <w:pBdr>
        <w:lef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0">
    <w:name w:val="xl160"/>
    <w:basedOn w:val="Normale"/>
    <w:pP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1">
    <w:name w:val="xl161"/>
    <w:basedOn w:val="Normale"/>
    <w:pPr>
      <w:pBdr>
        <w:bottom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2">
    <w:name w:val="xl162"/>
    <w:basedOn w:val="Normale"/>
    <w:pPr>
      <w:pBdr>
        <w:top w:val="single" w:sz="4" w:space="0" w:color="000000"/>
        <w:lef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3">
    <w:name w:val="xl163"/>
    <w:basedOn w:val="Normale"/>
    <w:pPr>
      <w:pBdr>
        <w:top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4">
    <w:name w:val="xl164"/>
    <w:basedOn w:val="Normale"/>
    <w:pPr>
      <w:pBdr>
        <w:top w:val="single" w:sz="4" w:space="0" w:color="000000"/>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5">
    <w:name w:val="xl165"/>
    <w:basedOn w:val="Normale"/>
    <w:pPr>
      <w:pBdr>
        <w:lef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6">
    <w:name w:val="xl166"/>
    <w:basedOn w:val="Normale"/>
    <w:pP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7">
    <w:name w:val="xl167"/>
    <w:basedOn w:val="Normale"/>
    <w:pPr>
      <w:pBdr>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68">
    <w:name w:val="xl168"/>
    <w:basedOn w:val="Normale"/>
    <w:pPr>
      <w:pBdr>
        <w:top w:val="single" w:sz="4" w:space="0" w:color="000000"/>
        <w:left w:val="single" w:sz="4" w:space="0" w:color="000000"/>
        <w:bottom w:val="single" w:sz="4" w:space="0" w:color="000000"/>
      </w:pBdr>
      <w:shd w:val="clear" w:color="auto" w:fill="C0C0C0"/>
      <w:suppressAutoHyphens/>
      <w:spacing w:before="100" w:after="100"/>
    </w:pPr>
    <w:rPr>
      <w:rFonts w:ascii="Arial" w:eastAsia="Arial Unicode MS" w:hAnsi="Arial" w:cs="Arial"/>
      <w:lang w:eastAsia="ar-SA"/>
    </w:rPr>
  </w:style>
  <w:style w:type="paragraph" w:customStyle="1" w:styleId="xl169">
    <w:name w:val="xl169"/>
    <w:basedOn w:val="Normale"/>
    <w:pPr>
      <w:pBdr>
        <w:top w:val="single" w:sz="4" w:space="0" w:color="000000"/>
        <w:bottom w:val="single" w:sz="4" w:space="0" w:color="000000"/>
        <w:right w:val="single" w:sz="4" w:space="0" w:color="000000"/>
      </w:pBdr>
      <w:shd w:val="clear" w:color="auto" w:fill="C0C0C0"/>
      <w:suppressAutoHyphens/>
      <w:spacing w:before="100" w:after="100"/>
    </w:pPr>
    <w:rPr>
      <w:rFonts w:ascii="Arial" w:eastAsia="Arial Unicode MS" w:hAnsi="Arial" w:cs="Arial"/>
      <w:lang w:eastAsia="ar-SA"/>
    </w:rPr>
  </w:style>
  <w:style w:type="paragraph" w:customStyle="1" w:styleId="xl170">
    <w:name w:val="xl170"/>
    <w:basedOn w:val="Normale"/>
    <w:pPr>
      <w:shd w:val="clear" w:color="auto" w:fill="C0C0C0"/>
      <w:suppressAutoHyphens/>
      <w:spacing w:before="100" w:after="100"/>
    </w:pPr>
    <w:rPr>
      <w:rFonts w:ascii="Arial Unicode MS" w:eastAsia="Arial Unicode MS" w:hAnsi="Arial Unicode MS" w:cs="Arial Unicode MS"/>
      <w:sz w:val="18"/>
      <w:szCs w:val="18"/>
      <w:lang w:eastAsia="ar-SA"/>
    </w:rPr>
  </w:style>
  <w:style w:type="paragraph" w:customStyle="1" w:styleId="xl171">
    <w:name w:val="xl171"/>
    <w:basedOn w:val="Normale"/>
    <w:pPr>
      <w:shd w:val="clear" w:color="auto" w:fill="C0C0C0"/>
      <w:suppressAutoHyphens/>
      <w:spacing w:before="100" w:after="100"/>
      <w:jc w:val="right"/>
    </w:pPr>
    <w:rPr>
      <w:rFonts w:ascii="Arial Unicode MS" w:eastAsia="Arial Unicode MS" w:hAnsi="Arial Unicode MS" w:cs="Arial Unicode MS"/>
      <w:b/>
      <w:bCs/>
      <w:sz w:val="18"/>
      <w:szCs w:val="18"/>
      <w:lang w:eastAsia="ar-SA"/>
    </w:rPr>
  </w:style>
  <w:style w:type="paragraph" w:customStyle="1" w:styleId="xl172">
    <w:name w:val="xl172"/>
    <w:basedOn w:val="Normale"/>
    <w:pPr>
      <w:pBdr>
        <w:top w:val="single" w:sz="4" w:space="0" w:color="000000"/>
      </w:pBdr>
      <w:shd w:val="clear" w:color="auto" w:fill="C0C0C0"/>
      <w:suppressAutoHyphens/>
      <w:spacing w:before="100" w:after="100"/>
      <w:jc w:val="center"/>
    </w:pPr>
    <w:rPr>
      <w:rFonts w:ascii="Arial" w:eastAsia="Arial Unicode MS" w:hAnsi="Arial" w:cs="Arial"/>
      <w:b/>
      <w:bCs/>
      <w:lang w:eastAsia="ar-SA"/>
    </w:rPr>
  </w:style>
  <w:style w:type="paragraph" w:customStyle="1" w:styleId="xl173">
    <w:name w:val="xl173"/>
    <w:basedOn w:val="Normale"/>
    <w:pPr>
      <w:pBdr>
        <w:top w:val="single" w:sz="4" w:space="0" w:color="000000"/>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74">
    <w:name w:val="xl174"/>
    <w:basedOn w:val="Normale"/>
    <w:pPr>
      <w:pBdr>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75">
    <w:name w:val="xl175"/>
    <w:basedOn w:val="Normale"/>
    <w:pPr>
      <w:pBdr>
        <w:left w:val="single" w:sz="4" w:space="0" w:color="000000"/>
        <w:bottom w:val="single" w:sz="4" w:space="0" w:color="000000"/>
      </w:pBdr>
      <w:shd w:val="clear" w:color="auto" w:fill="C0C0C0"/>
      <w:suppressAutoHyphens/>
      <w:spacing w:before="100" w:after="100"/>
    </w:pPr>
    <w:rPr>
      <w:rFonts w:ascii="Arial" w:eastAsia="Arial Unicode MS" w:hAnsi="Arial" w:cs="Arial"/>
      <w:b/>
      <w:bCs/>
      <w:lang w:eastAsia="ar-SA"/>
    </w:rPr>
  </w:style>
  <w:style w:type="paragraph" w:customStyle="1" w:styleId="xl176">
    <w:name w:val="xl176"/>
    <w:basedOn w:val="Normale"/>
    <w:pPr>
      <w:pBdr>
        <w:bottom w:val="single" w:sz="4" w:space="0" w:color="000000"/>
        <w:right w:val="single" w:sz="4" w:space="0" w:color="000000"/>
      </w:pBdr>
      <w:shd w:val="clear" w:color="auto" w:fill="C0C0C0"/>
      <w:suppressAutoHyphens/>
      <w:spacing w:before="100" w:after="100"/>
    </w:pPr>
    <w:rPr>
      <w:rFonts w:ascii="Arial Unicode MS" w:eastAsia="Arial Unicode MS" w:hAnsi="Arial Unicode MS" w:cs="Arial Unicode MS"/>
      <w:lang w:eastAsia="ar-SA"/>
    </w:rPr>
  </w:style>
  <w:style w:type="paragraph" w:customStyle="1" w:styleId="xl177">
    <w:name w:val="xl177"/>
    <w:basedOn w:val="Normale"/>
    <w:pPr>
      <w:pBdr>
        <w:top w:val="single" w:sz="4" w:space="0" w:color="000000"/>
        <w:left w:val="single" w:sz="4" w:space="0" w:color="000000"/>
        <w:bottom w:val="single" w:sz="4" w:space="0" w:color="000000"/>
      </w:pBdr>
      <w:shd w:val="clear" w:color="auto" w:fill="FFFF00"/>
      <w:suppressAutoHyphens/>
      <w:spacing w:before="100" w:after="100"/>
      <w:jc w:val="center"/>
    </w:pPr>
    <w:rPr>
      <w:rFonts w:ascii="Arial" w:eastAsia="Arial Unicode MS" w:hAnsi="Arial" w:cs="Arial"/>
      <w:b/>
      <w:bCs/>
      <w:lang w:eastAsia="ar-SA"/>
    </w:rPr>
  </w:style>
  <w:style w:type="paragraph" w:customStyle="1" w:styleId="xl178">
    <w:name w:val="xl178"/>
    <w:basedOn w:val="Normale"/>
    <w:pPr>
      <w:pBdr>
        <w:left w:val="single" w:sz="4" w:space="0" w:color="000000"/>
        <w:bottom w:val="single" w:sz="4" w:space="0" w:color="000000"/>
      </w:pBdr>
      <w:shd w:val="clear" w:color="auto" w:fill="FFFFFF"/>
      <w:suppressAutoHyphens/>
      <w:spacing w:before="100" w:after="100"/>
    </w:pPr>
    <w:rPr>
      <w:rFonts w:ascii="Arial" w:eastAsia="Arial Unicode MS" w:hAnsi="Arial" w:cs="Arial"/>
      <w:b/>
      <w:bCs/>
      <w:lang w:eastAsia="ar-SA"/>
    </w:rPr>
  </w:style>
  <w:style w:type="paragraph" w:customStyle="1" w:styleId="xl179">
    <w:name w:val="xl179"/>
    <w:basedOn w:val="Normale"/>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xl180">
    <w:name w:val="xl180"/>
    <w:basedOn w:val="Normale"/>
    <w:pPr>
      <w:pBdr>
        <w:left w:val="single" w:sz="4" w:space="0" w:color="000000"/>
        <w:bottom w:val="single" w:sz="4" w:space="0" w:color="000000"/>
      </w:pBdr>
      <w:shd w:val="clear" w:color="auto" w:fill="FFFFFF"/>
      <w:suppressAutoHyphens/>
      <w:spacing w:before="100" w:after="100"/>
      <w:jc w:val="center"/>
    </w:pPr>
    <w:rPr>
      <w:rFonts w:ascii="Arial Unicode MS" w:eastAsia="Arial Unicode MS" w:hAnsi="Arial Unicode MS" w:cs="Arial Unicode MS"/>
      <w:lang w:eastAsia="ar-SA"/>
    </w:rPr>
  </w:style>
  <w:style w:type="paragraph" w:customStyle="1" w:styleId="OmniPage1">
    <w:name w:val="OmniPage #1"/>
    <w:basedOn w:val="Normale"/>
    <w:pPr>
      <w:suppressAutoHyphens/>
      <w:spacing w:line="300" w:lineRule="exact"/>
    </w:pPr>
    <w:rPr>
      <w:sz w:val="20"/>
      <w:szCs w:val="20"/>
      <w:lang w:val="en-US" w:eastAsia="ar-SA"/>
    </w:rPr>
  </w:style>
  <w:style w:type="paragraph" w:customStyle="1" w:styleId="Testocommento1">
    <w:name w:val="Testo commento1"/>
    <w:basedOn w:val="Normale"/>
    <w:pPr>
      <w:suppressAutoHyphens/>
    </w:pPr>
    <w:rPr>
      <w:sz w:val="20"/>
      <w:szCs w:val="20"/>
      <w:lang w:eastAsia="ar-SA"/>
    </w:rPr>
  </w:style>
  <w:style w:type="paragraph" w:styleId="NormaleWeb">
    <w:name w:val="Normal (Web)"/>
    <w:basedOn w:val="Normale"/>
    <w:uiPriority w:val="99"/>
    <w:pPr>
      <w:suppressAutoHyphens/>
      <w:spacing w:before="100" w:after="100"/>
    </w:pPr>
    <w:rPr>
      <w:rFonts w:ascii="Arial Unicode MS" w:eastAsia="Arial Unicode MS" w:hAnsi="Arial Unicode MS" w:cs="Arial Unicode MS"/>
      <w:lang w:eastAsia="ar-SA"/>
    </w:rPr>
  </w:style>
  <w:style w:type="paragraph" w:customStyle="1" w:styleId="Blockquote">
    <w:name w:val="Blockquote"/>
    <w:basedOn w:val="Normale"/>
    <w:pPr>
      <w:suppressAutoHyphens/>
      <w:spacing w:before="100" w:after="100"/>
      <w:ind w:left="360" w:right="360"/>
    </w:pPr>
    <w:rPr>
      <w:szCs w:val="20"/>
      <w:lang w:eastAsia="ar-SA"/>
    </w:rPr>
  </w:style>
  <w:style w:type="paragraph" w:customStyle="1" w:styleId="BodyText21">
    <w:name w:val="Body Text 21"/>
    <w:basedOn w:val="Normale"/>
    <w:pPr>
      <w:suppressAutoHyphens/>
      <w:jc w:val="both"/>
    </w:pPr>
    <w:rPr>
      <w:sz w:val="28"/>
      <w:szCs w:val="20"/>
      <w:lang w:eastAsia="ar-SA"/>
    </w:rPr>
  </w:style>
  <w:style w:type="paragraph" w:customStyle="1" w:styleId="Contenutocornice">
    <w:name w:val="Contenuto cornice"/>
    <w:basedOn w:val="Corpotesto"/>
  </w:style>
  <w:style w:type="paragraph" w:customStyle="1" w:styleId="Contenutotabella">
    <w:name w:val="Contenuto tabella"/>
    <w:basedOn w:val="Normale"/>
    <w:pPr>
      <w:suppressLineNumbers/>
      <w:suppressAutoHyphens/>
    </w:pPr>
    <w:rPr>
      <w:sz w:val="20"/>
      <w:szCs w:val="20"/>
      <w:lang w:eastAsia="ar-SA"/>
    </w:rPr>
  </w:style>
  <w:style w:type="paragraph" w:customStyle="1" w:styleId="Intestazionetabella">
    <w:name w:val="Intestazione tabella"/>
    <w:basedOn w:val="Contenutotabella"/>
    <w:pPr>
      <w:jc w:val="center"/>
    </w:pPr>
    <w:rPr>
      <w:b/>
      <w:bCs/>
    </w:rPr>
  </w:style>
  <w:style w:type="character" w:customStyle="1" w:styleId="Collegamentoipertestuale1">
    <w:name w:val="Collegamento ipertestuale1"/>
    <w:rsid w:val="0040496D"/>
    <w:rPr>
      <w:color w:val="0000FF"/>
      <w:u w:val="single"/>
    </w:rPr>
  </w:style>
  <w:style w:type="paragraph" w:customStyle="1" w:styleId="Stile1">
    <w:name w:val="Stile1"/>
    <w:basedOn w:val="Normale"/>
    <w:rsid w:val="007A09B3"/>
    <w:pPr>
      <w:tabs>
        <w:tab w:val="left" w:pos="0"/>
      </w:tabs>
      <w:suppressAutoHyphens/>
      <w:spacing w:after="240" w:line="300" w:lineRule="exact"/>
      <w:ind w:left="1276" w:hanging="1276"/>
    </w:pPr>
    <w:rPr>
      <w:rFonts w:ascii="Verdana" w:hAnsi="Verdana"/>
      <w:sz w:val="20"/>
      <w:szCs w:val="20"/>
      <w:lang w:eastAsia="ar-SA"/>
    </w:rPr>
  </w:style>
  <w:style w:type="table" w:styleId="Grigliatabella">
    <w:name w:val="Table Grid"/>
    <w:basedOn w:val="Tabellanormale"/>
    <w:rsid w:val="0081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E101C6"/>
    <w:pPr>
      <w:suppressAutoHyphens/>
      <w:spacing w:after="120"/>
    </w:pPr>
    <w:rPr>
      <w:sz w:val="16"/>
      <w:szCs w:val="16"/>
      <w:lang w:eastAsia="ar-SA"/>
    </w:rPr>
  </w:style>
  <w:style w:type="paragraph" w:styleId="Testonormale">
    <w:name w:val="Plain Text"/>
    <w:basedOn w:val="Normale"/>
    <w:link w:val="TestonormaleCarattere"/>
    <w:uiPriority w:val="99"/>
    <w:rsid w:val="00075874"/>
    <w:pPr>
      <w:suppressAutoHyphens/>
    </w:pPr>
    <w:rPr>
      <w:rFonts w:ascii="Courier New" w:hAnsi="Courier New"/>
      <w:sz w:val="20"/>
      <w:szCs w:val="20"/>
      <w:lang w:val="x-none" w:eastAsia="ar-SA"/>
    </w:rPr>
  </w:style>
  <w:style w:type="character" w:customStyle="1" w:styleId="TestonormaleCarattere">
    <w:name w:val="Testo normale Carattere"/>
    <w:link w:val="Testonormale"/>
    <w:uiPriority w:val="99"/>
    <w:rsid w:val="00075874"/>
    <w:rPr>
      <w:rFonts w:ascii="Courier New" w:hAnsi="Courier New" w:cs="Courier New"/>
      <w:lang w:eastAsia="ar-SA"/>
    </w:rPr>
  </w:style>
  <w:style w:type="paragraph" w:styleId="Puntoelenco">
    <w:name w:val="List Bullet"/>
    <w:basedOn w:val="Normale"/>
    <w:uiPriority w:val="99"/>
    <w:unhideWhenUsed/>
    <w:rsid w:val="00887CB0"/>
    <w:pPr>
      <w:numPr>
        <w:numId w:val="35"/>
      </w:numPr>
      <w:suppressAutoHyphens/>
      <w:contextualSpacing/>
    </w:pPr>
    <w:rPr>
      <w:sz w:val="20"/>
      <w:szCs w:val="20"/>
      <w:lang w:eastAsia="ar-SA"/>
    </w:rPr>
  </w:style>
  <w:style w:type="paragraph" w:customStyle="1" w:styleId="Default">
    <w:name w:val="Default"/>
    <w:rsid w:val="00A82641"/>
    <w:pPr>
      <w:autoSpaceDE w:val="0"/>
      <w:autoSpaceDN w:val="0"/>
      <w:adjustRightInd w:val="0"/>
    </w:pPr>
    <w:rPr>
      <w:rFonts w:ascii="Courier Std" w:hAnsi="Courier Std" w:cs="Courier Std"/>
      <w:color w:val="000000"/>
      <w:sz w:val="24"/>
      <w:szCs w:val="24"/>
    </w:rPr>
  </w:style>
  <w:style w:type="paragraph" w:styleId="Testofumetto">
    <w:name w:val="Balloon Text"/>
    <w:basedOn w:val="Normale"/>
    <w:link w:val="TestofumettoCarattere"/>
    <w:uiPriority w:val="99"/>
    <w:semiHidden/>
    <w:unhideWhenUsed/>
    <w:rsid w:val="004809D3"/>
    <w:pPr>
      <w:suppressAutoHyphens/>
    </w:pPr>
    <w:rPr>
      <w:rFonts w:ascii="Tahoma" w:hAnsi="Tahoma" w:cs="Tahoma"/>
      <w:sz w:val="16"/>
      <w:szCs w:val="16"/>
      <w:lang w:eastAsia="ar-SA"/>
    </w:rPr>
  </w:style>
  <w:style w:type="character" w:customStyle="1" w:styleId="TestofumettoCarattere">
    <w:name w:val="Testo fumetto Carattere"/>
    <w:link w:val="Testofumetto"/>
    <w:uiPriority w:val="99"/>
    <w:semiHidden/>
    <w:rsid w:val="004809D3"/>
    <w:rPr>
      <w:rFonts w:ascii="Tahoma" w:hAnsi="Tahoma" w:cs="Tahoma"/>
      <w:sz w:val="16"/>
      <w:szCs w:val="16"/>
      <w:lang w:eastAsia="ar-SA"/>
    </w:rPr>
  </w:style>
  <w:style w:type="paragraph" w:styleId="Paragrafoelenco">
    <w:name w:val="List Paragraph"/>
    <w:basedOn w:val="Normale"/>
    <w:uiPriority w:val="34"/>
    <w:qFormat/>
    <w:rsid w:val="00566309"/>
    <w:pPr>
      <w:suppressAutoHyphens/>
      <w:ind w:left="708"/>
    </w:pPr>
    <w:rPr>
      <w:sz w:val="20"/>
      <w:szCs w:val="20"/>
      <w:lang w:eastAsia="ar-SA"/>
    </w:rPr>
  </w:style>
  <w:style w:type="character" w:styleId="Enfasigrassetto">
    <w:name w:val="Strong"/>
    <w:uiPriority w:val="22"/>
    <w:qFormat/>
    <w:rsid w:val="00BA0F49"/>
    <w:rPr>
      <w:b/>
      <w:bCs/>
    </w:rPr>
  </w:style>
  <w:style w:type="character" w:styleId="Enfasicorsivo">
    <w:name w:val="Emphasis"/>
    <w:uiPriority w:val="20"/>
    <w:qFormat/>
    <w:rsid w:val="00A70593"/>
    <w:rPr>
      <w:i/>
      <w:iCs/>
    </w:rPr>
  </w:style>
  <w:style w:type="character" w:customStyle="1" w:styleId="PidipaginaCarattere">
    <w:name w:val="Piè di pagina Carattere"/>
    <w:link w:val="Pidipagina"/>
    <w:uiPriority w:val="99"/>
    <w:rsid w:val="00BE11DE"/>
    <w:rPr>
      <w:lang w:eastAsia="ar-SA"/>
    </w:rPr>
  </w:style>
  <w:style w:type="character" w:customStyle="1" w:styleId="Titolo1Carattere">
    <w:name w:val="Titolo 1 Carattere"/>
    <w:basedOn w:val="Carpredefinitoparagrafo"/>
    <w:link w:val="Titolo1"/>
    <w:rsid w:val="00EF5E8D"/>
    <w:rPr>
      <w:rFonts w:ascii="Brush Script MT" w:hAnsi="Brush Script MT"/>
      <w:sz w:val="28"/>
      <w:lang w:eastAsia="ar-SA"/>
    </w:rPr>
  </w:style>
  <w:style w:type="character" w:customStyle="1" w:styleId="Titolo2Carattere">
    <w:name w:val="Titolo 2 Carattere"/>
    <w:basedOn w:val="Carpredefinitoparagrafo"/>
    <w:link w:val="Titolo2"/>
    <w:rsid w:val="00EF5E8D"/>
    <w:rPr>
      <w:rFonts w:ascii="Brush Script MT" w:hAnsi="Brush Script MT"/>
      <w:sz w:val="40"/>
      <w:lang w:eastAsia="ar-SA"/>
    </w:rPr>
  </w:style>
  <w:style w:type="character" w:customStyle="1" w:styleId="Titolo3Carattere">
    <w:name w:val="Titolo 3 Carattere"/>
    <w:basedOn w:val="Carpredefinitoparagrafo"/>
    <w:link w:val="Titolo3"/>
    <w:rsid w:val="00EF5E8D"/>
    <w:rPr>
      <w:rFonts w:ascii="Brush Script MT" w:hAnsi="Brush Script MT"/>
      <w:sz w:val="40"/>
      <w:lang w:eastAsia="ar-SA"/>
    </w:rPr>
  </w:style>
  <w:style w:type="character" w:customStyle="1" w:styleId="Titolo4Carattere">
    <w:name w:val="Titolo 4 Carattere"/>
    <w:basedOn w:val="Carpredefinitoparagrafo"/>
    <w:link w:val="Titolo4"/>
    <w:rsid w:val="00EF5E8D"/>
    <w:rPr>
      <w:rFonts w:ascii="Courier New" w:hAnsi="Courier New"/>
      <w:b/>
      <w:sz w:val="24"/>
      <w:lang w:eastAsia="ar-SA"/>
    </w:rPr>
  </w:style>
  <w:style w:type="character" w:customStyle="1" w:styleId="Titolo5Carattere">
    <w:name w:val="Titolo 5 Carattere"/>
    <w:basedOn w:val="Carpredefinitoparagrafo"/>
    <w:link w:val="Titolo5"/>
    <w:rsid w:val="00EF5E8D"/>
    <w:rPr>
      <w:sz w:val="24"/>
      <w:lang w:eastAsia="ar-SA"/>
    </w:rPr>
  </w:style>
  <w:style w:type="character" w:customStyle="1" w:styleId="Titolo6Carattere">
    <w:name w:val="Titolo 6 Carattere"/>
    <w:basedOn w:val="Carpredefinitoparagrafo"/>
    <w:link w:val="Titolo6"/>
    <w:rsid w:val="00EF5E8D"/>
    <w:rPr>
      <w:sz w:val="24"/>
      <w:lang w:eastAsia="ar-SA"/>
    </w:rPr>
  </w:style>
  <w:style w:type="character" w:customStyle="1" w:styleId="Titolo7Carattere">
    <w:name w:val="Titolo 7 Carattere"/>
    <w:basedOn w:val="Carpredefinitoparagrafo"/>
    <w:link w:val="Titolo7"/>
    <w:rsid w:val="00EF5E8D"/>
    <w:rPr>
      <w:rFonts w:ascii="Courier New" w:hAnsi="Courier New" w:cs="Courier New"/>
      <w:b/>
      <w:bCs/>
      <w:sz w:val="24"/>
      <w:lang w:eastAsia="ar-SA"/>
    </w:rPr>
  </w:style>
  <w:style w:type="character" w:customStyle="1" w:styleId="Titolo8Carattere">
    <w:name w:val="Titolo 8 Carattere"/>
    <w:basedOn w:val="Carpredefinitoparagrafo"/>
    <w:link w:val="Titolo8"/>
    <w:rsid w:val="00EF5E8D"/>
    <w:rPr>
      <w:b/>
      <w:bCs/>
      <w:sz w:val="24"/>
      <w:lang w:eastAsia="ar-SA"/>
    </w:rPr>
  </w:style>
  <w:style w:type="character" w:customStyle="1" w:styleId="Titolo9Carattere">
    <w:name w:val="Titolo 9 Carattere"/>
    <w:basedOn w:val="Carpredefinitoparagrafo"/>
    <w:link w:val="Titolo9"/>
    <w:rsid w:val="00EF5E8D"/>
    <w:rPr>
      <w:rFonts w:ascii="Coronet" w:hAnsi="Coronet"/>
      <w:b/>
      <w:sz w:val="52"/>
      <w:lang w:eastAsia="ar-SA"/>
    </w:rPr>
  </w:style>
  <w:style w:type="character" w:customStyle="1" w:styleId="CorpotestoCarattere">
    <w:name w:val="Corpo testo Carattere"/>
    <w:basedOn w:val="Carpredefinitoparagrafo"/>
    <w:link w:val="Corpotesto"/>
    <w:rsid w:val="00EF5E8D"/>
    <w:rPr>
      <w:rFonts w:ascii="Courier New" w:hAnsi="Courier New"/>
      <w:b/>
      <w:sz w:val="24"/>
      <w:lang w:eastAsia="ar-SA"/>
    </w:rPr>
  </w:style>
  <w:style w:type="character" w:customStyle="1" w:styleId="RientrocorpodeltestoCarattere">
    <w:name w:val="Rientro corpo del testo Carattere"/>
    <w:basedOn w:val="Carpredefinitoparagrafo"/>
    <w:link w:val="Rientrocorpodeltesto"/>
    <w:rsid w:val="00EF5E8D"/>
    <w:rPr>
      <w:rFonts w:ascii="Courier New" w:hAnsi="Courier New" w:cs="Courier New"/>
      <w:b/>
      <w:bCs/>
      <w:sz w:val="24"/>
      <w:lang w:eastAsia="ar-SA"/>
    </w:rPr>
  </w:style>
  <w:style w:type="character" w:customStyle="1" w:styleId="TitoloCarattere">
    <w:name w:val="Titolo Carattere"/>
    <w:basedOn w:val="Carpredefinitoparagrafo"/>
    <w:link w:val="Titolo"/>
    <w:rsid w:val="00EF5E8D"/>
    <w:rPr>
      <w:b/>
      <w:kern w:val="1"/>
      <w:sz w:val="36"/>
      <w:lang w:eastAsia="ar-SA"/>
    </w:rPr>
  </w:style>
  <w:style w:type="character" w:customStyle="1" w:styleId="SottotitoloCarattere">
    <w:name w:val="Sottotitolo Carattere"/>
    <w:basedOn w:val="Carpredefinitoparagrafo"/>
    <w:link w:val="Sottotitolo"/>
    <w:rsid w:val="00EF5E8D"/>
    <w:rPr>
      <w:sz w:val="24"/>
      <w:lang w:eastAsia="ar-SA"/>
    </w:rPr>
  </w:style>
  <w:style w:type="character" w:customStyle="1" w:styleId="IntestazioneCarattere">
    <w:name w:val="Intestazione Carattere"/>
    <w:basedOn w:val="Carpredefinitoparagrafo"/>
    <w:link w:val="Intestazione"/>
    <w:uiPriority w:val="99"/>
    <w:rsid w:val="00EF5E8D"/>
    <w:rPr>
      <w:lang w:eastAsia="ar-SA"/>
    </w:rPr>
  </w:style>
  <w:style w:type="character" w:customStyle="1" w:styleId="Corpodeltesto3Carattere">
    <w:name w:val="Corpo del testo 3 Carattere"/>
    <w:basedOn w:val="Carpredefinitoparagrafo"/>
    <w:link w:val="Corpodeltesto3"/>
    <w:rsid w:val="00EF5E8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347">
      <w:bodyDiv w:val="1"/>
      <w:marLeft w:val="0"/>
      <w:marRight w:val="0"/>
      <w:marTop w:val="0"/>
      <w:marBottom w:val="0"/>
      <w:divBdr>
        <w:top w:val="none" w:sz="0" w:space="0" w:color="auto"/>
        <w:left w:val="none" w:sz="0" w:space="0" w:color="auto"/>
        <w:bottom w:val="none" w:sz="0" w:space="0" w:color="auto"/>
        <w:right w:val="none" w:sz="0" w:space="0" w:color="auto"/>
      </w:divBdr>
    </w:div>
    <w:div w:id="107051443">
      <w:bodyDiv w:val="1"/>
      <w:marLeft w:val="0"/>
      <w:marRight w:val="0"/>
      <w:marTop w:val="0"/>
      <w:marBottom w:val="0"/>
      <w:divBdr>
        <w:top w:val="none" w:sz="0" w:space="0" w:color="auto"/>
        <w:left w:val="none" w:sz="0" w:space="0" w:color="auto"/>
        <w:bottom w:val="none" w:sz="0" w:space="0" w:color="auto"/>
        <w:right w:val="none" w:sz="0" w:space="0" w:color="auto"/>
      </w:divBdr>
    </w:div>
    <w:div w:id="108285260">
      <w:bodyDiv w:val="1"/>
      <w:marLeft w:val="0"/>
      <w:marRight w:val="0"/>
      <w:marTop w:val="0"/>
      <w:marBottom w:val="0"/>
      <w:divBdr>
        <w:top w:val="none" w:sz="0" w:space="0" w:color="auto"/>
        <w:left w:val="none" w:sz="0" w:space="0" w:color="auto"/>
        <w:bottom w:val="none" w:sz="0" w:space="0" w:color="auto"/>
        <w:right w:val="none" w:sz="0" w:space="0" w:color="auto"/>
      </w:divBdr>
    </w:div>
    <w:div w:id="146171415">
      <w:bodyDiv w:val="1"/>
      <w:marLeft w:val="0"/>
      <w:marRight w:val="0"/>
      <w:marTop w:val="0"/>
      <w:marBottom w:val="0"/>
      <w:divBdr>
        <w:top w:val="none" w:sz="0" w:space="0" w:color="auto"/>
        <w:left w:val="none" w:sz="0" w:space="0" w:color="auto"/>
        <w:bottom w:val="none" w:sz="0" w:space="0" w:color="auto"/>
        <w:right w:val="none" w:sz="0" w:space="0" w:color="auto"/>
      </w:divBdr>
    </w:div>
    <w:div w:id="205799286">
      <w:bodyDiv w:val="1"/>
      <w:marLeft w:val="0"/>
      <w:marRight w:val="0"/>
      <w:marTop w:val="0"/>
      <w:marBottom w:val="0"/>
      <w:divBdr>
        <w:top w:val="none" w:sz="0" w:space="0" w:color="auto"/>
        <w:left w:val="none" w:sz="0" w:space="0" w:color="auto"/>
        <w:bottom w:val="none" w:sz="0" w:space="0" w:color="auto"/>
        <w:right w:val="none" w:sz="0" w:space="0" w:color="auto"/>
      </w:divBdr>
    </w:div>
    <w:div w:id="244997664">
      <w:bodyDiv w:val="1"/>
      <w:marLeft w:val="0"/>
      <w:marRight w:val="0"/>
      <w:marTop w:val="0"/>
      <w:marBottom w:val="0"/>
      <w:divBdr>
        <w:top w:val="none" w:sz="0" w:space="0" w:color="auto"/>
        <w:left w:val="none" w:sz="0" w:space="0" w:color="auto"/>
        <w:bottom w:val="none" w:sz="0" w:space="0" w:color="auto"/>
        <w:right w:val="none" w:sz="0" w:space="0" w:color="auto"/>
      </w:divBdr>
    </w:div>
    <w:div w:id="276104186">
      <w:bodyDiv w:val="1"/>
      <w:marLeft w:val="0"/>
      <w:marRight w:val="0"/>
      <w:marTop w:val="0"/>
      <w:marBottom w:val="0"/>
      <w:divBdr>
        <w:top w:val="none" w:sz="0" w:space="0" w:color="auto"/>
        <w:left w:val="none" w:sz="0" w:space="0" w:color="auto"/>
        <w:bottom w:val="none" w:sz="0" w:space="0" w:color="auto"/>
        <w:right w:val="none" w:sz="0" w:space="0" w:color="auto"/>
      </w:divBdr>
    </w:div>
    <w:div w:id="303510559">
      <w:bodyDiv w:val="1"/>
      <w:marLeft w:val="0"/>
      <w:marRight w:val="0"/>
      <w:marTop w:val="0"/>
      <w:marBottom w:val="0"/>
      <w:divBdr>
        <w:top w:val="none" w:sz="0" w:space="0" w:color="auto"/>
        <w:left w:val="none" w:sz="0" w:space="0" w:color="auto"/>
        <w:bottom w:val="none" w:sz="0" w:space="0" w:color="auto"/>
        <w:right w:val="none" w:sz="0" w:space="0" w:color="auto"/>
      </w:divBdr>
    </w:div>
    <w:div w:id="304697938">
      <w:bodyDiv w:val="1"/>
      <w:marLeft w:val="0"/>
      <w:marRight w:val="0"/>
      <w:marTop w:val="0"/>
      <w:marBottom w:val="0"/>
      <w:divBdr>
        <w:top w:val="none" w:sz="0" w:space="0" w:color="auto"/>
        <w:left w:val="none" w:sz="0" w:space="0" w:color="auto"/>
        <w:bottom w:val="none" w:sz="0" w:space="0" w:color="auto"/>
        <w:right w:val="none" w:sz="0" w:space="0" w:color="auto"/>
      </w:divBdr>
    </w:div>
    <w:div w:id="416362445">
      <w:bodyDiv w:val="1"/>
      <w:marLeft w:val="0"/>
      <w:marRight w:val="0"/>
      <w:marTop w:val="0"/>
      <w:marBottom w:val="0"/>
      <w:divBdr>
        <w:top w:val="none" w:sz="0" w:space="0" w:color="auto"/>
        <w:left w:val="none" w:sz="0" w:space="0" w:color="auto"/>
        <w:bottom w:val="none" w:sz="0" w:space="0" w:color="auto"/>
        <w:right w:val="none" w:sz="0" w:space="0" w:color="auto"/>
      </w:divBdr>
    </w:div>
    <w:div w:id="439838179">
      <w:bodyDiv w:val="1"/>
      <w:marLeft w:val="0"/>
      <w:marRight w:val="0"/>
      <w:marTop w:val="0"/>
      <w:marBottom w:val="0"/>
      <w:divBdr>
        <w:top w:val="none" w:sz="0" w:space="0" w:color="auto"/>
        <w:left w:val="none" w:sz="0" w:space="0" w:color="auto"/>
        <w:bottom w:val="none" w:sz="0" w:space="0" w:color="auto"/>
        <w:right w:val="none" w:sz="0" w:space="0" w:color="auto"/>
      </w:divBdr>
    </w:div>
    <w:div w:id="451246325">
      <w:bodyDiv w:val="1"/>
      <w:marLeft w:val="0"/>
      <w:marRight w:val="0"/>
      <w:marTop w:val="0"/>
      <w:marBottom w:val="0"/>
      <w:divBdr>
        <w:top w:val="none" w:sz="0" w:space="0" w:color="auto"/>
        <w:left w:val="none" w:sz="0" w:space="0" w:color="auto"/>
        <w:bottom w:val="none" w:sz="0" w:space="0" w:color="auto"/>
        <w:right w:val="none" w:sz="0" w:space="0" w:color="auto"/>
      </w:divBdr>
    </w:div>
    <w:div w:id="600181634">
      <w:bodyDiv w:val="1"/>
      <w:marLeft w:val="0"/>
      <w:marRight w:val="0"/>
      <w:marTop w:val="0"/>
      <w:marBottom w:val="0"/>
      <w:divBdr>
        <w:top w:val="none" w:sz="0" w:space="0" w:color="auto"/>
        <w:left w:val="none" w:sz="0" w:space="0" w:color="auto"/>
        <w:bottom w:val="none" w:sz="0" w:space="0" w:color="auto"/>
        <w:right w:val="none" w:sz="0" w:space="0" w:color="auto"/>
      </w:divBdr>
    </w:div>
    <w:div w:id="620957659">
      <w:bodyDiv w:val="1"/>
      <w:marLeft w:val="0"/>
      <w:marRight w:val="0"/>
      <w:marTop w:val="0"/>
      <w:marBottom w:val="0"/>
      <w:divBdr>
        <w:top w:val="none" w:sz="0" w:space="0" w:color="auto"/>
        <w:left w:val="none" w:sz="0" w:space="0" w:color="auto"/>
        <w:bottom w:val="none" w:sz="0" w:space="0" w:color="auto"/>
        <w:right w:val="none" w:sz="0" w:space="0" w:color="auto"/>
      </w:divBdr>
    </w:div>
    <w:div w:id="689767574">
      <w:bodyDiv w:val="1"/>
      <w:marLeft w:val="0"/>
      <w:marRight w:val="0"/>
      <w:marTop w:val="0"/>
      <w:marBottom w:val="0"/>
      <w:divBdr>
        <w:top w:val="none" w:sz="0" w:space="0" w:color="auto"/>
        <w:left w:val="none" w:sz="0" w:space="0" w:color="auto"/>
        <w:bottom w:val="none" w:sz="0" w:space="0" w:color="auto"/>
        <w:right w:val="none" w:sz="0" w:space="0" w:color="auto"/>
      </w:divBdr>
    </w:div>
    <w:div w:id="691690166">
      <w:bodyDiv w:val="1"/>
      <w:marLeft w:val="0"/>
      <w:marRight w:val="0"/>
      <w:marTop w:val="0"/>
      <w:marBottom w:val="0"/>
      <w:divBdr>
        <w:top w:val="none" w:sz="0" w:space="0" w:color="auto"/>
        <w:left w:val="none" w:sz="0" w:space="0" w:color="auto"/>
        <w:bottom w:val="none" w:sz="0" w:space="0" w:color="auto"/>
        <w:right w:val="none" w:sz="0" w:space="0" w:color="auto"/>
      </w:divBdr>
    </w:div>
    <w:div w:id="705063374">
      <w:bodyDiv w:val="1"/>
      <w:marLeft w:val="0"/>
      <w:marRight w:val="0"/>
      <w:marTop w:val="0"/>
      <w:marBottom w:val="0"/>
      <w:divBdr>
        <w:top w:val="none" w:sz="0" w:space="0" w:color="auto"/>
        <w:left w:val="none" w:sz="0" w:space="0" w:color="auto"/>
        <w:bottom w:val="none" w:sz="0" w:space="0" w:color="auto"/>
        <w:right w:val="none" w:sz="0" w:space="0" w:color="auto"/>
      </w:divBdr>
    </w:div>
    <w:div w:id="711420465">
      <w:bodyDiv w:val="1"/>
      <w:marLeft w:val="0"/>
      <w:marRight w:val="0"/>
      <w:marTop w:val="0"/>
      <w:marBottom w:val="0"/>
      <w:divBdr>
        <w:top w:val="none" w:sz="0" w:space="0" w:color="auto"/>
        <w:left w:val="none" w:sz="0" w:space="0" w:color="auto"/>
        <w:bottom w:val="none" w:sz="0" w:space="0" w:color="auto"/>
        <w:right w:val="none" w:sz="0" w:space="0" w:color="auto"/>
      </w:divBdr>
    </w:div>
    <w:div w:id="751197832">
      <w:bodyDiv w:val="1"/>
      <w:marLeft w:val="0"/>
      <w:marRight w:val="0"/>
      <w:marTop w:val="0"/>
      <w:marBottom w:val="0"/>
      <w:divBdr>
        <w:top w:val="none" w:sz="0" w:space="0" w:color="auto"/>
        <w:left w:val="none" w:sz="0" w:space="0" w:color="auto"/>
        <w:bottom w:val="none" w:sz="0" w:space="0" w:color="auto"/>
        <w:right w:val="none" w:sz="0" w:space="0" w:color="auto"/>
      </w:divBdr>
    </w:div>
    <w:div w:id="756287313">
      <w:bodyDiv w:val="1"/>
      <w:marLeft w:val="0"/>
      <w:marRight w:val="0"/>
      <w:marTop w:val="0"/>
      <w:marBottom w:val="0"/>
      <w:divBdr>
        <w:top w:val="none" w:sz="0" w:space="0" w:color="auto"/>
        <w:left w:val="none" w:sz="0" w:space="0" w:color="auto"/>
        <w:bottom w:val="none" w:sz="0" w:space="0" w:color="auto"/>
        <w:right w:val="none" w:sz="0" w:space="0" w:color="auto"/>
      </w:divBdr>
    </w:div>
    <w:div w:id="779957016">
      <w:bodyDiv w:val="1"/>
      <w:marLeft w:val="0"/>
      <w:marRight w:val="0"/>
      <w:marTop w:val="0"/>
      <w:marBottom w:val="0"/>
      <w:divBdr>
        <w:top w:val="none" w:sz="0" w:space="0" w:color="auto"/>
        <w:left w:val="none" w:sz="0" w:space="0" w:color="auto"/>
        <w:bottom w:val="none" w:sz="0" w:space="0" w:color="auto"/>
        <w:right w:val="none" w:sz="0" w:space="0" w:color="auto"/>
      </w:divBdr>
    </w:div>
    <w:div w:id="780414809">
      <w:bodyDiv w:val="1"/>
      <w:marLeft w:val="0"/>
      <w:marRight w:val="0"/>
      <w:marTop w:val="0"/>
      <w:marBottom w:val="0"/>
      <w:divBdr>
        <w:top w:val="none" w:sz="0" w:space="0" w:color="auto"/>
        <w:left w:val="none" w:sz="0" w:space="0" w:color="auto"/>
        <w:bottom w:val="none" w:sz="0" w:space="0" w:color="auto"/>
        <w:right w:val="none" w:sz="0" w:space="0" w:color="auto"/>
      </w:divBdr>
    </w:div>
    <w:div w:id="792986269">
      <w:bodyDiv w:val="1"/>
      <w:marLeft w:val="0"/>
      <w:marRight w:val="0"/>
      <w:marTop w:val="0"/>
      <w:marBottom w:val="0"/>
      <w:divBdr>
        <w:top w:val="none" w:sz="0" w:space="0" w:color="auto"/>
        <w:left w:val="none" w:sz="0" w:space="0" w:color="auto"/>
        <w:bottom w:val="none" w:sz="0" w:space="0" w:color="auto"/>
        <w:right w:val="none" w:sz="0" w:space="0" w:color="auto"/>
      </w:divBdr>
    </w:div>
    <w:div w:id="799349254">
      <w:bodyDiv w:val="1"/>
      <w:marLeft w:val="0"/>
      <w:marRight w:val="0"/>
      <w:marTop w:val="0"/>
      <w:marBottom w:val="0"/>
      <w:divBdr>
        <w:top w:val="none" w:sz="0" w:space="0" w:color="auto"/>
        <w:left w:val="none" w:sz="0" w:space="0" w:color="auto"/>
        <w:bottom w:val="none" w:sz="0" w:space="0" w:color="auto"/>
        <w:right w:val="none" w:sz="0" w:space="0" w:color="auto"/>
      </w:divBdr>
    </w:div>
    <w:div w:id="880746778">
      <w:bodyDiv w:val="1"/>
      <w:marLeft w:val="0"/>
      <w:marRight w:val="0"/>
      <w:marTop w:val="0"/>
      <w:marBottom w:val="0"/>
      <w:divBdr>
        <w:top w:val="none" w:sz="0" w:space="0" w:color="auto"/>
        <w:left w:val="none" w:sz="0" w:space="0" w:color="auto"/>
        <w:bottom w:val="none" w:sz="0" w:space="0" w:color="auto"/>
        <w:right w:val="none" w:sz="0" w:space="0" w:color="auto"/>
      </w:divBdr>
    </w:div>
    <w:div w:id="936064927">
      <w:bodyDiv w:val="1"/>
      <w:marLeft w:val="0"/>
      <w:marRight w:val="0"/>
      <w:marTop w:val="0"/>
      <w:marBottom w:val="0"/>
      <w:divBdr>
        <w:top w:val="none" w:sz="0" w:space="0" w:color="auto"/>
        <w:left w:val="none" w:sz="0" w:space="0" w:color="auto"/>
        <w:bottom w:val="none" w:sz="0" w:space="0" w:color="auto"/>
        <w:right w:val="none" w:sz="0" w:space="0" w:color="auto"/>
      </w:divBdr>
    </w:div>
    <w:div w:id="945773745">
      <w:bodyDiv w:val="1"/>
      <w:marLeft w:val="0"/>
      <w:marRight w:val="0"/>
      <w:marTop w:val="0"/>
      <w:marBottom w:val="0"/>
      <w:divBdr>
        <w:top w:val="none" w:sz="0" w:space="0" w:color="auto"/>
        <w:left w:val="none" w:sz="0" w:space="0" w:color="auto"/>
        <w:bottom w:val="none" w:sz="0" w:space="0" w:color="auto"/>
        <w:right w:val="none" w:sz="0" w:space="0" w:color="auto"/>
      </w:divBdr>
    </w:div>
    <w:div w:id="988360915">
      <w:bodyDiv w:val="1"/>
      <w:marLeft w:val="0"/>
      <w:marRight w:val="0"/>
      <w:marTop w:val="0"/>
      <w:marBottom w:val="0"/>
      <w:divBdr>
        <w:top w:val="none" w:sz="0" w:space="0" w:color="auto"/>
        <w:left w:val="none" w:sz="0" w:space="0" w:color="auto"/>
        <w:bottom w:val="none" w:sz="0" w:space="0" w:color="auto"/>
        <w:right w:val="none" w:sz="0" w:space="0" w:color="auto"/>
      </w:divBdr>
    </w:div>
    <w:div w:id="1015495459">
      <w:bodyDiv w:val="1"/>
      <w:marLeft w:val="0"/>
      <w:marRight w:val="0"/>
      <w:marTop w:val="0"/>
      <w:marBottom w:val="0"/>
      <w:divBdr>
        <w:top w:val="none" w:sz="0" w:space="0" w:color="auto"/>
        <w:left w:val="none" w:sz="0" w:space="0" w:color="auto"/>
        <w:bottom w:val="none" w:sz="0" w:space="0" w:color="auto"/>
        <w:right w:val="none" w:sz="0" w:space="0" w:color="auto"/>
      </w:divBdr>
    </w:div>
    <w:div w:id="1016031927">
      <w:bodyDiv w:val="1"/>
      <w:marLeft w:val="0"/>
      <w:marRight w:val="0"/>
      <w:marTop w:val="0"/>
      <w:marBottom w:val="0"/>
      <w:divBdr>
        <w:top w:val="none" w:sz="0" w:space="0" w:color="auto"/>
        <w:left w:val="none" w:sz="0" w:space="0" w:color="auto"/>
        <w:bottom w:val="none" w:sz="0" w:space="0" w:color="auto"/>
        <w:right w:val="none" w:sz="0" w:space="0" w:color="auto"/>
      </w:divBdr>
    </w:div>
    <w:div w:id="1048916107">
      <w:bodyDiv w:val="1"/>
      <w:marLeft w:val="0"/>
      <w:marRight w:val="0"/>
      <w:marTop w:val="0"/>
      <w:marBottom w:val="0"/>
      <w:divBdr>
        <w:top w:val="none" w:sz="0" w:space="0" w:color="auto"/>
        <w:left w:val="none" w:sz="0" w:space="0" w:color="auto"/>
        <w:bottom w:val="none" w:sz="0" w:space="0" w:color="auto"/>
        <w:right w:val="none" w:sz="0" w:space="0" w:color="auto"/>
      </w:divBdr>
    </w:div>
    <w:div w:id="1063915883">
      <w:bodyDiv w:val="1"/>
      <w:marLeft w:val="0"/>
      <w:marRight w:val="0"/>
      <w:marTop w:val="0"/>
      <w:marBottom w:val="0"/>
      <w:divBdr>
        <w:top w:val="none" w:sz="0" w:space="0" w:color="auto"/>
        <w:left w:val="none" w:sz="0" w:space="0" w:color="auto"/>
        <w:bottom w:val="none" w:sz="0" w:space="0" w:color="auto"/>
        <w:right w:val="none" w:sz="0" w:space="0" w:color="auto"/>
      </w:divBdr>
    </w:div>
    <w:div w:id="1114834106">
      <w:bodyDiv w:val="1"/>
      <w:marLeft w:val="0"/>
      <w:marRight w:val="0"/>
      <w:marTop w:val="0"/>
      <w:marBottom w:val="0"/>
      <w:divBdr>
        <w:top w:val="none" w:sz="0" w:space="0" w:color="auto"/>
        <w:left w:val="none" w:sz="0" w:space="0" w:color="auto"/>
        <w:bottom w:val="none" w:sz="0" w:space="0" w:color="auto"/>
        <w:right w:val="none" w:sz="0" w:space="0" w:color="auto"/>
      </w:divBdr>
    </w:div>
    <w:div w:id="1138688953">
      <w:bodyDiv w:val="1"/>
      <w:marLeft w:val="0"/>
      <w:marRight w:val="0"/>
      <w:marTop w:val="0"/>
      <w:marBottom w:val="0"/>
      <w:divBdr>
        <w:top w:val="none" w:sz="0" w:space="0" w:color="auto"/>
        <w:left w:val="none" w:sz="0" w:space="0" w:color="auto"/>
        <w:bottom w:val="none" w:sz="0" w:space="0" w:color="auto"/>
        <w:right w:val="none" w:sz="0" w:space="0" w:color="auto"/>
      </w:divBdr>
    </w:div>
    <w:div w:id="1154031997">
      <w:bodyDiv w:val="1"/>
      <w:marLeft w:val="0"/>
      <w:marRight w:val="0"/>
      <w:marTop w:val="0"/>
      <w:marBottom w:val="0"/>
      <w:divBdr>
        <w:top w:val="none" w:sz="0" w:space="0" w:color="auto"/>
        <w:left w:val="none" w:sz="0" w:space="0" w:color="auto"/>
        <w:bottom w:val="none" w:sz="0" w:space="0" w:color="auto"/>
        <w:right w:val="none" w:sz="0" w:space="0" w:color="auto"/>
      </w:divBdr>
    </w:div>
    <w:div w:id="1194884815">
      <w:bodyDiv w:val="1"/>
      <w:marLeft w:val="0"/>
      <w:marRight w:val="0"/>
      <w:marTop w:val="0"/>
      <w:marBottom w:val="0"/>
      <w:divBdr>
        <w:top w:val="none" w:sz="0" w:space="0" w:color="auto"/>
        <w:left w:val="none" w:sz="0" w:space="0" w:color="auto"/>
        <w:bottom w:val="none" w:sz="0" w:space="0" w:color="auto"/>
        <w:right w:val="none" w:sz="0" w:space="0" w:color="auto"/>
      </w:divBdr>
    </w:div>
    <w:div w:id="1234699651">
      <w:bodyDiv w:val="1"/>
      <w:marLeft w:val="0"/>
      <w:marRight w:val="0"/>
      <w:marTop w:val="0"/>
      <w:marBottom w:val="0"/>
      <w:divBdr>
        <w:top w:val="none" w:sz="0" w:space="0" w:color="auto"/>
        <w:left w:val="none" w:sz="0" w:space="0" w:color="auto"/>
        <w:bottom w:val="none" w:sz="0" w:space="0" w:color="auto"/>
        <w:right w:val="none" w:sz="0" w:space="0" w:color="auto"/>
      </w:divBdr>
    </w:div>
    <w:div w:id="1293634887">
      <w:bodyDiv w:val="1"/>
      <w:marLeft w:val="0"/>
      <w:marRight w:val="0"/>
      <w:marTop w:val="0"/>
      <w:marBottom w:val="0"/>
      <w:divBdr>
        <w:top w:val="none" w:sz="0" w:space="0" w:color="auto"/>
        <w:left w:val="none" w:sz="0" w:space="0" w:color="auto"/>
        <w:bottom w:val="none" w:sz="0" w:space="0" w:color="auto"/>
        <w:right w:val="none" w:sz="0" w:space="0" w:color="auto"/>
      </w:divBdr>
    </w:div>
    <w:div w:id="1333605651">
      <w:bodyDiv w:val="1"/>
      <w:marLeft w:val="0"/>
      <w:marRight w:val="0"/>
      <w:marTop w:val="0"/>
      <w:marBottom w:val="0"/>
      <w:divBdr>
        <w:top w:val="none" w:sz="0" w:space="0" w:color="auto"/>
        <w:left w:val="none" w:sz="0" w:space="0" w:color="auto"/>
        <w:bottom w:val="none" w:sz="0" w:space="0" w:color="auto"/>
        <w:right w:val="none" w:sz="0" w:space="0" w:color="auto"/>
      </w:divBdr>
    </w:div>
    <w:div w:id="1340737184">
      <w:bodyDiv w:val="1"/>
      <w:marLeft w:val="0"/>
      <w:marRight w:val="0"/>
      <w:marTop w:val="0"/>
      <w:marBottom w:val="0"/>
      <w:divBdr>
        <w:top w:val="none" w:sz="0" w:space="0" w:color="auto"/>
        <w:left w:val="none" w:sz="0" w:space="0" w:color="auto"/>
        <w:bottom w:val="none" w:sz="0" w:space="0" w:color="auto"/>
        <w:right w:val="none" w:sz="0" w:space="0" w:color="auto"/>
      </w:divBdr>
    </w:div>
    <w:div w:id="1390110397">
      <w:bodyDiv w:val="1"/>
      <w:marLeft w:val="0"/>
      <w:marRight w:val="0"/>
      <w:marTop w:val="0"/>
      <w:marBottom w:val="0"/>
      <w:divBdr>
        <w:top w:val="none" w:sz="0" w:space="0" w:color="auto"/>
        <w:left w:val="none" w:sz="0" w:space="0" w:color="auto"/>
        <w:bottom w:val="none" w:sz="0" w:space="0" w:color="auto"/>
        <w:right w:val="none" w:sz="0" w:space="0" w:color="auto"/>
      </w:divBdr>
    </w:div>
    <w:div w:id="1390765249">
      <w:bodyDiv w:val="1"/>
      <w:marLeft w:val="0"/>
      <w:marRight w:val="0"/>
      <w:marTop w:val="0"/>
      <w:marBottom w:val="0"/>
      <w:divBdr>
        <w:top w:val="none" w:sz="0" w:space="0" w:color="auto"/>
        <w:left w:val="none" w:sz="0" w:space="0" w:color="auto"/>
        <w:bottom w:val="none" w:sz="0" w:space="0" w:color="auto"/>
        <w:right w:val="none" w:sz="0" w:space="0" w:color="auto"/>
      </w:divBdr>
    </w:div>
    <w:div w:id="1401058980">
      <w:bodyDiv w:val="1"/>
      <w:marLeft w:val="0"/>
      <w:marRight w:val="0"/>
      <w:marTop w:val="0"/>
      <w:marBottom w:val="0"/>
      <w:divBdr>
        <w:top w:val="none" w:sz="0" w:space="0" w:color="auto"/>
        <w:left w:val="none" w:sz="0" w:space="0" w:color="auto"/>
        <w:bottom w:val="none" w:sz="0" w:space="0" w:color="auto"/>
        <w:right w:val="none" w:sz="0" w:space="0" w:color="auto"/>
      </w:divBdr>
    </w:div>
    <w:div w:id="1402800236">
      <w:bodyDiv w:val="1"/>
      <w:marLeft w:val="0"/>
      <w:marRight w:val="0"/>
      <w:marTop w:val="0"/>
      <w:marBottom w:val="0"/>
      <w:divBdr>
        <w:top w:val="none" w:sz="0" w:space="0" w:color="auto"/>
        <w:left w:val="none" w:sz="0" w:space="0" w:color="auto"/>
        <w:bottom w:val="none" w:sz="0" w:space="0" w:color="auto"/>
        <w:right w:val="none" w:sz="0" w:space="0" w:color="auto"/>
      </w:divBdr>
    </w:div>
    <w:div w:id="1402824833">
      <w:bodyDiv w:val="1"/>
      <w:marLeft w:val="0"/>
      <w:marRight w:val="0"/>
      <w:marTop w:val="0"/>
      <w:marBottom w:val="0"/>
      <w:divBdr>
        <w:top w:val="none" w:sz="0" w:space="0" w:color="auto"/>
        <w:left w:val="none" w:sz="0" w:space="0" w:color="auto"/>
        <w:bottom w:val="none" w:sz="0" w:space="0" w:color="auto"/>
        <w:right w:val="none" w:sz="0" w:space="0" w:color="auto"/>
      </w:divBdr>
    </w:div>
    <w:div w:id="1409688969">
      <w:bodyDiv w:val="1"/>
      <w:marLeft w:val="0"/>
      <w:marRight w:val="0"/>
      <w:marTop w:val="0"/>
      <w:marBottom w:val="0"/>
      <w:divBdr>
        <w:top w:val="none" w:sz="0" w:space="0" w:color="auto"/>
        <w:left w:val="none" w:sz="0" w:space="0" w:color="auto"/>
        <w:bottom w:val="none" w:sz="0" w:space="0" w:color="auto"/>
        <w:right w:val="none" w:sz="0" w:space="0" w:color="auto"/>
      </w:divBdr>
    </w:div>
    <w:div w:id="1428311455">
      <w:bodyDiv w:val="1"/>
      <w:marLeft w:val="0"/>
      <w:marRight w:val="0"/>
      <w:marTop w:val="0"/>
      <w:marBottom w:val="0"/>
      <w:divBdr>
        <w:top w:val="none" w:sz="0" w:space="0" w:color="auto"/>
        <w:left w:val="none" w:sz="0" w:space="0" w:color="auto"/>
        <w:bottom w:val="none" w:sz="0" w:space="0" w:color="auto"/>
        <w:right w:val="none" w:sz="0" w:space="0" w:color="auto"/>
      </w:divBdr>
    </w:div>
    <w:div w:id="1499691423">
      <w:bodyDiv w:val="1"/>
      <w:marLeft w:val="0"/>
      <w:marRight w:val="0"/>
      <w:marTop w:val="0"/>
      <w:marBottom w:val="0"/>
      <w:divBdr>
        <w:top w:val="none" w:sz="0" w:space="0" w:color="auto"/>
        <w:left w:val="none" w:sz="0" w:space="0" w:color="auto"/>
        <w:bottom w:val="none" w:sz="0" w:space="0" w:color="auto"/>
        <w:right w:val="none" w:sz="0" w:space="0" w:color="auto"/>
      </w:divBdr>
    </w:div>
    <w:div w:id="1541043322">
      <w:bodyDiv w:val="1"/>
      <w:marLeft w:val="0"/>
      <w:marRight w:val="0"/>
      <w:marTop w:val="0"/>
      <w:marBottom w:val="0"/>
      <w:divBdr>
        <w:top w:val="none" w:sz="0" w:space="0" w:color="auto"/>
        <w:left w:val="none" w:sz="0" w:space="0" w:color="auto"/>
        <w:bottom w:val="none" w:sz="0" w:space="0" w:color="auto"/>
        <w:right w:val="none" w:sz="0" w:space="0" w:color="auto"/>
      </w:divBdr>
    </w:div>
    <w:div w:id="1591233636">
      <w:bodyDiv w:val="1"/>
      <w:marLeft w:val="0"/>
      <w:marRight w:val="0"/>
      <w:marTop w:val="0"/>
      <w:marBottom w:val="0"/>
      <w:divBdr>
        <w:top w:val="none" w:sz="0" w:space="0" w:color="auto"/>
        <w:left w:val="none" w:sz="0" w:space="0" w:color="auto"/>
        <w:bottom w:val="none" w:sz="0" w:space="0" w:color="auto"/>
        <w:right w:val="none" w:sz="0" w:space="0" w:color="auto"/>
      </w:divBdr>
    </w:div>
    <w:div w:id="1659652295">
      <w:bodyDiv w:val="1"/>
      <w:marLeft w:val="0"/>
      <w:marRight w:val="0"/>
      <w:marTop w:val="0"/>
      <w:marBottom w:val="0"/>
      <w:divBdr>
        <w:top w:val="none" w:sz="0" w:space="0" w:color="auto"/>
        <w:left w:val="none" w:sz="0" w:space="0" w:color="auto"/>
        <w:bottom w:val="none" w:sz="0" w:space="0" w:color="auto"/>
        <w:right w:val="none" w:sz="0" w:space="0" w:color="auto"/>
      </w:divBdr>
    </w:div>
    <w:div w:id="1710450929">
      <w:bodyDiv w:val="1"/>
      <w:marLeft w:val="0"/>
      <w:marRight w:val="0"/>
      <w:marTop w:val="0"/>
      <w:marBottom w:val="0"/>
      <w:divBdr>
        <w:top w:val="none" w:sz="0" w:space="0" w:color="auto"/>
        <w:left w:val="none" w:sz="0" w:space="0" w:color="auto"/>
        <w:bottom w:val="none" w:sz="0" w:space="0" w:color="auto"/>
        <w:right w:val="none" w:sz="0" w:space="0" w:color="auto"/>
      </w:divBdr>
    </w:div>
    <w:div w:id="1738433124">
      <w:bodyDiv w:val="1"/>
      <w:marLeft w:val="0"/>
      <w:marRight w:val="0"/>
      <w:marTop w:val="0"/>
      <w:marBottom w:val="0"/>
      <w:divBdr>
        <w:top w:val="none" w:sz="0" w:space="0" w:color="auto"/>
        <w:left w:val="none" w:sz="0" w:space="0" w:color="auto"/>
        <w:bottom w:val="none" w:sz="0" w:space="0" w:color="auto"/>
        <w:right w:val="none" w:sz="0" w:space="0" w:color="auto"/>
      </w:divBdr>
    </w:div>
    <w:div w:id="1738477944">
      <w:bodyDiv w:val="1"/>
      <w:marLeft w:val="0"/>
      <w:marRight w:val="0"/>
      <w:marTop w:val="0"/>
      <w:marBottom w:val="0"/>
      <w:divBdr>
        <w:top w:val="none" w:sz="0" w:space="0" w:color="auto"/>
        <w:left w:val="none" w:sz="0" w:space="0" w:color="auto"/>
        <w:bottom w:val="none" w:sz="0" w:space="0" w:color="auto"/>
        <w:right w:val="none" w:sz="0" w:space="0" w:color="auto"/>
      </w:divBdr>
    </w:div>
    <w:div w:id="1774587565">
      <w:bodyDiv w:val="1"/>
      <w:marLeft w:val="0"/>
      <w:marRight w:val="0"/>
      <w:marTop w:val="0"/>
      <w:marBottom w:val="0"/>
      <w:divBdr>
        <w:top w:val="none" w:sz="0" w:space="0" w:color="auto"/>
        <w:left w:val="none" w:sz="0" w:space="0" w:color="auto"/>
        <w:bottom w:val="none" w:sz="0" w:space="0" w:color="auto"/>
        <w:right w:val="none" w:sz="0" w:space="0" w:color="auto"/>
      </w:divBdr>
    </w:div>
    <w:div w:id="1804928249">
      <w:bodyDiv w:val="1"/>
      <w:marLeft w:val="0"/>
      <w:marRight w:val="0"/>
      <w:marTop w:val="0"/>
      <w:marBottom w:val="0"/>
      <w:divBdr>
        <w:top w:val="none" w:sz="0" w:space="0" w:color="auto"/>
        <w:left w:val="none" w:sz="0" w:space="0" w:color="auto"/>
        <w:bottom w:val="none" w:sz="0" w:space="0" w:color="auto"/>
        <w:right w:val="none" w:sz="0" w:space="0" w:color="auto"/>
      </w:divBdr>
    </w:div>
    <w:div w:id="1821800555">
      <w:bodyDiv w:val="1"/>
      <w:marLeft w:val="0"/>
      <w:marRight w:val="0"/>
      <w:marTop w:val="0"/>
      <w:marBottom w:val="0"/>
      <w:divBdr>
        <w:top w:val="none" w:sz="0" w:space="0" w:color="auto"/>
        <w:left w:val="none" w:sz="0" w:space="0" w:color="auto"/>
        <w:bottom w:val="none" w:sz="0" w:space="0" w:color="auto"/>
        <w:right w:val="none" w:sz="0" w:space="0" w:color="auto"/>
      </w:divBdr>
    </w:div>
    <w:div w:id="1826895061">
      <w:bodyDiv w:val="1"/>
      <w:marLeft w:val="0"/>
      <w:marRight w:val="0"/>
      <w:marTop w:val="0"/>
      <w:marBottom w:val="0"/>
      <w:divBdr>
        <w:top w:val="none" w:sz="0" w:space="0" w:color="auto"/>
        <w:left w:val="none" w:sz="0" w:space="0" w:color="auto"/>
        <w:bottom w:val="none" w:sz="0" w:space="0" w:color="auto"/>
        <w:right w:val="none" w:sz="0" w:space="0" w:color="auto"/>
      </w:divBdr>
    </w:div>
    <w:div w:id="1831632758">
      <w:bodyDiv w:val="1"/>
      <w:marLeft w:val="0"/>
      <w:marRight w:val="0"/>
      <w:marTop w:val="0"/>
      <w:marBottom w:val="0"/>
      <w:divBdr>
        <w:top w:val="none" w:sz="0" w:space="0" w:color="auto"/>
        <w:left w:val="none" w:sz="0" w:space="0" w:color="auto"/>
        <w:bottom w:val="none" w:sz="0" w:space="0" w:color="auto"/>
        <w:right w:val="none" w:sz="0" w:space="0" w:color="auto"/>
      </w:divBdr>
    </w:div>
    <w:div w:id="1851092936">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6431466">
      <w:bodyDiv w:val="1"/>
      <w:marLeft w:val="0"/>
      <w:marRight w:val="0"/>
      <w:marTop w:val="0"/>
      <w:marBottom w:val="0"/>
      <w:divBdr>
        <w:top w:val="none" w:sz="0" w:space="0" w:color="auto"/>
        <w:left w:val="none" w:sz="0" w:space="0" w:color="auto"/>
        <w:bottom w:val="none" w:sz="0" w:space="0" w:color="auto"/>
        <w:right w:val="none" w:sz="0" w:space="0" w:color="auto"/>
      </w:divBdr>
    </w:div>
    <w:div w:id="1945772145">
      <w:bodyDiv w:val="1"/>
      <w:marLeft w:val="0"/>
      <w:marRight w:val="0"/>
      <w:marTop w:val="0"/>
      <w:marBottom w:val="0"/>
      <w:divBdr>
        <w:top w:val="none" w:sz="0" w:space="0" w:color="auto"/>
        <w:left w:val="none" w:sz="0" w:space="0" w:color="auto"/>
        <w:bottom w:val="none" w:sz="0" w:space="0" w:color="auto"/>
        <w:right w:val="none" w:sz="0" w:space="0" w:color="auto"/>
      </w:divBdr>
    </w:div>
    <w:div w:id="1964847645">
      <w:bodyDiv w:val="1"/>
      <w:marLeft w:val="0"/>
      <w:marRight w:val="0"/>
      <w:marTop w:val="0"/>
      <w:marBottom w:val="0"/>
      <w:divBdr>
        <w:top w:val="none" w:sz="0" w:space="0" w:color="auto"/>
        <w:left w:val="none" w:sz="0" w:space="0" w:color="auto"/>
        <w:bottom w:val="none" w:sz="0" w:space="0" w:color="auto"/>
        <w:right w:val="none" w:sz="0" w:space="0" w:color="auto"/>
      </w:divBdr>
    </w:div>
    <w:div w:id="1974483662">
      <w:bodyDiv w:val="1"/>
      <w:marLeft w:val="0"/>
      <w:marRight w:val="0"/>
      <w:marTop w:val="0"/>
      <w:marBottom w:val="0"/>
      <w:divBdr>
        <w:top w:val="none" w:sz="0" w:space="0" w:color="auto"/>
        <w:left w:val="none" w:sz="0" w:space="0" w:color="auto"/>
        <w:bottom w:val="none" w:sz="0" w:space="0" w:color="auto"/>
        <w:right w:val="none" w:sz="0" w:space="0" w:color="auto"/>
      </w:divBdr>
    </w:div>
    <w:div w:id="2037726889">
      <w:bodyDiv w:val="1"/>
      <w:marLeft w:val="0"/>
      <w:marRight w:val="0"/>
      <w:marTop w:val="0"/>
      <w:marBottom w:val="0"/>
      <w:divBdr>
        <w:top w:val="none" w:sz="0" w:space="0" w:color="auto"/>
        <w:left w:val="none" w:sz="0" w:space="0" w:color="auto"/>
        <w:bottom w:val="none" w:sz="0" w:space="0" w:color="auto"/>
        <w:right w:val="none" w:sz="0" w:space="0" w:color="auto"/>
      </w:divBdr>
      <w:divsChild>
        <w:div w:id="1645574526">
          <w:marLeft w:val="0"/>
          <w:marRight w:val="0"/>
          <w:marTop w:val="0"/>
          <w:marBottom w:val="0"/>
          <w:divBdr>
            <w:top w:val="none" w:sz="0" w:space="0" w:color="auto"/>
            <w:left w:val="none" w:sz="0" w:space="0" w:color="auto"/>
            <w:bottom w:val="none" w:sz="0" w:space="0" w:color="auto"/>
            <w:right w:val="none" w:sz="0" w:space="0" w:color="auto"/>
          </w:divBdr>
        </w:div>
      </w:divsChild>
    </w:div>
    <w:div w:id="2123062228">
      <w:bodyDiv w:val="1"/>
      <w:marLeft w:val="0"/>
      <w:marRight w:val="0"/>
      <w:marTop w:val="0"/>
      <w:marBottom w:val="0"/>
      <w:divBdr>
        <w:top w:val="none" w:sz="0" w:space="0" w:color="auto"/>
        <w:left w:val="none" w:sz="0" w:space="0" w:color="auto"/>
        <w:bottom w:val="none" w:sz="0" w:space="0" w:color="auto"/>
        <w:right w:val="none" w:sz="0" w:space="0" w:color="auto"/>
      </w:divBdr>
    </w:div>
    <w:div w:id="21296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slscuola.it/fileadmin/cislscuola/content/Immagini_Articoli/Magazzino/2018/08_2018/CCNI_MOF_A.S._2018_2019.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67C0-5526-46E4-BB32-DB953377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15268</Words>
  <Characters>87030</Characters>
  <Application>Microsoft Office Word</Application>
  <DocSecurity>0</DocSecurity>
  <Lines>725</Lines>
  <Paragraphs>204</Paragraphs>
  <ScaleCrop>false</ScaleCrop>
  <HeadingPairs>
    <vt:vector size="2" baseType="variant">
      <vt:variant>
        <vt:lpstr>Titolo</vt:lpstr>
      </vt:variant>
      <vt:variant>
        <vt:i4>1</vt:i4>
      </vt:variant>
    </vt:vector>
  </HeadingPairs>
  <TitlesOfParts>
    <vt:vector size="1" baseType="lpstr">
      <vt:lpstr>LICEO SCIENTIFICO STATALE “ELIO VITTORINI”</vt:lpstr>
    </vt:vector>
  </TitlesOfParts>
  <Company>Liceo Scientifico</Company>
  <LinksUpToDate>false</LinksUpToDate>
  <CharactersWithSpaces>102094</CharactersWithSpaces>
  <SharedDoc>false</SharedDoc>
  <HLinks>
    <vt:vector size="6" baseType="variant">
      <vt:variant>
        <vt:i4>2097192</vt:i4>
      </vt:variant>
      <vt:variant>
        <vt:i4>0</vt:i4>
      </vt:variant>
      <vt:variant>
        <vt:i4>0</vt:i4>
      </vt:variant>
      <vt:variant>
        <vt:i4>5</vt:i4>
      </vt:variant>
      <vt:variant>
        <vt:lpwstr>http://www.cislscuola.it/fileadmin/cislscuola/content/Immagini_Articoli/Magazzino/2018/08_2018/CCNI_MOF_A.S._2018_2019.pdf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SCIENTIFICO STATALE “ELIO VITTORINI”</dc:title>
  <dc:creator>vittorini</dc:creator>
  <cp:lastModifiedBy>Albalisa Azzariti</cp:lastModifiedBy>
  <cp:revision>2</cp:revision>
  <cp:lastPrinted>2021-11-15T11:01:00Z</cp:lastPrinted>
  <dcterms:created xsi:type="dcterms:W3CDTF">2021-12-13T13:44:00Z</dcterms:created>
  <dcterms:modified xsi:type="dcterms:W3CDTF">2021-12-13T13:44:00Z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-2097060997</vt:i4>
  </property>
</Properties>
</file>