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43465" w14:textId="0690BB43" w:rsidR="001C2AC3" w:rsidRDefault="001C2AC3">
      <w:r w:rsidRPr="001C2AC3">
        <w:rPr>
          <w:noProof/>
          <w:lang w:eastAsia="it-IT"/>
        </w:rPr>
        <w:drawing>
          <wp:inline distT="0" distB="0" distL="0" distR="0" wp14:anchorId="11B3021E" wp14:editId="1B64E9C1">
            <wp:extent cx="6120130" cy="11055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105535"/>
                    </a:xfrm>
                    <a:prstGeom prst="rect">
                      <a:avLst/>
                    </a:prstGeom>
                    <a:noFill/>
                    <a:ln>
                      <a:noFill/>
                    </a:ln>
                  </pic:spPr>
                </pic:pic>
              </a:graphicData>
            </a:graphic>
          </wp:inline>
        </w:drawing>
      </w:r>
    </w:p>
    <w:p w14:paraId="796C9AE8" w14:textId="567F9E81" w:rsidR="000C4359" w:rsidRDefault="000C4359"/>
    <w:p w14:paraId="78F0AE2D" w14:textId="254525EC" w:rsidR="000C4359" w:rsidRDefault="000C4359">
      <w:r>
        <w:t>Prot.</w:t>
      </w:r>
      <w:r w:rsidR="0028778B">
        <w:t xml:space="preserve"> n. 1214/A26</w:t>
      </w:r>
      <w:r>
        <w:tab/>
      </w:r>
      <w:r>
        <w:tab/>
      </w:r>
      <w:r>
        <w:tab/>
      </w:r>
      <w:r>
        <w:tab/>
      </w:r>
      <w:r>
        <w:tab/>
      </w:r>
      <w:r>
        <w:tab/>
        <w:t>Milano, 20 giugno 2020</w:t>
      </w:r>
    </w:p>
    <w:p w14:paraId="0C732268" w14:textId="37FBB9D0" w:rsidR="000C4359" w:rsidRDefault="000C4359"/>
    <w:p w14:paraId="4F1425B9" w14:textId="6FB693B7" w:rsidR="000C4359" w:rsidRPr="000C4359" w:rsidRDefault="000C4359">
      <w:pPr>
        <w:rPr>
          <w:b/>
          <w:bCs/>
        </w:rPr>
      </w:pPr>
      <w:r>
        <w:tab/>
      </w:r>
      <w:r>
        <w:tab/>
      </w:r>
      <w:r>
        <w:tab/>
      </w:r>
      <w:r>
        <w:tab/>
      </w:r>
      <w:r>
        <w:tab/>
      </w:r>
      <w:r>
        <w:tab/>
      </w:r>
      <w:r>
        <w:tab/>
      </w:r>
      <w:r>
        <w:tab/>
      </w:r>
      <w:r w:rsidRPr="000C4359">
        <w:rPr>
          <w:b/>
          <w:bCs/>
        </w:rPr>
        <w:t xml:space="preserve">Alle OO.SS. </w:t>
      </w:r>
    </w:p>
    <w:p w14:paraId="4A4DCC0A" w14:textId="0E6A91F3" w:rsidR="000C4359" w:rsidRPr="000C4359" w:rsidRDefault="000C4359" w:rsidP="000C4359">
      <w:pPr>
        <w:spacing w:after="0"/>
      </w:pPr>
      <w:r>
        <w:tab/>
      </w:r>
      <w:r>
        <w:tab/>
      </w:r>
      <w:r>
        <w:tab/>
      </w:r>
      <w:r>
        <w:tab/>
      </w:r>
      <w:r>
        <w:tab/>
      </w:r>
      <w:r>
        <w:tab/>
      </w:r>
      <w:r>
        <w:tab/>
      </w:r>
      <w:r>
        <w:tab/>
      </w:r>
      <w:r w:rsidRPr="000C4359">
        <w:t xml:space="preserve">FLC-CGIL </w:t>
      </w:r>
    </w:p>
    <w:p w14:paraId="296DD28C" w14:textId="27166E23" w:rsidR="000C4359" w:rsidRPr="000C4359" w:rsidRDefault="000C4359" w:rsidP="000C4359">
      <w:pPr>
        <w:spacing w:after="0"/>
      </w:pPr>
      <w:r>
        <w:rPr>
          <w:b/>
          <w:bCs/>
        </w:rPr>
        <w:tab/>
      </w:r>
      <w:r>
        <w:rPr>
          <w:b/>
          <w:bCs/>
        </w:rPr>
        <w:tab/>
      </w:r>
      <w:r>
        <w:rPr>
          <w:b/>
          <w:bCs/>
        </w:rPr>
        <w:tab/>
      </w:r>
      <w:r>
        <w:rPr>
          <w:b/>
          <w:bCs/>
        </w:rPr>
        <w:tab/>
      </w:r>
      <w:r>
        <w:rPr>
          <w:b/>
          <w:bCs/>
        </w:rPr>
        <w:tab/>
      </w:r>
      <w:r>
        <w:rPr>
          <w:b/>
          <w:bCs/>
        </w:rPr>
        <w:tab/>
      </w:r>
      <w:r>
        <w:rPr>
          <w:b/>
          <w:bCs/>
        </w:rPr>
        <w:tab/>
      </w:r>
      <w:r>
        <w:rPr>
          <w:b/>
          <w:bCs/>
        </w:rPr>
        <w:tab/>
      </w:r>
      <w:r w:rsidRPr="000C4359">
        <w:t>CISL SCUOLA</w:t>
      </w:r>
    </w:p>
    <w:p w14:paraId="228C0D48" w14:textId="7F0F8C71" w:rsidR="000C4359" w:rsidRPr="000C4359" w:rsidRDefault="000C4359" w:rsidP="000C4359">
      <w:pPr>
        <w:spacing w:after="0"/>
      </w:pPr>
      <w:r w:rsidRPr="000C4359">
        <w:tab/>
      </w:r>
      <w:r w:rsidRPr="000C4359">
        <w:tab/>
      </w:r>
      <w:r w:rsidRPr="000C4359">
        <w:tab/>
      </w:r>
      <w:r w:rsidRPr="000C4359">
        <w:tab/>
      </w:r>
      <w:r w:rsidRPr="000C4359">
        <w:tab/>
      </w:r>
      <w:r w:rsidRPr="000C4359">
        <w:tab/>
      </w:r>
      <w:r w:rsidRPr="000C4359">
        <w:tab/>
      </w:r>
      <w:r w:rsidRPr="000C4359">
        <w:tab/>
        <w:t>UIL SCUOLA</w:t>
      </w:r>
    </w:p>
    <w:p w14:paraId="128BBC0C" w14:textId="11F474EE" w:rsidR="000C4359" w:rsidRPr="000C4359" w:rsidRDefault="000C4359" w:rsidP="000C4359">
      <w:pPr>
        <w:spacing w:after="0"/>
      </w:pPr>
      <w:r w:rsidRPr="000C4359">
        <w:tab/>
      </w:r>
      <w:r w:rsidRPr="000C4359">
        <w:tab/>
      </w:r>
      <w:r w:rsidRPr="000C4359">
        <w:tab/>
      </w:r>
      <w:r w:rsidRPr="000C4359">
        <w:tab/>
      </w:r>
      <w:r w:rsidRPr="000C4359">
        <w:tab/>
      </w:r>
      <w:r w:rsidRPr="000C4359">
        <w:tab/>
      </w:r>
      <w:r w:rsidRPr="000C4359">
        <w:tab/>
      </w:r>
      <w:r w:rsidRPr="000C4359">
        <w:tab/>
        <w:t>GILDA - UNAMS</w:t>
      </w:r>
    </w:p>
    <w:p w14:paraId="47C1E219" w14:textId="77777777" w:rsidR="000C4359" w:rsidRDefault="000C4359">
      <w:r>
        <w:tab/>
      </w:r>
      <w:r>
        <w:tab/>
      </w:r>
      <w:r>
        <w:tab/>
      </w:r>
      <w:r>
        <w:tab/>
      </w:r>
      <w:r>
        <w:tab/>
      </w:r>
      <w:r>
        <w:tab/>
      </w:r>
      <w:r>
        <w:tab/>
      </w:r>
      <w:r>
        <w:tab/>
      </w:r>
    </w:p>
    <w:p w14:paraId="02121FEF" w14:textId="57B1F62D" w:rsidR="000C4359" w:rsidRPr="000C4359" w:rsidRDefault="000C4359" w:rsidP="000C4359">
      <w:pPr>
        <w:spacing w:after="0"/>
        <w:rPr>
          <w:b/>
          <w:bCs/>
          <w:i/>
          <w:iCs/>
        </w:rPr>
      </w:pPr>
      <w:r w:rsidRPr="000C4359">
        <w:rPr>
          <w:b/>
          <w:bCs/>
          <w:i/>
          <w:iCs/>
        </w:rPr>
        <w:t>OGGETTO</w:t>
      </w:r>
    </w:p>
    <w:p w14:paraId="613E0360" w14:textId="609B32CA" w:rsidR="000C4359" w:rsidRDefault="000C4359" w:rsidP="000C4359">
      <w:pPr>
        <w:spacing w:after="0"/>
      </w:pPr>
      <w:r w:rsidRPr="000C4359">
        <w:rPr>
          <w:i/>
          <w:iCs/>
        </w:rPr>
        <w:t>Invito ad un incontro presso la sede del Liceo Scientifico Vittorini in data mercoledì 1 luglio 2020 alle ore 930 per esaminare la proposta di intesa sul bonus premiale allegata alla presente lettera di</w:t>
      </w:r>
      <w:r>
        <w:t xml:space="preserve"> invito</w:t>
      </w:r>
    </w:p>
    <w:p w14:paraId="5070B207" w14:textId="3CF85210" w:rsidR="000C4359" w:rsidRDefault="000C4359"/>
    <w:p w14:paraId="1D71121F" w14:textId="65ECD57F" w:rsidR="000C4359" w:rsidRDefault="000C4359" w:rsidP="00992B3B">
      <w:pPr>
        <w:jc w:val="both"/>
      </w:pPr>
      <w:r>
        <w:t xml:space="preserve">Come è noto alle OO.SS. in indirizzo, il nostro Liceo Scientifico è privo di RSU in conseguenza delle dimissioni presentate </w:t>
      </w:r>
      <w:r w:rsidR="00616391">
        <w:t xml:space="preserve">il 19 novembre 2019 </w:t>
      </w:r>
      <w:r>
        <w:t>da due componenti, cioè oltre il 50% delle rappresentanze</w:t>
      </w:r>
      <w:r w:rsidR="00616391">
        <w:t xml:space="preserve">, dimissioni che hanno comportato il decadimento delle RSU </w:t>
      </w:r>
      <w:r w:rsidR="00616391" w:rsidRPr="00616391">
        <w:t>come da Accordo quadro costituzione RSU comparti 7 agosto 1998 art. 7 c. 3</w:t>
      </w:r>
      <w:r w:rsidR="00616391">
        <w:t>.</w:t>
      </w:r>
    </w:p>
    <w:p w14:paraId="0351BF84" w14:textId="56691BF9" w:rsidR="000C4359" w:rsidRDefault="000C4359" w:rsidP="00992B3B">
      <w:pPr>
        <w:jc w:val="both"/>
      </w:pPr>
      <w:r>
        <w:t xml:space="preserve">L’ </w:t>
      </w:r>
      <w:r w:rsidR="00D2095C">
        <w:t xml:space="preserve">INTESA CONTRATTAZIONE INTERNA DI ISTITUTO A.S.2019/2020, sottoscritta dal Dirigente Scolastico e dai Rappresentanti Sindacali delle sedi provinciali </w:t>
      </w:r>
      <w:r w:rsidR="00ED6067">
        <w:t xml:space="preserve">che hanno partecipato all’incontro </w:t>
      </w:r>
      <w:r w:rsidR="00D2095C">
        <w:t>in data 13 gennaio 2020, all’art. 6, ha deciso di operare la seguente scelta, pienamente concordata all’unanimità</w:t>
      </w:r>
      <w:r w:rsidR="00992B3B">
        <w:t xml:space="preserve"> dalle parti</w:t>
      </w:r>
      <w:r w:rsidR="00D2095C">
        <w:t>:</w:t>
      </w:r>
    </w:p>
    <w:p w14:paraId="7AE28158" w14:textId="77777777" w:rsidR="00D2095C" w:rsidRDefault="00D2095C" w:rsidP="00D2095C">
      <w:pPr>
        <w:spacing w:after="0"/>
      </w:pPr>
      <w:r>
        <w:t>“6) BONUS PREMIALE</w:t>
      </w:r>
    </w:p>
    <w:p w14:paraId="7C648513" w14:textId="5DA5E1B5" w:rsidR="00D2095C" w:rsidRDefault="00D2095C" w:rsidP="00D2095C">
      <w:pPr>
        <w:spacing w:after="0"/>
        <w:jc w:val="both"/>
        <w:rPr>
          <w:i/>
          <w:iCs/>
        </w:rPr>
      </w:pPr>
      <w:r w:rsidRPr="00D2095C">
        <w:rPr>
          <w:i/>
          <w:iCs/>
        </w:rPr>
        <w:t>In considerazione della necessità di acquisire</w:t>
      </w:r>
      <w:r>
        <w:rPr>
          <w:i/>
          <w:iCs/>
        </w:rPr>
        <w:t xml:space="preserve"> </w:t>
      </w:r>
      <w:r w:rsidRPr="00D2095C">
        <w:rPr>
          <w:i/>
          <w:iCs/>
        </w:rPr>
        <w:t>in sede nazionale ulteriori chiarimenti a seguito</w:t>
      </w:r>
      <w:r>
        <w:rPr>
          <w:i/>
          <w:iCs/>
        </w:rPr>
        <w:t xml:space="preserve"> </w:t>
      </w:r>
      <w:r w:rsidRPr="00D2095C">
        <w:rPr>
          <w:i/>
          <w:iCs/>
        </w:rPr>
        <w:t>dell'approvazione del Decreto Scuola, le OO.SS. presenti, pur prendendo atto dei criteri definiti dal</w:t>
      </w:r>
      <w:r>
        <w:rPr>
          <w:i/>
          <w:iCs/>
        </w:rPr>
        <w:t xml:space="preserve"> </w:t>
      </w:r>
      <w:r w:rsidRPr="00D2095C">
        <w:rPr>
          <w:i/>
          <w:iCs/>
        </w:rPr>
        <w:t>Comitato di Valutazione per il triennio e che sono già stati oggetto di un'intesa specificamente</w:t>
      </w:r>
      <w:r>
        <w:rPr>
          <w:i/>
          <w:iCs/>
        </w:rPr>
        <w:t xml:space="preserve"> </w:t>
      </w:r>
      <w:r w:rsidRPr="00D2095C">
        <w:rPr>
          <w:i/>
          <w:iCs/>
        </w:rPr>
        <w:t>dedicata in sede di Contrattazione DS - RSU lo scorso anno scolastico, evidenziano l'opportunità</w:t>
      </w:r>
      <w:r>
        <w:rPr>
          <w:i/>
          <w:iCs/>
        </w:rPr>
        <w:t xml:space="preserve"> </w:t>
      </w:r>
      <w:r w:rsidRPr="00D2095C">
        <w:rPr>
          <w:i/>
          <w:iCs/>
        </w:rPr>
        <w:t>che tale parte dell'intesa sia attualmente congelata, in attesa di indicazioni più precise a livello</w:t>
      </w:r>
      <w:r>
        <w:rPr>
          <w:i/>
          <w:iCs/>
        </w:rPr>
        <w:t xml:space="preserve"> </w:t>
      </w:r>
      <w:r w:rsidRPr="00D2095C">
        <w:rPr>
          <w:i/>
          <w:iCs/>
        </w:rPr>
        <w:t>nazionale. Si prende atto della comunicazione che il MEF ha inviato in merito alla dotazione</w:t>
      </w:r>
      <w:r>
        <w:rPr>
          <w:i/>
          <w:iCs/>
        </w:rPr>
        <w:t xml:space="preserve"> </w:t>
      </w:r>
      <w:r w:rsidRPr="00D2095C">
        <w:rPr>
          <w:i/>
          <w:iCs/>
        </w:rPr>
        <w:t>economica disponibile, rinviando ad un'intesa separata successiva la dec</w:t>
      </w:r>
      <w:r>
        <w:rPr>
          <w:i/>
          <w:iCs/>
        </w:rPr>
        <w:t xml:space="preserve">laratoria dei criteri di attribuzione </w:t>
      </w:r>
      <w:r w:rsidRPr="00D2095C">
        <w:rPr>
          <w:i/>
          <w:iCs/>
        </w:rPr>
        <w:t>dei compensi.</w:t>
      </w:r>
      <w:r>
        <w:rPr>
          <w:i/>
          <w:iCs/>
        </w:rPr>
        <w:t>”.</w:t>
      </w:r>
    </w:p>
    <w:p w14:paraId="0DA06741" w14:textId="151778C3" w:rsidR="00D2095C" w:rsidRDefault="00D2095C" w:rsidP="00D2095C">
      <w:pPr>
        <w:spacing w:after="0"/>
        <w:jc w:val="both"/>
      </w:pPr>
      <w:r w:rsidRPr="00D2095C">
        <w:t>La disponibilità economica è pari a 12.185,00 euro.</w:t>
      </w:r>
    </w:p>
    <w:p w14:paraId="408090FB" w14:textId="1F46B33E" w:rsidR="00D2095C" w:rsidRDefault="00D2095C" w:rsidP="00D2095C">
      <w:pPr>
        <w:spacing w:after="0"/>
        <w:jc w:val="both"/>
      </w:pPr>
    </w:p>
    <w:p w14:paraId="765724FE" w14:textId="284432F5" w:rsidR="00D2095C" w:rsidRDefault="00D2095C" w:rsidP="00D2095C">
      <w:pPr>
        <w:spacing w:after="0"/>
        <w:jc w:val="both"/>
      </w:pPr>
      <w:r>
        <w:t xml:space="preserve">Successivamente a tale contrattazione, è iniziata la fase del lockdown, che </w:t>
      </w:r>
      <w:proofErr w:type="spellStart"/>
      <w:r>
        <w:t>a</w:t>
      </w:r>
      <w:proofErr w:type="spellEnd"/>
      <w:r>
        <w:t xml:space="preserve"> portato ad uno stravolgimento dell’ordinaria organizzazione del lavoro.</w:t>
      </w:r>
    </w:p>
    <w:p w14:paraId="4120DDCB" w14:textId="40C47D3C" w:rsidR="009857EB" w:rsidRDefault="00D2095C" w:rsidP="00D2095C">
      <w:pPr>
        <w:spacing w:after="0"/>
        <w:jc w:val="both"/>
      </w:pPr>
      <w:r>
        <w:t>L’applicazione eventuale dei criteri proposti dal Comitato di Valutazione risult</w:t>
      </w:r>
      <w:r w:rsidR="005A23EB">
        <w:t>erebbe</w:t>
      </w:r>
      <w:r w:rsidR="00846853">
        <w:t xml:space="preserve"> oggi, alla luce di quanto accaduto in questi mesi, </w:t>
      </w:r>
      <w:r>
        <w:t xml:space="preserve"> disallineata, non più attuale e non del tutto </w:t>
      </w:r>
      <w:r w:rsidR="007C3770">
        <w:t xml:space="preserve">utilizzabile, </w:t>
      </w:r>
      <w:r w:rsidR="005A23EB">
        <w:t>e perciò iniqua</w:t>
      </w:r>
      <w:r w:rsidR="00846853">
        <w:t>.</w:t>
      </w:r>
    </w:p>
    <w:p w14:paraId="2D217869" w14:textId="77777777" w:rsidR="009857EB" w:rsidRDefault="009857EB" w:rsidP="00D2095C">
      <w:pPr>
        <w:spacing w:after="0"/>
        <w:jc w:val="both"/>
      </w:pPr>
    </w:p>
    <w:p w14:paraId="5C7E51A7" w14:textId="77777777" w:rsidR="009857EB" w:rsidRDefault="009857EB" w:rsidP="00D2095C">
      <w:pPr>
        <w:spacing w:after="0"/>
        <w:jc w:val="both"/>
      </w:pPr>
    </w:p>
    <w:p w14:paraId="698A29F6" w14:textId="77777777" w:rsidR="009857EB" w:rsidRDefault="009857EB" w:rsidP="00D2095C">
      <w:pPr>
        <w:spacing w:after="0"/>
        <w:jc w:val="both"/>
      </w:pPr>
    </w:p>
    <w:p w14:paraId="5696BAAD" w14:textId="77777777" w:rsidR="009857EB" w:rsidRDefault="009857EB" w:rsidP="00D2095C">
      <w:pPr>
        <w:spacing w:after="0"/>
        <w:jc w:val="both"/>
      </w:pPr>
    </w:p>
    <w:p w14:paraId="5B63AEDA" w14:textId="7478BA79" w:rsidR="00D2095C" w:rsidRDefault="007C3770" w:rsidP="00D2095C">
      <w:pPr>
        <w:spacing w:after="0"/>
        <w:jc w:val="both"/>
      </w:pPr>
      <w:r>
        <w:lastRenderedPageBreak/>
        <w:t>In particolare, si evidenziano i seguenti aspetti:</w:t>
      </w:r>
    </w:p>
    <w:p w14:paraId="41184E45" w14:textId="77F1F499" w:rsidR="007C3770" w:rsidRDefault="007C3770" w:rsidP="007C3770">
      <w:pPr>
        <w:pStyle w:val="Paragrafoelenco"/>
        <w:numPr>
          <w:ilvl w:val="0"/>
          <w:numId w:val="3"/>
        </w:numPr>
        <w:spacing w:after="0"/>
        <w:jc w:val="both"/>
      </w:pPr>
      <w:r>
        <w:t xml:space="preserve">A seguito del </w:t>
      </w:r>
      <w:r w:rsidRPr="007C3770">
        <w:t>confronto con il Ministero</w:t>
      </w:r>
      <w:r>
        <w:t xml:space="preserve"> dell’Istruzione e il successivo accordo raggiunto, </w:t>
      </w:r>
      <w:r w:rsidRPr="007C3770">
        <w:t xml:space="preserve"> al fine di definire le modalità applicative della norma approvata in legge di bilancio 2020 </w:t>
      </w:r>
      <w:r>
        <w:t>la quale</w:t>
      </w:r>
      <w:r w:rsidRPr="007C3770">
        <w:t xml:space="preserve"> ha disposto che le risorse già destinate al “bonus docenti” a partire dal 1° gennaio 2020 siano utilizzate dalla contrattazione integrativa in favore del personale scolastico senza più il precedente vincolo di destinazione previsto dalla legge 107/2015</w:t>
      </w:r>
      <w:r>
        <w:t xml:space="preserve">, </w:t>
      </w:r>
      <w:r w:rsidRPr="009857EB">
        <w:rPr>
          <w:i/>
          <w:iCs/>
        </w:rPr>
        <w:t>i criteri proposti dal Comitato appaiono superati</w:t>
      </w:r>
      <w:r>
        <w:t>;</w:t>
      </w:r>
    </w:p>
    <w:p w14:paraId="18419CCD" w14:textId="2BF917DB" w:rsidR="007C3770" w:rsidRDefault="007C3770" w:rsidP="007C3770">
      <w:pPr>
        <w:pStyle w:val="Paragrafoelenco"/>
        <w:numPr>
          <w:ilvl w:val="0"/>
          <w:numId w:val="3"/>
        </w:numPr>
        <w:spacing w:after="0"/>
        <w:jc w:val="both"/>
      </w:pPr>
      <w:r>
        <w:t>La situazione sopravvenuta dopo l</w:t>
      </w:r>
      <w:r w:rsidR="005A23EB">
        <w:t xml:space="preserve">’innescarsi dell’emergenza pandemia (chiusura delle attività didattiche, sospensione delle attività didattiche, didattica a distanza) ha creato condizioni </w:t>
      </w:r>
      <w:r w:rsidR="004B7616">
        <w:t xml:space="preserve">di lavoro </w:t>
      </w:r>
      <w:r w:rsidR="005A23EB">
        <w:t xml:space="preserve">completamente differenti rispetto a quelle che avevano originato i </w:t>
      </w:r>
      <w:r w:rsidR="004B7616">
        <w:t xml:space="preserve">suddetti </w:t>
      </w:r>
      <w:r w:rsidR="005A23EB">
        <w:t xml:space="preserve">criteri, peraltro non recepiti in sede di intesa contrattazione interna di istituto, con carichi ed intensificazioni del lavoro che non trovano rispecchiamento nei precedenti criteri e soprattutto </w:t>
      </w:r>
      <w:r w:rsidR="004B7616">
        <w:t xml:space="preserve">che, </w:t>
      </w:r>
      <w:r w:rsidR="004B7616" w:rsidRPr="009857EB">
        <w:rPr>
          <w:i/>
          <w:iCs/>
        </w:rPr>
        <w:t>se applicati nell’anno in corso,  potrebbero ingenerare disparità di trattamento</w:t>
      </w:r>
      <w:r w:rsidR="004B7616">
        <w:t xml:space="preserve"> perché dispari sarebbe stata la possibilità di accesso da parte dei lavoratori</w:t>
      </w:r>
      <w:r w:rsidR="009857EB">
        <w:t xml:space="preserve"> </w:t>
      </w:r>
      <w:r w:rsidR="00BC5973">
        <w:t xml:space="preserve">alle attività e responsabilità previste </w:t>
      </w:r>
      <w:r w:rsidR="009857EB">
        <w:t>stante la sospensione delle attività didattiche in presenza;</w:t>
      </w:r>
    </w:p>
    <w:p w14:paraId="5A910318" w14:textId="46D41D1E" w:rsidR="004B7616" w:rsidRDefault="004B7616" w:rsidP="007C3770">
      <w:pPr>
        <w:pStyle w:val="Paragrafoelenco"/>
        <w:numPr>
          <w:ilvl w:val="0"/>
          <w:numId w:val="3"/>
        </w:numPr>
        <w:spacing w:after="0"/>
        <w:jc w:val="both"/>
      </w:pPr>
      <w:r>
        <w:t xml:space="preserve">In applicazione della </w:t>
      </w:r>
      <w:r w:rsidRPr="009857EB">
        <w:rPr>
          <w:i/>
          <w:iCs/>
        </w:rPr>
        <w:t>Legge di Bilancio 2020</w:t>
      </w:r>
      <w:r>
        <w:t>, l</w:t>
      </w:r>
      <w:r w:rsidRPr="004B7616">
        <w:t>e risorse, già finalizzate per il “bonus docenti”, confluir</w:t>
      </w:r>
      <w:r>
        <w:t xml:space="preserve">anno </w:t>
      </w:r>
      <w:r w:rsidRPr="004B7616">
        <w:t>nel fondo di scuola (FIS) e</w:t>
      </w:r>
      <w:r>
        <w:t xml:space="preserve"> saranno</w:t>
      </w:r>
      <w:r w:rsidRPr="004B7616">
        <w:t xml:space="preserve"> destinate a tutto il personale scolastico per le finalità di cui all’art. 88 del Ccnl/2007.</w:t>
      </w:r>
    </w:p>
    <w:p w14:paraId="10D40377" w14:textId="35C44A20" w:rsidR="004B7616" w:rsidRDefault="004B7616" w:rsidP="004B7616">
      <w:pPr>
        <w:pStyle w:val="Paragrafoelenco"/>
        <w:spacing w:after="0"/>
        <w:jc w:val="both"/>
      </w:pPr>
      <w:r>
        <w:t xml:space="preserve">Alla luce di quanto esplicitato, </w:t>
      </w:r>
      <w:r w:rsidRPr="009857EB">
        <w:rPr>
          <w:b/>
          <w:bCs/>
          <w:u w:val="single"/>
        </w:rPr>
        <w:t>si propone l’accantonamento di tale risorse in vista di un loro utilizzo nel prossimo anno scolastico</w:t>
      </w:r>
      <w:r>
        <w:t xml:space="preserve">, </w:t>
      </w:r>
      <w:r w:rsidR="009857EB">
        <w:t>quando</w:t>
      </w:r>
      <w:r>
        <w:t xml:space="preserve"> la maggior complessità del lavoro dei docenti, l</w:t>
      </w:r>
      <w:r w:rsidR="00BC5973">
        <w:t>’eventualità</w:t>
      </w:r>
      <w:r>
        <w:t xml:space="preserve"> di turnazioni con un</w:t>
      </w:r>
      <w:r w:rsidR="00BC5973">
        <w:t xml:space="preserve"> possibile incremento della</w:t>
      </w:r>
      <w:r>
        <w:t xml:space="preserve"> flessibilità dell’orario per tutti i profili presenti nel Liceo, dovrà trovare corrispondenza in un adeguato riconoscimento </w:t>
      </w:r>
      <w:r w:rsidR="009857EB">
        <w:t xml:space="preserve">tramite compensi accessori e incentivi che possa essere mezzo di valorizzazione e di perequazione </w:t>
      </w:r>
      <w:r>
        <w:t>di tale nuova e più impegnativa organizzazione del servizio scolastico.</w:t>
      </w:r>
    </w:p>
    <w:p w14:paraId="1EF2F566" w14:textId="3094B290" w:rsidR="004B7616" w:rsidRDefault="004B7616" w:rsidP="004B7616">
      <w:pPr>
        <w:pStyle w:val="Paragrafoelenco"/>
        <w:spacing w:after="0"/>
        <w:jc w:val="both"/>
      </w:pPr>
      <w:r>
        <w:t>La scrivente allega una bozza di una possibile intesa, rispetto alla quale si esprime l’apertura a proposte di integrazione o mo</w:t>
      </w:r>
      <w:r w:rsidR="00992B3B">
        <w:t>difica che le OO.SS. volessero far pervenire</w:t>
      </w:r>
      <w:r w:rsidR="009857EB">
        <w:t xml:space="preserve"> in questi giorni alla Dirigente Scolastica</w:t>
      </w:r>
      <w:r w:rsidR="0047514E">
        <w:t xml:space="preserve"> dott.ssa Azzariti</w:t>
      </w:r>
      <w:r w:rsidR="00BC5973">
        <w:t xml:space="preserve"> Albalisa</w:t>
      </w:r>
      <w:r w:rsidR="0047514E">
        <w:t xml:space="preserve"> all’indirizzo mail </w:t>
      </w:r>
      <w:r w:rsidR="0047514E" w:rsidRPr="0047514E">
        <w:rPr>
          <w:color w:val="0070C0"/>
        </w:rPr>
        <w:t>presidenza</w:t>
      </w:r>
      <w:r w:rsidR="0047514E" w:rsidRPr="0047514E">
        <w:rPr>
          <w:rFonts w:cstheme="minorHAnsi"/>
          <w:color w:val="0070C0"/>
        </w:rPr>
        <w:t>@</w:t>
      </w:r>
      <w:r w:rsidR="0047514E" w:rsidRPr="0047514E">
        <w:rPr>
          <w:color w:val="0070C0"/>
        </w:rPr>
        <w:t>eliovittorini.it</w:t>
      </w:r>
      <w:r w:rsidR="009857EB">
        <w:t>,  prima dell’incontro congiunto.</w:t>
      </w:r>
    </w:p>
    <w:p w14:paraId="3B94F43C" w14:textId="53930006" w:rsidR="00992B3B" w:rsidRDefault="009857EB" w:rsidP="004B7616">
      <w:pPr>
        <w:pStyle w:val="Paragrafoelenco"/>
        <w:spacing w:after="0"/>
        <w:jc w:val="both"/>
        <w:rPr>
          <w:b/>
          <w:bCs/>
          <w:i/>
          <w:iCs/>
        </w:rPr>
      </w:pPr>
      <w:r w:rsidRPr="009857EB">
        <w:rPr>
          <w:b/>
          <w:bCs/>
          <w:i/>
          <w:iCs/>
        </w:rPr>
        <w:t>Con la presente si invitano</w:t>
      </w:r>
      <w:r w:rsidR="00992B3B" w:rsidRPr="009857EB">
        <w:rPr>
          <w:b/>
          <w:bCs/>
          <w:i/>
          <w:iCs/>
        </w:rPr>
        <w:t xml:space="preserve"> le OO.SS. ad un incontro presso la sede del Liceo Scientifico Elio Vittorini in data 2 luglio 2020 alle ore 9.30 al fine di raggiungere un accordo in relazione a tale quota, la cui entità finanziaria è pari a 12.185,00 euro</w:t>
      </w:r>
      <w:r w:rsidRPr="009857EB">
        <w:rPr>
          <w:b/>
          <w:bCs/>
          <w:i/>
          <w:iCs/>
        </w:rPr>
        <w:t>, che si propone di accantonare per poter farla confluire nel FIS 2020/21.</w:t>
      </w:r>
    </w:p>
    <w:p w14:paraId="4974CB7C" w14:textId="36E73867" w:rsidR="00BC5973" w:rsidRPr="00BC5973" w:rsidRDefault="00BC5973" w:rsidP="004B7616">
      <w:pPr>
        <w:pStyle w:val="Paragrafoelenco"/>
        <w:spacing w:after="0"/>
        <w:jc w:val="both"/>
        <w:rPr>
          <w:i/>
          <w:iCs/>
        </w:rPr>
      </w:pPr>
      <w:r w:rsidRPr="00BC5973">
        <w:rPr>
          <w:i/>
          <w:iCs/>
        </w:rPr>
        <w:t>Si coglie l’occasione per comunicare che a partire dalla prima settimana di luglio, tale indirizzo di posta elettronica sarà quello scelto elettivamente per le comunicazioni in entrata e in uscita dalla presidenza del liceo Vittorini.</w:t>
      </w:r>
    </w:p>
    <w:p w14:paraId="0327CD51" w14:textId="77777777" w:rsidR="00BC5973" w:rsidRPr="009857EB" w:rsidRDefault="00BC5973" w:rsidP="004B7616">
      <w:pPr>
        <w:pStyle w:val="Paragrafoelenco"/>
        <w:spacing w:after="0"/>
        <w:jc w:val="both"/>
        <w:rPr>
          <w:b/>
          <w:bCs/>
          <w:i/>
          <w:iCs/>
        </w:rPr>
      </w:pPr>
    </w:p>
    <w:p w14:paraId="53E9FAB8" w14:textId="51536DE2" w:rsidR="00992B3B" w:rsidRDefault="00992B3B" w:rsidP="004B7616">
      <w:pPr>
        <w:pStyle w:val="Paragrafoelenco"/>
        <w:spacing w:after="0"/>
        <w:jc w:val="both"/>
      </w:pPr>
    </w:p>
    <w:p w14:paraId="08AB525E" w14:textId="2EEFA4B0" w:rsidR="00992B3B" w:rsidRDefault="00992B3B" w:rsidP="004B7616">
      <w:pPr>
        <w:pStyle w:val="Paragrafoelenco"/>
        <w:spacing w:after="0"/>
        <w:jc w:val="both"/>
      </w:pPr>
      <w:r>
        <w:t>Cordiali saluti</w:t>
      </w:r>
    </w:p>
    <w:p w14:paraId="3A8DC28A" w14:textId="6B6CF05D" w:rsidR="00992B3B" w:rsidRDefault="00992B3B" w:rsidP="004B7616">
      <w:pPr>
        <w:pStyle w:val="Paragrafoelenco"/>
        <w:spacing w:after="0"/>
        <w:jc w:val="both"/>
      </w:pPr>
    </w:p>
    <w:p w14:paraId="4D4DFD85" w14:textId="329B5B41" w:rsidR="00992B3B" w:rsidRDefault="00992B3B" w:rsidP="00992B3B">
      <w:pPr>
        <w:pStyle w:val="Paragrafoelenco"/>
        <w:spacing w:after="0"/>
        <w:jc w:val="center"/>
      </w:pPr>
      <w:r>
        <w:t>IL DIRIGENTE SCOLASTICO</w:t>
      </w:r>
    </w:p>
    <w:p w14:paraId="0D08AD34" w14:textId="02892535" w:rsidR="00992B3B" w:rsidRDefault="00992B3B" w:rsidP="00992B3B">
      <w:pPr>
        <w:pStyle w:val="Paragrafoelenco"/>
        <w:spacing w:after="0"/>
        <w:jc w:val="center"/>
      </w:pPr>
      <w:r>
        <w:t>Dott.ssa Albalisa Azzariti</w:t>
      </w:r>
    </w:p>
    <w:p w14:paraId="185F19AB" w14:textId="0C169422" w:rsidR="003256B0" w:rsidRDefault="003256B0" w:rsidP="003256B0">
      <w:pPr>
        <w:spacing w:after="0"/>
        <w:ind w:left="2124" w:right="1878" w:firstLine="708"/>
        <w:jc w:val="center"/>
        <w:rPr>
          <w:rFonts w:ascii="Times New Roman" w:eastAsia="Times New Roman" w:hAnsi="Times New Roman" w:cs="Times New Roman"/>
          <w:spacing w:val="37"/>
          <w:sz w:val="16"/>
          <w:szCs w:val="16"/>
        </w:rPr>
      </w:pPr>
      <w:r w:rsidRPr="00774C33">
        <w:rPr>
          <w:rFonts w:ascii="Times New Roman" w:eastAsia="Times New Roman" w:hAnsi="Times New Roman" w:cs="Times New Roman"/>
          <w:spacing w:val="-1"/>
          <w:sz w:val="16"/>
          <w:szCs w:val="16"/>
        </w:rPr>
        <w:t>(Firma</w:t>
      </w:r>
      <w:r w:rsidRPr="00774C33">
        <w:rPr>
          <w:rFonts w:ascii="Times New Roman" w:eastAsia="Times New Roman" w:hAnsi="Times New Roman" w:cs="Times New Roman"/>
          <w:spacing w:val="1"/>
          <w:sz w:val="16"/>
          <w:szCs w:val="16"/>
        </w:rPr>
        <w:t xml:space="preserve"> </w:t>
      </w:r>
      <w:r w:rsidRPr="00774C33">
        <w:rPr>
          <w:rFonts w:ascii="Times New Roman" w:eastAsia="Times New Roman" w:hAnsi="Times New Roman" w:cs="Times New Roman"/>
          <w:spacing w:val="-1"/>
          <w:sz w:val="16"/>
          <w:szCs w:val="16"/>
        </w:rPr>
        <w:t>autografa</w:t>
      </w:r>
      <w:r w:rsidRPr="00774C33">
        <w:rPr>
          <w:rFonts w:ascii="Times New Roman" w:eastAsia="Times New Roman" w:hAnsi="Times New Roman" w:cs="Times New Roman"/>
          <w:spacing w:val="1"/>
          <w:sz w:val="16"/>
          <w:szCs w:val="16"/>
        </w:rPr>
        <w:t xml:space="preserve"> </w:t>
      </w:r>
      <w:r w:rsidRPr="00774C33">
        <w:rPr>
          <w:rFonts w:ascii="Times New Roman" w:eastAsia="Times New Roman" w:hAnsi="Times New Roman" w:cs="Times New Roman"/>
          <w:spacing w:val="-1"/>
          <w:sz w:val="16"/>
          <w:szCs w:val="16"/>
        </w:rPr>
        <w:t>sostituita</w:t>
      </w:r>
      <w:r w:rsidRPr="00774C33">
        <w:rPr>
          <w:rFonts w:ascii="Times New Roman" w:eastAsia="Times New Roman" w:hAnsi="Times New Roman" w:cs="Times New Roman"/>
          <w:spacing w:val="-2"/>
          <w:sz w:val="16"/>
          <w:szCs w:val="16"/>
        </w:rPr>
        <w:t xml:space="preserve"> </w:t>
      </w:r>
      <w:r w:rsidRPr="00774C33">
        <w:rPr>
          <w:rFonts w:ascii="Times New Roman" w:eastAsia="Times New Roman" w:hAnsi="Times New Roman" w:cs="Times New Roman"/>
          <w:sz w:val="16"/>
          <w:szCs w:val="16"/>
        </w:rPr>
        <w:t>a</w:t>
      </w:r>
      <w:r w:rsidRPr="00774C33">
        <w:rPr>
          <w:rFonts w:ascii="Times New Roman" w:eastAsia="Times New Roman" w:hAnsi="Times New Roman" w:cs="Times New Roman"/>
          <w:spacing w:val="-2"/>
          <w:sz w:val="16"/>
          <w:szCs w:val="16"/>
        </w:rPr>
        <w:t xml:space="preserve"> </w:t>
      </w:r>
      <w:r w:rsidRPr="00774C33">
        <w:rPr>
          <w:rFonts w:ascii="Times New Roman" w:eastAsia="Times New Roman" w:hAnsi="Times New Roman" w:cs="Times New Roman"/>
          <w:spacing w:val="-1"/>
          <w:sz w:val="16"/>
          <w:szCs w:val="16"/>
        </w:rPr>
        <w:t>mezzo stampa</w:t>
      </w:r>
      <w:r w:rsidRPr="00774C33">
        <w:rPr>
          <w:rFonts w:ascii="Times New Roman" w:eastAsia="Times New Roman" w:hAnsi="Times New Roman" w:cs="Times New Roman"/>
          <w:spacing w:val="1"/>
          <w:sz w:val="16"/>
          <w:szCs w:val="16"/>
        </w:rPr>
        <w:t xml:space="preserve"> </w:t>
      </w:r>
      <w:r w:rsidRPr="00774C33">
        <w:rPr>
          <w:rFonts w:ascii="Times New Roman" w:eastAsia="Times New Roman" w:hAnsi="Times New Roman" w:cs="Times New Roman"/>
          <w:spacing w:val="-1"/>
          <w:sz w:val="16"/>
          <w:szCs w:val="16"/>
        </w:rPr>
        <w:t>ai</w:t>
      </w:r>
      <w:r w:rsidRPr="00774C33">
        <w:rPr>
          <w:rFonts w:ascii="Times New Roman" w:eastAsia="Times New Roman" w:hAnsi="Times New Roman" w:cs="Times New Roman"/>
          <w:spacing w:val="1"/>
          <w:sz w:val="16"/>
          <w:szCs w:val="16"/>
        </w:rPr>
        <w:t xml:space="preserve"> </w:t>
      </w:r>
      <w:r w:rsidRPr="00774C33">
        <w:rPr>
          <w:rFonts w:ascii="Times New Roman" w:eastAsia="Times New Roman" w:hAnsi="Times New Roman" w:cs="Times New Roman"/>
          <w:spacing w:val="-2"/>
          <w:sz w:val="16"/>
          <w:szCs w:val="16"/>
        </w:rPr>
        <w:t>sensi</w:t>
      </w:r>
      <w:r w:rsidRPr="00774C33">
        <w:rPr>
          <w:rFonts w:ascii="Times New Roman" w:eastAsia="Times New Roman" w:hAnsi="Times New Roman" w:cs="Times New Roman"/>
          <w:spacing w:val="29"/>
          <w:sz w:val="16"/>
          <w:szCs w:val="16"/>
        </w:rPr>
        <w:t xml:space="preserve"> </w:t>
      </w:r>
      <w:r w:rsidRPr="00774C33">
        <w:rPr>
          <w:rFonts w:ascii="Times New Roman" w:eastAsia="Times New Roman" w:hAnsi="Times New Roman" w:cs="Times New Roman"/>
          <w:sz w:val="16"/>
          <w:szCs w:val="16"/>
        </w:rPr>
        <w:t>e</w:t>
      </w:r>
    </w:p>
    <w:p w14:paraId="0C1A3627" w14:textId="505CEF8F" w:rsidR="003256B0" w:rsidRPr="00774C33" w:rsidRDefault="003256B0" w:rsidP="003256B0">
      <w:pPr>
        <w:spacing w:after="0"/>
        <w:ind w:left="2124" w:right="1878" w:firstLine="708"/>
        <w:jc w:val="center"/>
        <w:rPr>
          <w:rFonts w:ascii="Times New Roman" w:eastAsia="Times New Roman" w:hAnsi="Times New Roman" w:cs="Times New Roman"/>
          <w:sz w:val="16"/>
          <w:szCs w:val="16"/>
        </w:rPr>
      </w:pPr>
      <w:r w:rsidRPr="00774C33">
        <w:rPr>
          <w:rFonts w:ascii="Times New Roman" w:eastAsia="Times New Roman" w:hAnsi="Times New Roman" w:cs="Times New Roman"/>
          <w:spacing w:val="-1"/>
          <w:sz w:val="16"/>
          <w:szCs w:val="16"/>
        </w:rPr>
        <w:t xml:space="preserve">per </w:t>
      </w:r>
      <w:r w:rsidRPr="00774C33">
        <w:rPr>
          <w:rFonts w:ascii="Times New Roman" w:eastAsia="Times New Roman" w:hAnsi="Times New Roman" w:cs="Times New Roman"/>
          <w:spacing w:val="-2"/>
          <w:sz w:val="16"/>
          <w:szCs w:val="16"/>
        </w:rPr>
        <w:t>gli</w:t>
      </w:r>
      <w:r w:rsidRPr="00774C33">
        <w:rPr>
          <w:rFonts w:ascii="Times New Roman" w:eastAsia="Times New Roman" w:hAnsi="Times New Roman" w:cs="Times New Roman"/>
          <w:spacing w:val="1"/>
          <w:sz w:val="16"/>
          <w:szCs w:val="16"/>
        </w:rPr>
        <w:t xml:space="preserve"> </w:t>
      </w:r>
      <w:r w:rsidRPr="00774C33">
        <w:rPr>
          <w:rFonts w:ascii="Times New Roman" w:eastAsia="Times New Roman" w:hAnsi="Times New Roman" w:cs="Times New Roman"/>
          <w:spacing w:val="-1"/>
          <w:sz w:val="16"/>
          <w:szCs w:val="16"/>
        </w:rPr>
        <w:t>effetti</w:t>
      </w:r>
      <w:r w:rsidRPr="00774C33">
        <w:rPr>
          <w:rFonts w:ascii="Times New Roman" w:eastAsia="Times New Roman" w:hAnsi="Times New Roman" w:cs="Times New Roman"/>
          <w:spacing w:val="1"/>
          <w:sz w:val="16"/>
          <w:szCs w:val="16"/>
        </w:rPr>
        <w:t xml:space="preserve"> </w:t>
      </w:r>
      <w:r w:rsidRPr="00774C33">
        <w:rPr>
          <w:rFonts w:ascii="Times New Roman" w:eastAsia="Times New Roman" w:hAnsi="Times New Roman" w:cs="Times New Roman"/>
          <w:spacing w:val="-1"/>
          <w:sz w:val="16"/>
          <w:szCs w:val="16"/>
        </w:rPr>
        <w:t>dell’art.</w:t>
      </w:r>
      <w:r w:rsidRPr="00774C33">
        <w:rPr>
          <w:rFonts w:ascii="Times New Roman" w:eastAsia="Times New Roman" w:hAnsi="Times New Roman" w:cs="Times New Roman"/>
          <w:spacing w:val="-2"/>
          <w:sz w:val="16"/>
          <w:szCs w:val="16"/>
        </w:rPr>
        <w:t xml:space="preserve"> </w:t>
      </w:r>
      <w:r w:rsidRPr="00774C33">
        <w:rPr>
          <w:rFonts w:ascii="Times New Roman" w:eastAsia="Times New Roman" w:hAnsi="Times New Roman" w:cs="Times New Roman"/>
          <w:sz w:val="16"/>
          <w:szCs w:val="16"/>
        </w:rPr>
        <w:t>3,</w:t>
      </w:r>
      <w:r w:rsidRPr="00774C33">
        <w:rPr>
          <w:rFonts w:ascii="Times New Roman" w:eastAsia="Times New Roman" w:hAnsi="Times New Roman" w:cs="Times New Roman"/>
          <w:spacing w:val="-2"/>
          <w:sz w:val="16"/>
          <w:szCs w:val="16"/>
        </w:rPr>
        <w:t xml:space="preserve"> </w:t>
      </w:r>
      <w:r w:rsidRPr="00774C33">
        <w:rPr>
          <w:rFonts w:ascii="Times New Roman" w:eastAsia="Times New Roman" w:hAnsi="Times New Roman" w:cs="Times New Roman"/>
          <w:sz w:val="16"/>
          <w:szCs w:val="16"/>
        </w:rPr>
        <w:t>c.</w:t>
      </w:r>
      <w:r w:rsidRPr="00774C33">
        <w:rPr>
          <w:rFonts w:ascii="Times New Roman" w:eastAsia="Times New Roman" w:hAnsi="Times New Roman" w:cs="Times New Roman"/>
          <w:spacing w:val="-2"/>
          <w:sz w:val="16"/>
          <w:szCs w:val="16"/>
        </w:rPr>
        <w:t xml:space="preserve"> </w:t>
      </w:r>
      <w:r w:rsidRPr="00774C33">
        <w:rPr>
          <w:rFonts w:ascii="Times New Roman" w:eastAsia="Times New Roman" w:hAnsi="Times New Roman" w:cs="Times New Roman"/>
          <w:spacing w:val="-1"/>
          <w:sz w:val="16"/>
          <w:szCs w:val="16"/>
        </w:rPr>
        <w:t>2,</w:t>
      </w:r>
      <w:r w:rsidRPr="00774C33">
        <w:rPr>
          <w:rFonts w:ascii="Times New Roman" w:eastAsia="Times New Roman" w:hAnsi="Times New Roman" w:cs="Times New Roman"/>
          <w:spacing w:val="1"/>
          <w:sz w:val="16"/>
          <w:szCs w:val="16"/>
        </w:rPr>
        <w:t xml:space="preserve"> </w:t>
      </w:r>
      <w:proofErr w:type="spellStart"/>
      <w:r w:rsidRPr="00774C33">
        <w:rPr>
          <w:rFonts w:ascii="Times New Roman" w:eastAsia="Times New Roman" w:hAnsi="Times New Roman" w:cs="Times New Roman"/>
          <w:spacing w:val="-2"/>
          <w:sz w:val="16"/>
          <w:szCs w:val="16"/>
        </w:rPr>
        <w:t>D.Lgs.</w:t>
      </w:r>
      <w:proofErr w:type="spellEnd"/>
      <w:r w:rsidRPr="00774C33">
        <w:rPr>
          <w:rFonts w:ascii="Times New Roman" w:eastAsia="Times New Roman" w:hAnsi="Times New Roman" w:cs="Times New Roman"/>
          <w:spacing w:val="1"/>
          <w:sz w:val="16"/>
          <w:szCs w:val="16"/>
        </w:rPr>
        <w:t xml:space="preserve"> </w:t>
      </w:r>
      <w:r w:rsidRPr="00774C33">
        <w:rPr>
          <w:rFonts w:ascii="Times New Roman" w:eastAsia="Times New Roman" w:hAnsi="Times New Roman" w:cs="Times New Roman"/>
          <w:sz w:val="16"/>
          <w:szCs w:val="16"/>
        </w:rPr>
        <w:t>n.</w:t>
      </w:r>
      <w:r w:rsidRPr="00774C33">
        <w:rPr>
          <w:rFonts w:ascii="Times New Roman" w:eastAsia="Times New Roman" w:hAnsi="Times New Roman" w:cs="Times New Roman"/>
          <w:spacing w:val="-2"/>
          <w:sz w:val="16"/>
          <w:szCs w:val="16"/>
        </w:rPr>
        <w:t xml:space="preserve"> </w:t>
      </w:r>
      <w:r w:rsidRPr="00774C33">
        <w:rPr>
          <w:rFonts w:ascii="Times New Roman" w:eastAsia="Times New Roman" w:hAnsi="Times New Roman" w:cs="Times New Roman"/>
          <w:spacing w:val="-1"/>
          <w:sz w:val="16"/>
          <w:szCs w:val="16"/>
        </w:rPr>
        <w:t>39/1993)</w:t>
      </w:r>
    </w:p>
    <w:p w14:paraId="649C3EEC" w14:textId="77777777" w:rsidR="003256B0" w:rsidRPr="00503FCC" w:rsidRDefault="003256B0" w:rsidP="003256B0">
      <w:pPr>
        <w:rPr>
          <w:rFonts w:ascii="Times New Roman" w:eastAsia="Times New Roman" w:hAnsi="Times New Roman" w:cs="Times New Roman"/>
          <w:sz w:val="24"/>
          <w:szCs w:val="24"/>
        </w:rPr>
      </w:pPr>
    </w:p>
    <w:p w14:paraId="318E39A3" w14:textId="3845EF2B" w:rsidR="007C3770" w:rsidRDefault="007C3770" w:rsidP="00D2095C">
      <w:pPr>
        <w:spacing w:after="0"/>
        <w:jc w:val="both"/>
      </w:pPr>
    </w:p>
    <w:p w14:paraId="6DF50D00" w14:textId="1E92E49C" w:rsidR="007C3770" w:rsidRPr="00D2095C" w:rsidRDefault="007C3770" w:rsidP="004B7616">
      <w:pPr>
        <w:pStyle w:val="Paragrafoelenco"/>
        <w:spacing w:after="0"/>
        <w:jc w:val="both"/>
      </w:pPr>
    </w:p>
    <w:p w14:paraId="0B6329A5" w14:textId="4A350379" w:rsidR="00A0663C" w:rsidRDefault="00A0663C">
      <w:r>
        <w:br w:type="page"/>
      </w:r>
    </w:p>
    <w:p w14:paraId="6ED32141" w14:textId="4C814E7B" w:rsidR="000C4359" w:rsidRDefault="00A0663C">
      <w:r>
        <w:lastRenderedPageBreak/>
        <w:t>ALLEGATO</w:t>
      </w:r>
    </w:p>
    <w:p w14:paraId="17ACA724" w14:textId="73DC9405" w:rsidR="00A0663C" w:rsidRDefault="00A0663C">
      <w:r>
        <w:t>BOZZA DELLA PROPOSTA DI INTESA</w:t>
      </w:r>
    </w:p>
    <w:p w14:paraId="702777F4" w14:textId="3531BA76" w:rsidR="00A0663C" w:rsidRDefault="00A0663C"/>
    <w:p w14:paraId="4FCB0D38" w14:textId="13A7485E" w:rsidR="00A0663C" w:rsidRDefault="00A0663C">
      <w:r w:rsidRPr="001C2AC3">
        <w:rPr>
          <w:noProof/>
          <w:lang w:eastAsia="it-IT"/>
        </w:rPr>
        <w:drawing>
          <wp:inline distT="0" distB="0" distL="0" distR="0" wp14:anchorId="235762D7" wp14:editId="5E022737">
            <wp:extent cx="6120130" cy="11055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105535"/>
                    </a:xfrm>
                    <a:prstGeom prst="rect">
                      <a:avLst/>
                    </a:prstGeom>
                    <a:noFill/>
                    <a:ln>
                      <a:noFill/>
                    </a:ln>
                  </pic:spPr>
                </pic:pic>
              </a:graphicData>
            </a:graphic>
          </wp:inline>
        </w:drawing>
      </w:r>
    </w:p>
    <w:p w14:paraId="138FFA65" w14:textId="0E926080" w:rsidR="00A0663C" w:rsidRDefault="00A0663C"/>
    <w:p w14:paraId="208CBA2F" w14:textId="736E2FC1" w:rsidR="00A0663C" w:rsidRDefault="00A0663C">
      <w:r>
        <w:t>Prot.</w:t>
      </w:r>
      <w:r>
        <w:tab/>
      </w:r>
      <w:r>
        <w:tab/>
      </w:r>
      <w:r>
        <w:tab/>
      </w:r>
      <w:r>
        <w:tab/>
      </w:r>
      <w:r>
        <w:tab/>
      </w:r>
      <w:r>
        <w:tab/>
      </w:r>
      <w:r>
        <w:tab/>
      </w:r>
      <w:r>
        <w:tab/>
        <w:t>Milano, 2 luglio 2020</w:t>
      </w:r>
    </w:p>
    <w:p w14:paraId="3D5A1830" w14:textId="6D812533" w:rsidR="00A0663C" w:rsidRPr="00164506" w:rsidRDefault="00164506">
      <w:pPr>
        <w:rPr>
          <w:b/>
          <w:bCs/>
          <w:sz w:val="28"/>
          <w:szCs w:val="28"/>
        </w:rPr>
      </w:pPr>
      <w:r w:rsidRPr="00164506">
        <w:rPr>
          <w:b/>
          <w:bCs/>
          <w:sz w:val="28"/>
          <w:szCs w:val="28"/>
        </w:rPr>
        <w:t>I</w:t>
      </w:r>
      <w:r w:rsidR="00A0663C" w:rsidRPr="00164506">
        <w:rPr>
          <w:b/>
          <w:bCs/>
          <w:sz w:val="28"/>
          <w:szCs w:val="28"/>
        </w:rPr>
        <w:t xml:space="preserve">ntesa </w:t>
      </w:r>
      <w:r w:rsidRPr="00164506">
        <w:rPr>
          <w:b/>
          <w:bCs/>
          <w:sz w:val="28"/>
          <w:szCs w:val="28"/>
        </w:rPr>
        <w:t xml:space="preserve">integrativa </w:t>
      </w:r>
      <w:r w:rsidR="00A0663C" w:rsidRPr="00164506">
        <w:rPr>
          <w:b/>
          <w:bCs/>
          <w:sz w:val="28"/>
          <w:szCs w:val="28"/>
        </w:rPr>
        <w:t xml:space="preserve"> </w:t>
      </w:r>
      <w:r w:rsidRPr="00164506">
        <w:rPr>
          <w:b/>
          <w:bCs/>
          <w:sz w:val="28"/>
          <w:szCs w:val="28"/>
        </w:rPr>
        <w:t>all’</w:t>
      </w:r>
      <w:r w:rsidR="00A0663C" w:rsidRPr="00164506">
        <w:rPr>
          <w:b/>
          <w:bCs/>
          <w:sz w:val="28"/>
          <w:szCs w:val="28"/>
        </w:rPr>
        <w:t>art. 6 dell’Intesa Contrattazione Interna di Istituto</w:t>
      </w:r>
      <w:r w:rsidRPr="00164506">
        <w:rPr>
          <w:b/>
          <w:bCs/>
          <w:sz w:val="28"/>
          <w:szCs w:val="28"/>
        </w:rPr>
        <w:t xml:space="preserve"> avente per oggetto il </w:t>
      </w:r>
      <w:r w:rsidR="00A0663C" w:rsidRPr="00164506">
        <w:rPr>
          <w:b/>
          <w:bCs/>
          <w:sz w:val="28"/>
          <w:szCs w:val="28"/>
        </w:rPr>
        <w:t>bonus premiale</w:t>
      </w:r>
      <w:r>
        <w:rPr>
          <w:b/>
          <w:bCs/>
          <w:sz w:val="28"/>
          <w:szCs w:val="28"/>
        </w:rPr>
        <w:t xml:space="preserve"> 2019/20</w:t>
      </w:r>
    </w:p>
    <w:p w14:paraId="7101B51A" w14:textId="698D8BD2" w:rsidR="00A0663C" w:rsidRDefault="00A0663C"/>
    <w:p w14:paraId="7639EE59" w14:textId="05DCED53" w:rsidR="00A0663C" w:rsidRDefault="00A0663C">
      <w:r>
        <w:t>In data 2 luglio 2020 presso la sede del Liceo Scientifico Elio Vittorini di Milano si sono riuniti:</w:t>
      </w:r>
    </w:p>
    <w:p w14:paraId="07894D31" w14:textId="29EA96DE" w:rsidR="00A0663C" w:rsidRDefault="00A0663C" w:rsidP="00A0663C">
      <w:pPr>
        <w:pStyle w:val="Paragrafoelenco"/>
        <w:numPr>
          <w:ilvl w:val="0"/>
          <w:numId w:val="3"/>
        </w:numPr>
      </w:pPr>
      <w:r>
        <w:t>Per la Parte Pubblica: il Dirigente Scolastico dott.ssa Albalisa Azzariti</w:t>
      </w:r>
    </w:p>
    <w:p w14:paraId="27AA8FC0" w14:textId="79507069" w:rsidR="00A0663C" w:rsidRDefault="00A0663C" w:rsidP="00A0663C">
      <w:pPr>
        <w:pStyle w:val="Paragrafoelenco"/>
        <w:numPr>
          <w:ilvl w:val="0"/>
          <w:numId w:val="3"/>
        </w:numPr>
      </w:pPr>
      <w:r>
        <w:t xml:space="preserve">Per le Rappresentanze Sindacali firmatarie del </w:t>
      </w:r>
      <w:r w:rsidRPr="00EA7D65">
        <w:rPr>
          <w:highlight w:val="yellow"/>
        </w:rPr>
        <w:t>CCNL:……………………………………………</w:t>
      </w:r>
    </w:p>
    <w:p w14:paraId="1DF575F1" w14:textId="2DF6BF57" w:rsidR="00A0663C" w:rsidRDefault="00A0663C" w:rsidP="00A0663C">
      <w:r>
        <w:t>Le parti prendono in considerazione l’art. 6 dell’Intesa Contrattazione Interna di istituto che ha contrattualizzato l’impegno della quota del bonus premiale che corrisponde a 12.185,00 euro ma non</w:t>
      </w:r>
      <w:r w:rsidR="00AA5617">
        <w:t xml:space="preserve"> ha definito</w:t>
      </w:r>
      <w:r>
        <w:t xml:space="preserve"> i criteri di assegnazione:</w:t>
      </w:r>
    </w:p>
    <w:p w14:paraId="182A8D02" w14:textId="77777777" w:rsidR="00A0663C" w:rsidRDefault="00A0663C" w:rsidP="00A0663C">
      <w:pPr>
        <w:spacing w:after="0"/>
      </w:pPr>
      <w:r>
        <w:t>“6) BONUS PREMIALE</w:t>
      </w:r>
    </w:p>
    <w:p w14:paraId="3370511B" w14:textId="77777777" w:rsidR="00A0663C" w:rsidRDefault="00A0663C" w:rsidP="00A0663C">
      <w:pPr>
        <w:spacing w:after="0"/>
        <w:jc w:val="both"/>
        <w:rPr>
          <w:i/>
          <w:iCs/>
        </w:rPr>
      </w:pPr>
      <w:r w:rsidRPr="00D2095C">
        <w:rPr>
          <w:i/>
          <w:iCs/>
        </w:rPr>
        <w:t>In considerazione della necessità di acquisire</w:t>
      </w:r>
      <w:r>
        <w:rPr>
          <w:i/>
          <w:iCs/>
        </w:rPr>
        <w:t xml:space="preserve"> </w:t>
      </w:r>
      <w:r w:rsidRPr="00D2095C">
        <w:rPr>
          <w:i/>
          <w:iCs/>
        </w:rPr>
        <w:t>in sede nazionale ulteriori chiarimenti a seguito</w:t>
      </w:r>
      <w:r>
        <w:rPr>
          <w:i/>
          <w:iCs/>
        </w:rPr>
        <w:t xml:space="preserve"> </w:t>
      </w:r>
      <w:r w:rsidRPr="00D2095C">
        <w:rPr>
          <w:i/>
          <w:iCs/>
        </w:rPr>
        <w:t>dell'approvazione del Decreto Scuola, le OO.SS. presenti, pur prendendo atto dei criteri definiti dal</w:t>
      </w:r>
      <w:r>
        <w:rPr>
          <w:i/>
          <w:iCs/>
        </w:rPr>
        <w:t xml:space="preserve"> </w:t>
      </w:r>
      <w:r w:rsidRPr="00D2095C">
        <w:rPr>
          <w:i/>
          <w:iCs/>
        </w:rPr>
        <w:t>Comitato di Valutazione per il triennio e che sono già stati oggetto di un'intesa specificamente</w:t>
      </w:r>
      <w:r>
        <w:rPr>
          <w:i/>
          <w:iCs/>
        </w:rPr>
        <w:t xml:space="preserve"> </w:t>
      </w:r>
      <w:r w:rsidRPr="00D2095C">
        <w:rPr>
          <w:i/>
          <w:iCs/>
        </w:rPr>
        <w:t>dedicata in sede di Contrattazione DS - RSU lo scorso anno scolastico, evidenziano l'opportunità</w:t>
      </w:r>
      <w:r>
        <w:rPr>
          <w:i/>
          <w:iCs/>
        </w:rPr>
        <w:t xml:space="preserve"> </w:t>
      </w:r>
      <w:r w:rsidRPr="00D2095C">
        <w:rPr>
          <w:i/>
          <w:iCs/>
        </w:rPr>
        <w:t>che tale parte dell'intesa sia attualmente congelata, in attesa di indicazioni più precise a livello</w:t>
      </w:r>
      <w:r>
        <w:rPr>
          <w:i/>
          <w:iCs/>
        </w:rPr>
        <w:t xml:space="preserve"> </w:t>
      </w:r>
      <w:r w:rsidRPr="00D2095C">
        <w:rPr>
          <w:i/>
          <w:iCs/>
        </w:rPr>
        <w:t>nazionale. Si prende atto della comunicazione che il MEF ha inviato in merito alla dotazione</w:t>
      </w:r>
      <w:r>
        <w:rPr>
          <w:i/>
          <w:iCs/>
        </w:rPr>
        <w:t xml:space="preserve"> </w:t>
      </w:r>
      <w:r w:rsidRPr="00D2095C">
        <w:rPr>
          <w:i/>
          <w:iCs/>
        </w:rPr>
        <w:t>economica disponibile, rinviando ad un'intesa separata successiva la dec</w:t>
      </w:r>
      <w:r>
        <w:rPr>
          <w:i/>
          <w:iCs/>
        </w:rPr>
        <w:t xml:space="preserve">laratoria dei criteri di attribuzione </w:t>
      </w:r>
      <w:r w:rsidRPr="00D2095C">
        <w:rPr>
          <w:i/>
          <w:iCs/>
        </w:rPr>
        <w:t>dei compensi.</w:t>
      </w:r>
      <w:r>
        <w:rPr>
          <w:i/>
          <w:iCs/>
        </w:rPr>
        <w:t>”.</w:t>
      </w:r>
    </w:p>
    <w:p w14:paraId="638FF1D5" w14:textId="0D00EEBA" w:rsidR="00A0663C" w:rsidRDefault="00A0663C" w:rsidP="00A0663C"/>
    <w:p w14:paraId="77D30620" w14:textId="1F088267" w:rsidR="00A0663C" w:rsidRDefault="00A0663C" w:rsidP="00A0663C">
      <w:r>
        <w:t>L’Intesa Contrattazione interna di Istituto è stata sottoscritta il 13 gennaio 2020.</w:t>
      </w:r>
    </w:p>
    <w:p w14:paraId="247F7E9D" w14:textId="368639D0" w:rsidR="00A0663C" w:rsidRDefault="00A0663C" w:rsidP="006504EE">
      <w:pPr>
        <w:jc w:val="both"/>
      </w:pPr>
      <w:r>
        <w:t xml:space="preserve">Successivamente a tale intesa, </w:t>
      </w:r>
      <w:r w:rsidR="00EA7D65">
        <w:t>sono subentrati i seguenti fattori che risultano determinanti ai fini della valutazione di una giusta e proporzionata distribuzione e assegnazione di tale compenso:</w:t>
      </w:r>
    </w:p>
    <w:p w14:paraId="26A067ED" w14:textId="63E8F73D" w:rsidR="00EA7D65" w:rsidRDefault="00EA7D65" w:rsidP="006504EE">
      <w:pPr>
        <w:pStyle w:val="Paragrafoelenco"/>
        <w:numPr>
          <w:ilvl w:val="0"/>
          <w:numId w:val="3"/>
        </w:numPr>
        <w:jc w:val="both"/>
      </w:pPr>
      <w:r>
        <w:t xml:space="preserve">L’accordo raggiunto in sede nazionale </w:t>
      </w:r>
      <w:r w:rsidRPr="00EA7D65">
        <w:rPr>
          <w:highlight w:val="yellow"/>
        </w:rPr>
        <w:t>……….. (inserire gli estremi)</w:t>
      </w:r>
    </w:p>
    <w:p w14:paraId="7B61DE29" w14:textId="0EF81AD1" w:rsidR="00EA7D65" w:rsidRDefault="00323B74" w:rsidP="006504EE">
      <w:pPr>
        <w:pStyle w:val="Paragrafoelenco"/>
        <w:numPr>
          <w:ilvl w:val="0"/>
          <w:numId w:val="3"/>
        </w:numPr>
        <w:jc w:val="both"/>
      </w:pPr>
      <w:r>
        <w:t>L’impossibilità di proseguire la didattica in presenza a causa de</w:t>
      </w:r>
      <w:r w:rsidR="00EA7D65">
        <w:t xml:space="preserve">l coronavirus, con </w:t>
      </w:r>
      <w:r>
        <w:t>l’ingenerarsi in una prima fase del</w:t>
      </w:r>
      <w:r w:rsidR="00EA7D65">
        <w:t xml:space="preserve">la chiusura </w:t>
      </w:r>
      <w:r>
        <w:t xml:space="preserve">totale </w:t>
      </w:r>
      <w:r w:rsidR="00EA7D65">
        <w:t xml:space="preserve">delle attività didattiche, poi </w:t>
      </w:r>
      <w:r>
        <w:t>del</w:t>
      </w:r>
      <w:r w:rsidR="00EA7D65">
        <w:t xml:space="preserve">la sospensione delle attività didattiche e la facoltatività della didattica a distanza, in seguito ancora </w:t>
      </w:r>
      <w:proofErr w:type="spellStart"/>
      <w:r>
        <w:t>della</w:t>
      </w:r>
      <w:r w:rsidR="00EA7D65">
        <w:t>la</w:t>
      </w:r>
      <w:proofErr w:type="spellEnd"/>
      <w:r w:rsidR="00EA7D65">
        <w:t xml:space="preserve"> sospensione delle attività didattiche con l’obbligo della didattica a distanza e la possibilità per il personale ATA  (nel </w:t>
      </w:r>
      <w:r w:rsidR="00BE2650">
        <w:t>caso del Liceo Scientifico Elio Vittorini,</w:t>
      </w:r>
      <w:r w:rsidR="00EA7D65">
        <w:t xml:space="preserve"> amministrativo e tecnico informatico) del lavoro agile</w:t>
      </w:r>
      <w:r w:rsidR="00AA5617">
        <w:t>, cioè con il susseguirsi in un anno scolastico di quattro differenti condizioni di lavoro del personale</w:t>
      </w:r>
      <w:r>
        <w:t xml:space="preserve"> del liceo.</w:t>
      </w:r>
    </w:p>
    <w:p w14:paraId="217BFB83" w14:textId="0671059E" w:rsidR="006504EE" w:rsidRDefault="006504EE" w:rsidP="006504EE">
      <w:pPr>
        <w:jc w:val="both"/>
      </w:pPr>
      <w:r>
        <w:lastRenderedPageBreak/>
        <w:t>L’anno che si sta concludendo appare diverso da tutti quelli che l’hanno preceduto e sarà diverso dal prossimo.</w:t>
      </w:r>
    </w:p>
    <w:p w14:paraId="2C6C97D9" w14:textId="0B99BF87" w:rsidR="006504EE" w:rsidRDefault="006504EE" w:rsidP="006504EE">
      <w:pPr>
        <w:jc w:val="both"/>
      </w:pPr>
      <w:r>
        <w:t xml:space="preserve">I criteri che il Comitato di Valutazione aveva proposto </w:t>
      </w:r>
      <w:r w:rsidR="00450432">
        <w:t xml:space="preserve">quando il servizio era regolare e nulla faceva presagire che non potesse continuare la didattica in presenza, </w:t>
      </w:r>
      <w:r>
        <w:t>non solo non sono stati recepiti in fase di Intesa Contrattazione di Istituto, in quanto si era in attesa di un accordo nazionale interpretativo della Legge di Bilancio 2020 che aveva eliminato il vincolo di destinazione</w:t>
      </w:r>
      <w:r w:rsidR="00450432">
        <w:t xml:space="preserve">, </w:t>
      </w:r>
      <w:r>
        <w:t xml:space="preserve"> ma  </w:t>
      </w:r>
      <w:r w:rsidR="00450432">
        <w:t xml:space="preserve">per di più </w:t>
      </w:r>
      <w:r>
        <w:t xml:space="preserve">non trovano </w:t>
      </w:r>
      <w:r w:rsidR="00450432">
        <w:t xml:space="preserve">ora </w:t>
      </w:r>
      <w:r>
        <w:t xml:space="preserve">corrispondenza al reale </w:t>
      </w:r>
      <w:r w:rsidR="00450432">
        <w:t xml:space="preserve"> e cioè rispetto a</w:t>
      </w:r>
      <w:r>
        <w:t>lla situazione emergenziale derivata dalla sospensione della didattica in presenza</w:t>
      </w:r>
      <w:r w:rsidR="00450432">
        <w:t xml:space="preserve"> che ha portato ad erogare il servizio, con personale “in prima linea” e altro necessariamente esentato.</w:t>
      </w:r>
    </w:p>
    <w:p w14:paraId="5D0A2FB4" w14:textId="1654EB28" w:rsidR="006504EE" w:rsidRDefault="006504EE" w:rsidP="006504EE">
      <w:pPr>
        <w:jc w:val="both"/>
      </w:pPr>
      <w:r>
        <w:t xml:space="preserve">OO.SS. e D.S. ritengono </w:t>
      </w:r>
      <w:proofErr w:type="spellStart"/>
      <w:r>
        <w:t>nè</w:t>
      </w:r>
      <w:proofErr w:type="spellEnd"/>
      <w:r>
        <w:t xml:space="preserve"> opportuno né praticabile liquidare i compensi sulla base di criteri che </w:t>
      </w:r>
      <w:r w:rsidR="00953F90">
        <w:t xml:space="preserve">non erano stati oggetto di accordo in fase di sottoscrizione dell’Intesa a livello di istituzione scolastica ed </w:t>
      </w:r>
      <w:r>
        <w:t xml:space="preserve">ora appaiono non allineati </w:t>
      </w:r>
      <w:r w:rsidR="00450432">
        <w:t xml:space="preserve">né allineabili </w:t>
      </w:r>
      <w:r>
        <w:t>con l’anno</w:t>
      </w:r>
      <w:r w:rsidR="00953F90">
        <w:t xml:space="preserve"> che si sta concludendo</w:t>
      </w:r>
      <w:r w:rsidR="00450432">
        <w:t>; la</w:t>
      </w:r>
      <w:r w:rsidR="00450432" w:rsidRPr="00450432">
        <w:t xml:space="preserve"> </w:t>
      </w:r>
      <w:r w:rsidR="00450432">
        <w:t>situazione di sospensione delle attività didattiche in presenza</w:t>
      </w:r>
      <w:r w:rsidR="00450432">
        <w:t xml:space="preserve"> inoltre non ha </w:t>
      </w:r>
      <w:r>
        <w:t>permesso l’accesso ai mede</w:t>
      </w:r>
      <w:r w:rsidR="00450432">
        <w:t>s</w:t>
      </w:r>
      <w:r>
        <w:t xml:space="preserve">imi </w:t>
      </w:r>
      <w:r w:rsidR="00450432">
        <w:t xml:space="preserve">possibili criteri </w:t>
      </w:r>
      <w:r>
        <w:t>da parte di tutti i lavoratori</w:t>
      </w:r>
      <w:r w:rsidR="00450432">
        <w:t xml:space="preserve"> che potenzialmente ne potevano essere anche beneficiari.</w:t>
      </w:r>
    </w:p>
    <w:p w14:paraId="6AD4FE5B" w14:textId="4CA53E39" w:rsidR="006504EE" w:rsidRDefault="006504EE" w:rsidP="006504EE">
      <w:pPr>
        <w:jc w:val="both"/>
      </w:pPr>
      <w:r>
        <w:t xml:space="preserve">D’altro canto, le risorse destinate al bonus premiale, </w:t>
      </w:r>
      <w:r w:rsidR="00953F90">
        <w:t xml:space="preserve">se riassegnate unitamente al FIS 2020/21 nel quale confluiranno, </w:t>
      </w:r>
      <w:r>
        <w:t xml:space="preserve">potranno essere </w:t>
      </w:r>
      <w:r w:rsidR="00371055">
        <w:t>accantonate</w:t>
      </w:r>
      <w:r>
        <w:t xml:space="preserve"> e </w:t>
      </w:r>
      <w:r w:rsidR="00953F90">
        <w:t xml:space="preserve">meglio </w:t>
      </w:r>
      <w:r>
        <w:t>ridefinite nel prossimo anno scolastico. Non andranno perse.</w:t>
      </w:r>
    </w:p>
    <w:p w14:paraId="762193ED" w14:textId="35999744" w:rsidR="00953F90" w:rsidRDefault="006504EE" w:rsidP="006504EE">
      <w:pPr>
        <w:jc w:val="both"/>
      </w:pPr>
      <w:r>
        <w:t xml:space="preserve">Nel 2020/21 </w:t>
      </w:r>
      <w:r w:rsidR="00953F90">
        <w:t>l</w:t>
      </w:r>
      <w:r w:rsidR="00371055">
        <w:t xml:space="preserve">e parti  (OO.SS. e D.S.) </w:t>
      </w:r>
      <w:r>
        <w:t xml:space="preserve"> </w:t>
      </w:r>
      <w:r w:rsidR="00953F90">
        <w:t xml:space="preserve">potranno disporre di </w:t>
      </w:r>
      <w:r>
        <w:t>maggiori risorse</w:t>
      </w:r>
      <w:r w:rsidR="00953F90">
        <w:t xml:space="preserve"> da contrattare</w:t>
      </w:r>
      <w:r>
        <w:t xml:space="preserve">, </w:t>
      </w:r>
      <w:r w:rsidR="00371055">
        <w:t xml:space="preserve">che saranno necessarie, </w:t>
      </w:r>
      <w:r>
        <w:t>in quanto la didattica “per piccoli gruppi”,</w:t>
      </w:r>
      <w:r w:rsidR="00371055">
        <w:t xml:space="preserve"> </w:t>
      </w:r>
      <w:r>
        <w:t xml:space="preserve"> con un’organizzazione ancora tutta da costruire, dal momento che il Ministero non ha ancora pubblicato le Linee Guida per il prossimo anno scolastico, richiederà senz’altro carichi di lavoro maggiori da parte dei docenti</w:t>
      </w:r>
      <w:r w:rsidR="00953F90">
        <w:t>, nonché una maggior turnazione ed una flessibilità maggiore per tutti i profili professionali.</w:t>
      </w:r>
    </w:p>
    <w:p w14:paraId="7CBCDF4A" w14:textId="412B65FC" w:rsidR="006504EE" w:rsidRDefault="00953F90" w:rsidP="006504EE">
      <w:pPr>
        <w:jc w:val="both"/>
      </w:pPr>
      <w:r>
        <w:t xml:space="preserve">Si concorda quindi di differire l’utilizzo della quota parte del bonus premiale 2019/20, pari a 12.185,00 euro, non assegnando tali fondi al personale nell’anno in corso e </w:t>
      </w:r>
      <w:r w:rsidR="0023553F">
        <w:t xml:space="preserve">scegliendo di </w:t>
      </w:r>
      <w:r>
        <w:t>porta</w:t>
      </w:r>
      <w:r w:rsidR="0023553F">
        <w:t>re</w:t>
      </w:r>
      <w:r>
        <w:t xml:space="preserve"> quindi tale posta ad addivenire una economia non spesa,  col fine di </w:t>
      </w:r>
      <w:r w:rsidR="006504EE">
        <w:t xml:space="preserve"> poter ri</w:t>
      </w:r>
      <w:r>
        <w:t>comprender</w:t>
      </w:r>
      <w:r w:rsidR="0023553F">
        <w:t>la</w:t>
      </w:r>
      <w:r>
        <w:t xml:space="preserve"> nel FIS 2020/21</w:t>
      </w:r>
      <w:r w:rsidR="006504EE">
        <w:t xml:space="preserve"> ; in tal modo, con la nuova </w:t>
      </w:r>
      <w:r w:rsidR="0023553F">
        <w:t xml:space="preserve">Intesa Contrattazione </w:t>
      </w:r>
      <w:r>
        <w:t>di istituto</w:t>
      </w:r>
      <w:r w:rsidR="006504EE">
        <w:t xml:space="preserve">, </w:t>
      </w:r>
      <w:r>
        <w:t xml:space="preserve">le disponibilità economiche per valorizzare l’impegno dei lavoratori </w:t>
      </w:r>
      <w:r w:rsidR="006504EE">
        <w:t>risulteranno maggiorate</w:t>
      </w:r>
      <w:r w:rsidR="0023553F">
        <w:t>. In tal modo, c</w:t>
      </w:r>
      <w:r w:rsidR="006504EE">
        <w:t>osì incrementate,  permetteranno il reale riconoscimento dei nuovi carichi di impegno</w:t>
      </w:r>
      <w:r>
        <w:t xml:space="preserve">, il possibile </w:t>
      </w:r>
      <w:r w:rsidR="0023553F">
        <w:t xml:space="preserve">eventuale apprezzamento </w:t>
      </w:r>
      <w:r>
        <w:t>di turni di lavoro più disagevoli</w:t>
      </w:r>
      <w:r w:rsidR="0023553F">
        <w:t xml:space="preserve">, una valorizzazione </w:t>
      </w:r>
      <w:r>
        <w:t xml:space="preserve"> di differenti oneri e </w:t>
      </w:r>
      <w:r w:rsidR="006504EE">
        <w:t>responsabilità</w:t>
      </w:r>
      <w:r w:rsidR="0023553F">
        <w:t xml:space="preserve"> che si andranno a configurare.</w:t>
      </w:r>
    </w:p>
    <w:p w14:paraId="261D558D" w14:textId="4E67B89F" w:rsidR="00953F90" w:rsidRDefault="00953F90" w:rsidP="006504EE">
      <w:pPr>
        <w:jc w:val="both"/>
      </w:pPr>
    </w:p>
    <w:p w14:paraId="7C2280A7" w14:textId="38F45D86" w:rsidR="00953F90" w:rsidRDefault="00953F90" w:rsidP="006504EE">
      <w:pPr>
        <w:jc w:val="both"/>
      </w:pPr>
      <w:r>
        <w:t>Firme……………………………</w:t>
      </w:r>
    </w:p>
    <w:p w14:paraId="11B4A384" w14:textId="079B1B3C" w:rsidR="0023553F" w:rsidRDefault="0023553F" w:rsidP="006504EE">
      <w:pPr>
        <w:jc w:val="both"/>
      </w:pPr>
      <w:r>
        <w:t xml:space="preserve">Firme …………………………... </w:t>
      </w:r>
    </w:p>
    <w:p w14:paraId="3800D56E" w14:textId="77777777" w:rsidR="00BE2650" w:rsidRDefault="00BE2650" w:rsidP="00BE2650">
      <w:pPr>
        <w:pStyle w:val="Paragrafoelenco"/>
      </w:pPr>
    </w:p>
    <w:p w14:paraId="5FA1DEDA" w14:textId="77777777" w:rsidR="00A0663C" w:rsidRDefault="00A0663C" w:rsidP="00A0663C"/>
    <w:p w14:paraId="1E796789" w14:textId="3285C065" w:rsidR="00A0663C" w:rsidRDefault="00A0663C"/>
    <w:p w14:paraId="15F93C71" w14:textId="159069A9" w:rsidR="00E2060A" w:rsidRDefault="00E2060A"/>
    <w:p w14:paraId="7A3BBD5D" w14:textId="77777777" w:rsidR="004D2154" w:rsidRDefault="004D2154"/>
    <w:sectPr w:rsidR="004D21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25A"/>
    <w:multiLevelType w:val="hybridMultilevel"/>
    <w:tmpl w:val="6C3A5E54"/>
    <w:lvl w:ilvl="0" w:tplc="BDB2F3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4F7247"/>
    <w:multiLevelType w:val="hybridMultilevel"/>
    <w:tmpl w:val="13EED0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D636F7"/>
    <w:multiLevelType w:val="hybridMultilevel"/>
    <w:tmpl w:val="6B285A14"/>
    <w:lvl w:ilvl="0" w:tplc="CB40F88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C3"/>
    <w:rsid w:val="0008430C"/>
    <w:rsid w:val="000C4359"/>
    <w:rsid w:val="000E5DA3"/>
    <w:rsid w:val="001367C5"/>
    <w:rsid w:val="00164506"/>
    <w:rsid w:val="001C2AC3"/>
    <w:rsid w:val="001D3A5C"/>
    <w:rsid w:val="0023553F"/>
    <w:rsid w:val="00261401"/>
    <w:rsid w:val="0028778B"/>
    <w:rsid w:val="002B3A2F"/>
    <w:rsid w:val="002C576D"/>
    <w:rsid w:val="00322CD8"/>
    <w:rsid w:val="00323B74"/>
    <w:rsid w:val="003256B0"/>
    <w:rsid w:val="00371055"/>
    <w:rsid w:val="00450432"/>
    <w:rsid w:val="0047016D"/>
    <w:rsid w:val="0047514E"/>
    <w:rsid w:val="004B7616"/>
    <w:rsid w:val="004D2154"/>
    <w:rsid w:val="00584892"/>
    <w:rsid w:val="0059704C"/>
    <w:rsid w:val="005A23EB"/>
    <w:rsid w:val="00604B41"/>
    <w:rsid w:val="00614B04"/>
    <w:rsid w:val="00616391"/>
    <w:rsid w:val="006240E8"/>
    <w:rsid w:val="006504EE"/>
    <w:rsid w:val="006D0B25"/>
    <w:rsid w:val="006D4A90"/>
    <w:rsid w:val="00720A23"/>
    <w:rsid w:val="00795340"/>
    <w:rsid w:val="007A19B4"/>
    <w:rsid w:val="007B1F94"/>
    <w:rsid w:val="007C3770"/>
    <w:rsid w:val="0082326A"/>
    <w:rsid w:val="00846853"/>
    <w:rsid w:val="0092778A"/>
    <w:rsid w:val="00953F90"/>
    <w:rsid w:val="009857EB"/>
    <w:rsid w:val="00992B3B"/>
    <w:rsid w:val="00A0663C"/>
    <w:rsid w:val="00A55637"/>
    <w:rsid w:val="00AA5617"/>
    <w:rsid w:val="00B578DB"/>
    <w:rsid w:val="00BC5973"/>
    <w:rsid w:val="00BE0BE3"/>
    <w:rsid w:val="00BE2650"/>
    <w:rsid w:val="00C351D1"/>
    <w:rsid w:val="00C57FB9"/>
    <w:rsid w:val="00D2095C"/>
    <w:rsid w:val="00E04AC8"/>
    <w:rsid w:val="00E2060A"/>
    <w:rsid w:val="00EA7D65"/>
    <w:rsid w:val="00ED6067"/>
    <w:rsid w:val="00EF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8A14"/>
  <w15:docId w15:val="{2450D1DB-0E9B-4061-BA50-CAB9E980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2AC3"/>
    <w:rPr>
      <w:color w:val="0563C1" w:themeColor="hyperlink"/>
      <w:u w:val="single"/>
    </w:rPr>
  </w:style>
  <w:style w:type="character" w:customStyle="1" w:styleId="Menzionenonrisolta1">
    <w:name w:val="Menzione non risolta1"/>
    <w:basedOn w:val="Carpredefinitoparagrafo"/>
    <w:uiPriority w:val="99"/>
    <w:semiHidden/>
    <w:unhideWhenUsed/>
    <w:rsid w:val="001C2AC3"/>
    <w:rPr>
      <w:color w:val="605E5C"/>
      <w:shd w:val="clear" w:color="auto" w:fill="E1DFDD"/>
    </w:rPr>
  </w:style>
  <w:style w:type="paragraph" w:styleId="Paragrafoelenco">
    <w:name w:val="List Paragraph"/>
    <w:basedOn w:val="Normale"/>
    <w:uiPriority w:val="34"/>
    <w:qFormat/>
    <w:rsid w:val="0059704C"/>
    <w:pPr>
      <w:ind w:left="720"/>
      <w:contextualSpacing/>
    </w:pPr>
  </w:style>
  <w:style w:type="paragraph" w:styleId="NormaleWeb">
    <w:name w:val="Normal (Web)"/>
    <w:basedOn w:val="Normale"/>
    <w:uiPriority w:val="99"/>
    <w:unhideWhenUsed/>
    <w:rsid w:val="009277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2778A"/>
    <w:rPr>
      <w:b/>
      <w:bCs/>
    </w:rPr>
  </w:style>
  <w:style w:type="character" w:styleId="Enfasicorsivo">
    <w:name w:val="Emphasis"/>
    <w:basedOn w:val="Carpredefinitoparagrafo"/>
    <w:uiPriority w:val="20"/>
    <w:qFormat/>
    <w:rsid w:val="0092778A"/>
    <w:rPr>
      <w:i/>
      <w:iCs/>
    </w:rPr>
  </w:style>
  <w:style w:type="paragraph" w:styleId="Testofumetto">
    <w:name w:val="Balloon Text"/>
    <w:basedOn w:val="Normale"/>
    <w:link w:val="TestofumettoCarattere"/>
    <w:uiPriority w:val="99"/>
    <w:semiHidden/>
    <w:unhideWhenUsed/>
    <w:rsid w:val="002877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4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1557</Words>
  <Characters>8881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Albalisa Azzariti</dc:creator>
  <cp:lastModifiedBy>Albalisa Azzariti</cp:lastModifiedBy>
  <cp:revision>10</cp:revision>
  <dcterms:created xsi:type="dcterms:W3CDTF">2020-06-20T12:44:00Z</dcterms:created>
  <dcterms:modified xsi:type="dcterms:W3CDTF">2020-06-20T13:07:00Z</dcterms:modified>
</cp:coreProperties>
</file>