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FD" w:rsidRDefault="00AB73FD" w:rsidP="00AB73FD">
      <w:pPr>
        <w:pStyle w:val="Standard"/>
        <w:ind w:right="-442"/>
        <w:jc w:val="center"/>
        <w:rPr>
          <w:rFonts w:ascii="Arial" w:hAnsi="Arial" w:cs="Arial"/>
        </w:rPr>
      </w:pPr>
      <w:r>
        <w:rPr>
          <w:rFonts w:ascii="Arial" w:hAnsi="Arial" w:cs="Arial"/>
          <w:noProof/>
          <w:lang w:eastAsia="it-IT"/>
        </w:rPr>
        <w:drawing>
          <wp:inline distT="0" distB="0" distL="0" distR="0" wp14:anchorId="402CB959" wp14:editId="0ECF5883">
            <wp:extent cx="466200" cy="509760"/>
            <wp:effectExtent l="0" t="0" r="0" b="459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66200" cy="509760"/>
                    </a:xfrm>
                    <a:prstGeom prst="rect">
                      <a:avLst/>
                    </a:prstGeom>
                    <a:ln>
                      <a:noFill/>
                      <a:prstDash/>
                    </a:ln>
                  </pic:spPr>
                </pic:pic>
              </a:graphicData>
            </a:graphic>
          </wp:inline>
        </w:drawing>
      </w:r>
    </w:p>
    <w:p w:rsidR="00AB73FD" w:rsidRDefault="00AB73FD" w:rsidP="00AB73FD">
      <w:pPr>
        <w:pStyle w:val="Standard"/>
        <w:ind w:right="-1"/>
      </w:pPr>
      <w:r>
        <w:rPr>
          <w:sz w:val="44"/>
          <w:szCs w:val="44"/>
        </w:rPr>
        <w:t xml:space="preserve">  Liceo  Scientifico  Statale  “Elio </w:t>
      </w:r>
      <w:r>
        <w:rPr>
          <w:bCs/>
          <w:sz w:val="44"/>
          <w:szCs w:val="44"/>
        </w:rPr>
        <w:t>Vittorini</w:t>
      </w:r>
      <w:r>
        <w:rPr>
          <w:sz w:val="44"/>
          <w:szCs w:val="44"/>
        </w:rPr>
        <w:t xml:space="preserve">” - </w:t>
      </w:r>
      <w:r>
        <w:rPr>
          <w:sz w:val="32"/>
          <w:szCs w:val="32"/>
        </w:rPr>
        <w:t>20146 Milano</w:t>
      </w:r>
    </w:p>
    <w:p w:rsidR="00AB73FD" w:rsidRDefault="00AB73FD" w:rsidP="00AB73FD">
      <w:pPr>
        <w:pStyle w:val="Standard"/>
        <w:ind w:right="-1"/>
        <w:jc w:val="center"/>
      </w:pPr>
      <w:r>
        <w:rPr>
          <w:sz w:val="22"/>
          <w:szCs w:val="22"/>
        </w:rPr>
        <w:t xml:space="preserve">Via Mario Donati, 5/7- Tel.  02.47.44.48 – 02.42.33.297 - fax 02.48.95.43. 15 - cod. </w:t>
      </w:r>
      <w:proofErr w:type="spellStart"/>
      <w:r>
        <w:rPr>
          <w:sz w:val="22"/>
          <w:szCs w:val="22"/>
        </w:rPr>
        <w:t>fisc</w:t>
      </w:r>
      <w:proofErr w:type="spellEnd"/>
      <w:r>
        <w:rPr>
          <w:sz w:val="22"/>
          <w:szCs w:val="22"/>
        </w:rPr>
        <w:t>. 80129130151</w:t>
      </w:r>
    </w:p>
    <w:p w:rsidR="00AB73FD" w:rsidRDefault="00AB73FD" w:rsidP="00AB73FD">
      <w:pPr>
        <w:pStyle w:val="Titolo3"/>
        <w:jc w:val="center"/>
      </w:pPr>
      <w:r>
        <w:rPr>
          <w:rFonts w:ascii="Arial" w:hAnsi="Arial" w:cs="Arial"/>
        </w:rPr>
        <w:t xml:space="preserve">Sito internet: </w:t>
      </w:r>
      <w:hyperlink r:id="rId7" w:history="1">
        <w:r>
          <w:rPr>
            <w:rStyle w:val="Internetlink"/>
            <w:rFonts w:ascii="Arial" w:hAnsi="Arial" w:cs="Arial"/>
          </w:rPr>
          <w:t>www.eliovittorini.edu.it</w:t>
        </w:r>
      </w:hyperlink>
      <w:r>
        <w:rPr>
          <w:rFonts w:ascii="Arial" w:hAnsi="Arial" w:cs="Arial"/>
        </w:rPr>
        <w:t xml:space="preserve">    e-mail: </w:t>
      </w:r>
      <w:hyperlink r:id="rId8" w:history="1">
        <w:r>
          <w:rPr>
            <w:rStyle w:val="Internetlink"/>
            <w:rFonts w:ascii="Arial" w:hAnsi="Arial" w:cs="Arial"/>
          </w:rPr>
          <w:t>segreteria@vittorininet.it</w:t>
        </w:r>
      </w:hyperlink>
    </w:p>
    <w:p w:rsidR="003C3231" w:rsidRDefault="003C3231">
      <w:pPr>
        <w:pStyle w:val="Corpotesto"/>
        <w:ind w:left="4684"/>
        <w:rPr>
          <w:sz w:val="20"/>
        </w:rPr>
      </w:pPr>
    </w:p>
    <w:p w:rsidR="003C3231" w:rsidRDefault="003C3231">
      <w:pPr>
        <w:pStyle w:val="Corpotesto"/>
        <w:rPr>
          <w:sz w:val="24"/>
        </w:rPr>
      </w:pPr>
    </w:p>
    <w:p w:rsidR="00677482" w:rsidRPr="00677482" w:rsidRDefault="003C09F3" w:rsidP="00677482">
      <w:pPr>
        <w:spacing w:before="91"/>
        <w:ind w:right="188"/>
        <w:rPr>
          <w:rFonts w:asciiTheme="minorHAnsi" w:hAnsiTheme="minorHAnsi"/>
          <w:sz w:val="24"/>
          <w:szCs w:val="24"/>
        </w:rPr>
      </w:pPr>
      <w:r w:rsidRPr="00677482">
        <w:rPr>
          <w:rFonts w:asciiTheme="minorHAnsi" w:hAnsiTheme="minorHAnsi"/>
          <w:sz w:val="24"/>
          <w:szCs w:val="24"/>
        </w:rPr>
        <w:t>PROT 717/A35d</w:t>
      </w:r>
      <w:r w:rsidR="00AB73FD" w:rsidRPr="00677482">
        <w:rPr>
          <w:rFonts w:asciiTheme="minorHAnsi" w:hAnsiTheme="minorHAnsi"/>
          <w:sz w:val="24"/>
          <w:szCs w:val="24"/>
        </w:rPr>
        <w:t xml:space="preserve"> </w:t>
      </w:r>
      <w:r w:rsidR="00677482" w:rsidRPr="00677482">
        <w:rPr>
          <w:rFonts w:asciiTheme="minorHAnsi" w:hAnsiTheme="minorHAnsi"/>
          <w:sz w:val="24"/>
          <w:szCs w:val="24"/>
        </w:rPr>
        <w:tab/>
      </w:r>
      <w:r w:rsidR="00677482" w:rsidRPr="00677482">
        <w:rPr>
          <w:rFonts w:asciiTheme="minorHAnsi" w:hAnsiTheme="minorHAnsi"/>
          <w:sz w:val="24"/>
          <w:szCs w:val="24"/>
        </w:rPr>
        <w:tab/>
      </w:r>
      <w:r w:rsidR="00677482" w:rsidRPr="00677482">
        <w:rPr>
          <w:rFonts w:asciiTheme="minorHAnsi" w:hAnsiTheme="minorHAnsi"/>
          <w:sz w:val="24"/>
          <w:szCs w:val="24"/>
        </w:rPr>
        <w:tab/>
      </w:r>
      <w:r w:rsidR="00677482" w:rsidRPr="00677482">
        <w:rPr>
          <w:rFonts w:asciiTheme="minorHAnsi" w:hAnsiTheme="minorHAnsi"/>
          <w:sz w:val="24"/>
          <w:szCs w:val="24"/>
        </w:rPr>
        <w:tab/>
      </w:r>
      <w:r w:rsidR="00677482" w:rsidRPr="00677482">
        <w:rPr>
          <w:rFonts w:asciiTheme="minorHAnsi" w:hAnsiTheme="minorHAnsi"/>
          <w:sz w:val="24"/>
          <w:szCs w:val="24"/>
        </w:rPr>
        <w:tab/>
      </w:r>
      <w:r w:rsidR="00677482" w:rsidRPr="00677482">
        <w:rPr>
          <w:rFonts w:asciiTheme="minorHAnsi" w:hAnsiTheme="minorHAnsi"/>
          <w:sz w:val="24"/>
          <w:szCs w:val="24"/>
        </w:rPr>
        <w:tab/>
      </w:r>
      <w:r w:rsidR="00677482" w:rsidRPr="00677482">
        <w:rPr>
          <w:rFonts w:asciiTheme="minorHAnsi" w:hAnsiTheme="minorHAnsi"/>
          <w:sz w:val="24"/>
          <w:szCs w:val="24"/>
        </w:rPr>
        <w:tab/>
      </w:r>
      <w:r w:rsidR="00677482" w:rsidRPr="00677482">
        <w:rPr>
          <w:rFonts w:asciiTheme="minorHAnsi" w:hAnsiTheme="minorHAnsi"/>
          <w:sz w:val="24"/>
          <w:szCs w:val="24"/>
        </w:rPr>
        <w:tab/>
        <w:t>Milano, 12.03.2020</w:t>
      </w:r>
    </w:p>
    <w:p w:rsidR="003C3231" w:rsidRPr="00677482" w:rsidRDefault="003C3231">
      <w:pPr>
        <w:pStyle w:val="Corpotesto"/>
        <w:rPr>
          <w:rFonts w:asciiTheme="minorHAnsi" w:hAnsiTheme="minorHAnsi"/>
          <w:sz w:val="24"/>
          <w:szCs w:val="24"/>
        </w:rPr>
      </w:pPr>
    </w:p>
    <w:p w:rsidR="003C3231" w:rsidRPr="00677482" w:rsidRDefault="000C28F7" w:rsidP="00172D98">
      <w:pPr>
        <w:ind w:left="6514" w:right="99" w:firstLine="703"/>
        <w:contextualSpacing/>
        <w:rPr>
          <w:rFonts w:asciiTheme="minorHAnsi" w:hAnsiTheme="minorHAnsi"/>
          <w:b/>
          <w:sz w:val="24"/>
          <w:szCs w:val="24"/>
        </w:rPr>
      </w:pPr>
      <w:r w:rsidRPr="00677482">
        <w:rPr>
          <w:rFonts w:asciiTheme="minorHAnsi" w:hAnsiTheme="minorHAnsi"/>
          <w:b/>
          <w:sz w:val="24"/>
          <w:szCs w:val="24"/>
        </w:rPr>
        <w:t>Al D</w:t>
      </w:r>
      <w:r w:rsidR="00525DD5" w:rsidRPr="00677482">
        <w:rPr>
          <w:rFonts w:asciiTheme="minorHAnsi" w:hAnsiTheme="minorHAnsi"/>
          <w:b/>
          <w:sz w:val="24"/>
          <w:szCs w:val="24"/>
        </w:rPr>
        <w:t>irigente Scolastico</w:t>
      </w:r>
    </w:p>
    <w:p w:rsidR="00525DD5" w:rsidRPr="00677482" w:rsidRDefault="00525DD5" w:rsidP="00172D98">
      <w:pPr>
        <w:ind w:left="6480" w:right="99" w:firstLine="720"/>
        <w:contextualSpacing/>
        <w:rPr>
          <w:rFonts w:asciiTheme="minorHAnsi" w:hAnsiTheme="minorHAnsi"/>
          <w:b/>
          <w:sz w:val="24"/>
          <w:szCs w:val="24"/>
        </w:rPr>
      </w:pPr>
      <w:r w:rsidRPr="00677482">
        <w:rPr>
          <w:rFonts w:asciiTheme="minorHAnsi" w:hAnsiTheme="minorHAnsi"/>
          <w:b/>
          <w:sz w:val="24"/>
          <w:szCs w:val="24"/>
        </w:rPr>
        <w:t xml:space="preserve">Al personale ATA </w:t>
      </w:r>
    </w:p>
    <w:p w:rsidR="003C3231" w:rsidRPr="00677482" w:rsidRDefault="00172D98" w:rsidP="00172D98">
      <w:pPr>
        <w:spacing w:line="248" w:lineRule="exact"/>
        <w:ind w:left="5040" w:right="112" w:firstLine="720"/>
        <w:contextualSpacing/>
        <w:jc w:val="center"/>
        <w:rPr>
          <w:rFonts w:asciiTheme="minorHAnsi" w:hAnsiTheme="minorHAnsi"/>
          <w:b/>
          <w:sz w:val="24"/>
          <w:szCs w:val="24"/>
        </w:rPr>
      </w:pPr>
      <w:r w:rsidRPr="00677482">
        <w:rPr>
          <w:rFonts w:asciiTheme="minorHAnsi" w:hAnsiTheme="minorHAnsi"/>
          <w:b/>
          <w:sz w:val="24"/>
          <w:szCs w:val="24"/>
        </w:rPr>
        <w:t xml:space="preserve">  </w:t>
      </w:r>
      <w:r w:rsidR="000C28F7" w:rsidRPr="00677482">
        <w:rPr>
          <w:rFonts w:asciiTheme="minorHAnsi" w:hAnsiTheme="minorHAnsi"/>
          <w:b/>
          <w:sz w:val="24"/>
          <w:szCs w:val="24"/>
        </w:rPr>
        <w:t>Loro</w:t>
      </w:r>
      <w:r w:rsidR="000C28F7" w:rsidRPr="00677482">
        <w:rPr>
          <w:rFonts w:asciiTheme="minorHAnsi" w:hAnsiTheme="minorHAnsi"/>
          <w:b/>
          <w:spacing w:val="-6"/>
          <w:sz w:val="24"/>
          <w:szCs w:val="24"/>
        </w:rPr>
        <w:t xml:space="preserve"> </w:t>
      </w:r>
      <w:r w:rsidR="000C28F7" w:rsidRPr="00677482">
        <w:rPr>
          <w:rFonts w:asciiTheme="minorHAnsi" w:hAnsiTheme="minorHAnsi"/>
          <w:b/>
          <w:sz w:val="24"/>
          <w:szCs w:val="24"/>
        </w:rPr>
        <w:t>indirizzi</w:t>
      </w:r>
    </w:p>
    <w:p w:rsidR="003C3231" w:rsidRPr="00677482" w:rsidRDefault="003C3231">
      <w:pPr>
        <w:pStyle w:val="Corpotesto"/>
        <w:rPr>
          <w:rFonts w:asciiTheme="minorHAnsi" w:hAnsiTheme="minorHAnsi"/>
          <w:b/>
          <w:sz w:val="24"/>
          <w:szCs w:val="24"/>
        </w:rPr>
      </w:pPr>
    </w:p>
    <w:p w:rsidR="003C3231" w:rsidRPr="00677482" w:rsidRDefault="003C3231">
      <w:pPr>
        <w:pStyle w:val="Corpotesto"/>
        <w:spacing w:before="7"/>
        <w:rPr>
          <w:rFonts w:asciiTheme="minorHAnsi" w:hAnsiTheme="minorHAnsi"/>
          <w:b/>
          <w:sz w:val="24"/>
          <w:szCs w:val="24"/>
        </w:rPr>
      </w:pPr>
    </w:p>
    <w:p w:rsidR="003C3231" w:rsidRPr="00677482" w:rsidRDefault="000C28F7">
      <w:pPr>
        <w:pStyle w:val="Titolo2"/>
        <w:ind w:right="113"/>
        <w:jc w:val="both"/>
        <w:rPr>
          <w:rFonts w:asciiTheme="minorHAnsi" w:hAnsiTheme="minorHAnsi"/>
          <w:sz w:val="24"/>
          <w:szCs w:val="24"/>
        </w:rPr>
      </w:pPr>
      <w:r w:rsidRPr="00677482">
        <w:rPr>
          <w:rFonts w:asciiTheme="minorHAnsi" w:hAnsiTheme="minorHAnsi"/>
          <w:sz w:val="24"/>
          <w:szCs w:val="24"/>
        </w:rPr>
        <w:t>Oggetto: piano straordinario delle attività, istruzioni operative per il personale ATA – Misure di contenimento emergenza Covid-19</w:t>
      </w:r>
    </w:p>
    <w:p w:rsidR="003C3231" w:rsidRPr="00677482" w:rsidRDefault="003C3231">
      <w:pPr>
        <w:pStyle w:val="Corpotesto"/>
        <w:rPr>
          <w:rFonts w:asciiTheme="minorHAnsi" w:hAnsiTheme="minorHAnsi"/>
          <w:b/>
          <w:sz w:val="24"/>
          <w:szCs w:val="24"/>
        </w:rPr>
      </w:pPr>
    </w:p>
    <w:p w:rsidR="003C3231" w:rsidRPr="00677482" w:rsidRDefault="000C28F7">
      <w:pPr>
        <w:spacing w:before="183"/>
        <w:ind w:left="212" w:right="109"/>
        <w:jc w:val="both"/>
        <w:rPr>
          <w:rFonts w:asciiTheme="minorHAnsi" w:hAnsiTheme="minorHAnsi"/>
          <w:sz w:val="24"/>
          <w:szCs w:val="24"/>
        </w:rPr>
      </w:pPr>
      <w:r w:rsidRPr="00677482">
        <w:rPr>
          <w:rFonts w:asciiTheme="minorHAnsi" w:hAnsiTheme="minorHAnsi"/>
          <w:b/>
          <w:color w:val="000009"/>
          <w:sz w:val="24"/>
          <w:szCs w:val="24"/>
        </w:rPr>
        <w:t>VISTO</w:t>
      </w:r>
      <w:r w:rsidRPr="00677482">
        <w:rPr>
          <w:rFonts w:asciiTheme="minorHAnsi" w:hAnsiTheme="minorHAnsi"/>
          <w:color w:val="000009"/>
          <w:sz w:val="24"/>
          <w:szCs w:val="24"/>
        </w:rPr>
        <w:t xml:space="preserve"> l’art. 2 c. 1 lett. r) del DPCM dell’8 marzo 2020 secondo i quali “</w:t>
      </w:r>
      <w:r w:rsidRPr="00677482">
        <w:rPr>
          <w:rFonts w:asciiTheme="minorHAnsi" w:hAnsiTheme="minorHAnsi"/>
          <w:i/>
          <w:sz w:val="24"/>
          <w:szCs w:val="24"/>
        </w:rPr>
        <w:t>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w:t>
      </w:r>
      <w:r w:rsidRPr="00677482">
        <w:rPr>
          <w:rFonts w:asciiTheme="minorHAnsi" w:hAnsiTheme="minorHAnsi"/>
          <w:i/>
          <w:spacing w:val="-10"/>
          <w:sz w:val="24"/>
          <w:szCs w:val="24"/>
        </w:rPr>
        <w:t xml:space="preserve"> </w:t>
      </w:r>
      <w:r w:rsidRPr="00677482">
        <w:rPr>
          <w:rFonts w:asciiTheme="minorHAnsi" w:hAnsiTheme="minorHAnsi"/>
          <w:i/>
          <w:sz w:val="24"/>
          <w:szCs w:val="24"/>
        </w:rPr>
        <w:t>lavoro</w:t>
      </w:r>
      <w:r w:rsidRPr="00677482">
        <w:rPr>
          <w:rFonts w:asciiTheme="minorHAnsi" w:hAnsiTheme="minorHAnsi"/>
          <w:color w:val="000009"/>
          <w:sz w:val="24"/>
          <w:szCs w:val="24"/>
        </w:rPr>
        <w:t>”;</w:t>
      </w:r>
    </w:p>
    <w:p w:rsidR="003C3231" w:rsidRPr="00677482" w:rsidRDefault="000C28F7">
      <w:pPr>
        <w:spacing w:before="1"/>
        <w:ind w:left="212" w:right="111"/>
        <w:jc w:val="both"/>
        <w:rPr>
          <w:rFonts w:asciiTheme="minorHAnsi" w:hAnsiTheme="minorHAnsi"/>
          <w:sz w:val="24"/>
          <w:szCs w:val="24"/>
        </w:rPr>
      </w:pPr>
      <w:r w:rsidRPr="00677482">
        <w:rPr>
          <w:rFonts w:asciiTheme="minorHAnsi" w:hAnsiTheme="minorHAnsi"/>
          <w:b/>
          <w:color w:val="000009"/>
          <w:sz w:val="24"/>
          <w:szCs w:val="24"/>
        </w:rPr>
        <w:t>VISTA</w:t>
      </w:r>
      <w:r w:rsidRPr="00677482">
        <w:rPr>
          <w:rFonts w:asciiTheme="minorHAnsi" w:hAnsiTheme="minorHAnsi"/>
          <w:color w:val="000009"/>
          <w:sz w:val="24"/>
          <w:szCs w:val="24"/>
        </w:rPr>
        <w:t xml:space="preserve"> la nota M</w:t>
      </w:r>
      <w:r w:rsidR="00DE441A">
        <w:rPr>
          <w:rFonts w:asciiTheme="minorHAnsi" w:hAnsiTheme="minorHAnsi"/>
          <w:color w:val="000009"/>
          <w:sz w:val="24"/>
          <w:szCs w:val="24"/>
        </w:rPr>
        <w:t>.</w:t>
      </w:r>
      <w:r w:rsidRPr="00677482">
        <w:rPr>
          <w:rFonts w:asciiTheme="minorHAnsi" w:hAnsiTheme="minorHAnsi"/>
          <w:color w:val="000009"/>
          <w:sz w:val="24"/>
          <w:szCs w:val="24"/>
        </w:rPr>
        <w:t>I</w:t>
      </w:r>
      <w:r w:rsidR="00DE441A">
        <w:rPr>
          <w:rFonts w:asciiTheme="minorHAnsi" w:hAnsiTheme="minorHAnsi"/>
          <w:color w:val="000009"/>
          <w:sz w:val="24"/>
          <w:szCs w:val="24"/>
        </w:rPr>
        <w:t>.</w:t>
      </w:r>
      <w:r w:rsidRPr="00677482">
        <w:rPr>
          <w:rFonts w:asciiTheme="minorHAnsi" w:hAnsiTheme="minorHAnsi"/>
          <w:color w:val="000009"/>
          <w:sz w:val="24"/>
          <w:szCs w:val="24"/>
        </w:rPr>
        <w:t xml:space="preserve"> n. 323 del 10.03.2020 per la predisposizione di “</w:t>
      </w:r>
      <w:r w:rsidRPr="00677482">
        <w:rPr>
          <w:rFonts w:asciiTheme="minorHAnsi" w:hAnsiTheme="minorHAnsi"/>
          <w:i/>
          <w:color w:val="000009"/>
          <w:sz w:val="24"/>
          <w:szCs w:val="24"/>
        </w:rPr>
        <w:t>misure volte a garantire il mantenimento dell’attività essenziale delle istituzioni scolastiche, adottando ogni forma di gestione flessibile del lavoro”</w:t>
      </w:r>
      <w:r w:rsidRPr="00677482">
        <w:rPr>
          <w:rFonts w:asciiTheme="minorHAnsi" w:hAnsiTheme="minorHAnsi"/>
          <w:color w:val="000009"/>
          <w:sz w:val="24"/>
          <w:szCs w:val="24"/>
        </w:rPr>
        <w:t>;</w:t>
      </w:r>
    </w:p>
    <w:p w:rsidR="003C3231" w:rsidRPr="00677482" w:rsidRDefault="000C28F7">
      <w:pPr>
        <w:spacing w:line="252" w:lineRule="exact"/>
        <w:ind w:left="212"/>
        <w:jc w:val="both"/>
        <w:rPr>
          <w:rFonts w:asciiTheme="minorHAnsi" w:hAnsiTheme="minorHAnsi"/>
          <w:sz w:val="24"/>
          <w:szCs w:val="24"/>
        </w:rPr>
      </w:pPr>
      <w:r w:rsidRPr="00677482">
        <w:rPr>
          <w:rFonts w:asciiTheme="minorHAnsi" w:hAnsiTheme="minorHAnsi"/>
          <w:b/>
          <w:color w:val="000009"/>
          <w:sz w:val="24"/>
          <w:szCs w:val="24"/>
        </w:rPr>
        <w:t>VISTA</w:t>
      </w:r>
      <w:r w:rsidRPr="00677482">
        <w:rPr>
          <w:rFonts w:asciiTheme="minorHAnsi" w:hAnsiTheme="minorHAnsi"/>
          <w:color w:val="000009"/>
          <w:sz w:val="24"/>
          <w:szCs w:val="24"/>
        </w:rPr>
        <w:t xml:space="preserve"> la contrattazione interna d’Istituto</w:t>
      </w:r>
      <w:r w:rsidR="00677482">
        <w:rPr>
          <w:rFonts w:asciiTheme="minorHAnsi" w:hAnsiTheme="minorHAnsi"/>
          <w:color w:val="000009"/>
          <w:sz w:val="24"/>
          <w:szCs w:val="24"/>
        </w:rPr>
        <w:t>, anno scolastico 2019/2020</w:t>
      </w:r>
      <w:r w:rsidRPr="00677482">
        <w:rPr>
          <w:rFonts w:asciiTheme="minorHAnsi" w:hAnsiTheme="minorHAnsi"/>
          <w:color w:val="000009"/>
          <w:sz w:val="24"/>
          <w:szCs w:val="24"/>
        </w:rPr>
        <w:t>;</w:t>
      </w:r>
    </w:p>
    <w:p w:rsidR="003C3231" w:rsidRPr="00677482" w:rsidRDefault="000C28F7">
      <w:pPr>
        <w:spacing w:line="252" w:lineRule="exact"/>
        <w:ind w:left="212"/>
        <w:jc w:val="both"/>
        <w:rPr>
          <w:rFonts w:asciiTheme="minorHAnsi" w:hAnsiTheme="minorHAnsi"/>
          <w:sz w:val="24"/>
          <w:szCs w:val="24"/>
        </w:rPr>
      </w:pPr>
      <w:r w:rsidRPr="00677482">
        <w:rPr>
          <w:rFonts w:asciiTheme="minorHAnsi" w:hAnsiTheme="minorHAnsi"/>
          <w:b/>
          <w:color w:val="000009"/>
          <w:sz w:val="24"/>
          <w:szCs w:val="24"/>
        </w:rPr>
        <w:t>VIST</w:t>
      </w:r>
      <w:r w:rsidR="00972364" w:rsidRPr="00677482">
        <w:rPr>
          <w:rFonts w:asciiTheme="minorHAnsi" w:hAnsiTheme="minorHAnsi"/>
          <w:b/>
          <w:color w:val="000009"/>
          <w:sz w:val="24"/>
          <w:szCs w:val="24"/>
        </w:rPr>
        <w:t>O</w:t>
      </w:r>
      <w:r w:rsidRPr="00677482">
        <w:rPr>
          <w:rFonts w:asciiTheme="minorHAnsi" w:hAnsiTheme="minorHAnsi"/>
          <w:color w:val="000009"/>
          <w:sz w:val="24"/>
          <w:szCs w:val="24"/>
        </w:rPr>
        <w:t xml:space="preserve"> il Pi</w:t>
      </w:r>
      <w:r w:rsidR="00677482">
        <w:rPr>
          <w:rFonts w:asciiTheme="minorHAnsi" w:hAnsiTheme="minorHAnsi"/>
          <w:color w:val="000009"/>
          <w:sz w:val="24"/>
          <w:szCs w:val="24"/>
        </w:rPr>
        <w:t>ano di lavoro del personale ATA, p</w:t>
      </w:r>
      <w:r w:rsidR="00972364" w:rsidRPr="00677482">
        <w:rPr>
          <w:rFonts w:asciiTheme="minorHAnsi" w:hAnsiTheme="minorHAnsi"/>
          <w:sz w:val="24"/>
          <w:szCs w:val="24"/>
        </w:rPr>
        <w:t xml:space="preserve">rot.n.2792/3.1.b/2019 </w:t>
      </w:r>
      <w:r w:rsidRPr="00677482">
        <w:rPr>
          <w:rFonts w:asciiTheme="minorHAnsi" w:hAnsiTheme="minorHAnsi"/>
          <w:color w:val="000009"/>
          <w:sz w:val="24"/>
          <w:szCs w:val="24"/>
        </w:rPr>
        <w:t xml:space="preserve">del </w:t>
      </w:r>
      <w:r w:rsidR="00972364" w:rsidRPr="00677482">
        <w:rPr>
          <w:rFonts w:asciiTheme="minorHAnsi" w:hAnsiTheme="minorHAnsi"/>
          <w:color w:val="000009"/>
          <w:sz w:val="24"/>
          <w:szCs w:val="24"/>
        </w:rPr>
        <w:t>10 ottobre 2019</w:t>
      </w:r>
      <w:r w:rsidR="000A2D25" w:rsidRPr="00677482">
        <w:rPr>
          <w:rFonts w:asciiTheme="minorHAnsi" w:hAnsiTheme="minorHAnsi"/>
          <w:color w:val="000009"/>
          <w:sz w:val="24"/>
          <w:szCs w:val="24"/>
        </w:rPr>
        <w:t xml:space="preserve">  </w:t>
      </w:r>
      <w:r w:rsidR="000A2D25" w:rsidRPr="00677482">
        <w:rPr>
          <w:rFonts w:asciiTheme="minorHAnsi" w:hAnsiTheme="minorHAnsi"/>
          <w:sz w:val="24"/>
          <w:szCs w:val="24"/>
        </w:rPr>
        <w:t xml:space="preserve">e approvato dal Dirigente Scolastico con determina </w:t>
      </w:r>
      <w:r w:rsidR="00677482">
        <w:rPr>
          <w:rFonts w:asciiTheme="minorHAnsi" w:eastAsia="Batang" w:hAnsiTheme="minorHAnsi" w:cs="Raavi"/>
          <w:sz w:val="24"/>
          <w:szCs w:val="24"/>
        </w:rPr>
        <w:t>p</w:t>
      </w:r>
      <w:r w:rsidR="000A2D25" w:rsidRPr="00677482">
        <w:rPr>
          <w:rFonts w:asciiTheme="minorHAnsi" w:eastAsia="Batang" w:hAnsiTheme="minorHAnsi" w:cs="Raavi"/>
          <w:sz w:val="24"/>
          <w:szCs w:val="24"/>
        </w:rPr>
        <w:t xml:space="preserve">rot.n. 2872/3.1.b </w:t>
      </w:r>
      <w:r w:rsidR="000A2D25" w:rsidRPr="00677482">
        <w:rPr>
          <w:rFonts w:asciiTheme="minorHAnsi" w:hAnsiTheme="minorHAnsi"/>
          <w:sz w:val="24"/>
          <w:szCs w:val="24"/>
        </w:rPr>
        <w:t>del 16/10/2019</w:t>
      </w:r>
      <w:r w:rsidR="00677482">
        <w:rPr>
          <w:rFonts w:asciiTheme="minorHAnsi" w:hAnsiTheme="minorHAnsi"/>
          <w:sz w:val="24"/>
          <w:szCs w:val="24"/>
        </w:rPr>
        <w:t>;</w:t>
      </w:r>
    </w:p>
    <w:p w:rsidR="003C3231" w:rsidRPr="00677482" w:rsidRDefault="000C28F7">
      <w:pPr>
        <w:spacing w:before="1"/>
        <w:ind w:left="212" w:right="118"/>
        <w:jc w:val="both"/>
        <w:rPr>
          <w:rFonts w:asciiTheme="minorHAnsi" w:hAnsiTheme="minorHAnsi"/>
          <w:sz w:val="24"/>
          <w:szCs w:val="24"/>
        </w:rPr>
      </w:pPr>
      <w:r w:rsidRPr="00677482">
        <w:rPr>
          <w:rFonts w:asciiTheme="minorHAnsi" w:hAnsiTheme="minorHAnsi"/>
          <w:b/>
          <w:color w:val="000009"/>
          <w:sz w:val="24"/>
          <w:szCs w:val="24"/>
        </w:rPr>
        <w:t>CONSIDERATA</w:t>
      </w:r>
      <w:r w:rsidRPr="00677482">
        <w:rPr>
          <w:rFonts w:asciiTheme="minorHAnsi" w:hAnsiTheme="minorHAnsi"/>
          <w:color w:val="000009"/>
          <w:sz w:val="24"/>
          <w:szCs w:val="24"/>
        </w:rPr>
        <w:t xml:space="preserve"> la sospensione delle lezioni, l’emergenza in atto e la necessità di contenere il più possibile gli spostamenti fisici delle persone per ragioni lavorative;</w:t>
      </w:r>
    </w:p>
    <w:p w:rsidR="003C3231" w:rsidRPr="00677482" w:rsidRDefault="000C28F7">
      <w:pPr>
        <w:spacing w:before="1"/>
        <w:ind w:left="212" w:right="109"/>
        <w:jc w:val="both"/>
        <w:rPr>
          <w:rFonts w:asciiTheme="minorHAnsi" w:hAnsiTheme="minorHAnsi"/>
          <w:sz w:val="24"/>
          <w:szCs w:val="24"/>
        </w:rPr>
      </w:pPr>
      <w:r w:rsidRPr="00677482">
        <w:rPr>
          <w:rFonts w:asciiTheme="minorHAnsi" w:hAnsiTheme="minorHAnsi"/>
          <w:b/>
          <w:color w:val="000009"/>
          <w:sz w:val="24"/>
          <w:szCs w:val="24"/>
        </w:rPr>
        <w:t>CONSIDERATA</w:t>
      </w:r>
      <w:r w:rsidRPr="00677482">
        <w:rPr>
          <w:rFonts w:asciiTheme="minorHAnsi" w:hAnsiTheme="minorHAnsi"/>
          <w:color w:val="000009"/>
          <w:sz w:val="24"/>
          <w:szCs w:val="24"/>
        </w:rPr>
        <w:t xml:space="preserve"> l’attuale dotazione organica del personale ATA </w:t>
      </w:r>
      <w:r w:rsidR="000A2D25" w:rsidRPr="00677482">
        <w:rPr>
          <w:rFonts w:asciiTheme="minorHAnsi" w:hAnsiTheme="minorHAnsi"/>
          <w:color w:val="000009"/>
          <w:sz w:val="24"/>
          <w:szCs w:val="24"/>
        </w:rPr>
        <w:t>del Liceo Scientifico Elio Vittorini di Milano;</w:t>
      </w:r>
    </w:p>
    <w:p w:rsidR="003C3231" w:rsidRPr="00677482" w:rsidRDefault="003C3231">
      <w:pPr>
        <w:pStyle w:val="Corpotesto"/>
        <w:spacing w:before="5"/>
        <w:rPr>
          <w:rFonts w:asciiTheme="minorHAnsi" w:hAnsiTheme="minorHAnsi"/>
          <w:sz w:val="24"/>
          <w:szCs w:val="24"/>
        </w:rPr>
      </w:pPr>
    </w:p>
    <w:p w:rsidR="003C3231" w:rsidRPr="00677482" w:rsidRDefault="000C28F7">
      <w:pPr>
        <w:pStyle w:val="Titolo2"/>
        <w:ind w:left="90"/>
        <w:rPr>
          <w:rFonts w:asciiTheme="minorHAnsi" w:hAnsiTheme="minorHAnsi"/>
          <w:sz w:val="24"/>
          <w:szCs w:val="24"/>
        </w:rPr>
      </w:pPr>
      <w:r w:rsidRPr="00677482">
        <w:rPr>
          <w:rFonts w:asciiTheme="minorHAnsi" w:hAnsiTheme="minorHAnsi"/>
          <w:sz w:val="24"/>
          <w:szCs w:val="24"/>
        </w:rPr>
        <w:t>il Direttore dei Servizi Generali ed Amministrativi</w:t>
      </w:r>
    </w:p>
    <w:p w:rsidR="003C3231" w:rsidRPr="00677482" w:rsidRDefault="003C3231">
      <w:pPr>
        <w:pStyle w:val="Corpotesto"/>
        <w:spacing w:before="5"/>
        <w:rPr>
          <w:rFonts w:asciiTheme="minorHAnsi" w:hAnsiTheme="minorHAnsi"/>
          <w:b/>
          <w:sz w:val="24"/>
          <w:szCs w:val="24"/>
        </w:rPr>
      </w:pPr>
    </w:p>
    <w:p w:rsidR="003C3231" w:rsidRPr="00677482" w:rsidRDefault="000C28F7">
      <w:pPr>
        <w:pStyle w:val="Corpotesto"/>
        <w:spacing w:before="1"/>
        <w:ind w:left="212" w:right="118"/>
        <w:jc w:val="both"/>
        <w:rPr>
          <w:rFonts w:asciiTheme="minorHAnsi" w:hAnsiTheme="minorHAnsi"/>
          <w:sz w:val="24"/>
          <w:szCs w:val="24"/>
        </w:rPr>
      </w:pPr>
      <w:r w:rsidRPr="00677482">
        <w:rPr>
          <w:rFonts w:asciiTheme="minorHAnsi" w:hAnsiTheme="minorHAnsi"/>
          <w:sz w:val="24"/>
          <w:szCs w:val="24"/>
        </w:rPr>
        <w:t>limiterà il servizio alle sole prestazioni necessarie non correlate alla presenza di allievi, attivando i contingenti minimi stabiliti nei contratti integrativi di istituto ai sensi della legge 146/90.</w:t>
      </w:r>
    </w:p>
    <w:p w:rsidR="003C3231" w:rsidRPr="00677482" w:rsidRDefault="000C28F7">
      <w:pPr>
        <w:pStyle w:val="Corpotesto"/>
        <w:ind w:left="212" w:right="120"/>
        <w:jc w:val="both"/>
        <w:rPr>
          <w:rFonts w:asciiTheme="minorHAnsi" w:hAnsiTheme="minorHAnsi"/>
          <w:sz w:val="24"/>
          <w:szCs w:val="24"/>
        </w:rPr>
      </w:pPr>
      <w:r w:rsidRPr="00677482">
        <w:rPr>
          <w:rFonts w:asciiTheme="minorHAnsi" w:hAnsiTheme="minorHAnsi"/>
          <w:sz w:val="24"/>
          <w:szCs w:val="24"/>
        </w:rPr>
        <w:t>Le predette prestazioni saranno rese, informat</w:t>
      </w:r>
      <w:r w:rsidR="0070060F" w:rsidRPr="00677482">
        <w:rPr>
          <w:rFonts w:asciiTheme="minorHAnsi" w:hAnsiTheme="minorHAnsi"/>
          <w:sz w:val="24"/>
          <w:szCs w:val="24"/>
        </w:rPr>
        <w:t>o l’R</w:t>
      </w:r>
      <w:r w:rsidR="00820CB5">
        <w:rPr>
          <w:rFonts w:asciiTheme="minorHAnsi" w:hAnsiTheme="minorHAnsi"/>
          <w:sz w:val="24"/>
          <w:szCs w:val="24"/>
        </w:rPr>
        <w:t>SPP</w:t>
      </w:r>
      <w:r w:rsidRPr="00677482">
        <w:rPr>
          <w:rFonts w:asciiTheme="minorHAnsi" w:hAnsiTheme="minorHAnsi"/>
          <w:sz w:val="24"/>
          <w:szCs w:val="24"/>
        </w:rPr>
        <w:t>, attraverso turnazioni del personale tenendo presente condizioni di salute, cura dei figli a seguito della contrazione dei servizi di asili nido e scuola dell’infanzia, condizioni di pendolarismo per chi dimora fuori del comune sede di servizio, dipendenti che raggiungono la sede di lavoro con utilizzo dei mezzi pubblici per i residenti fuori dal comune sede di</w:t>
      </w:r>
      <w:r w:rsidRPr="00677482">
        <w:rPr>
          <w:rFonts w:asciiTheme="minorHAnsi" w:hAnsiTheme="minorHAnsi"/>
          <w:spacing w:val="-1"/>
          <w:sz w:val="24"/>
          <w:szCs w:val="24"/>
        </w:rPr>
        <w:t xml:space="preserve"> </w:t>
      </w:r>
      <w:r w:rsidRPr="00677482">
        <w:rPr>
          <w:rFonts w:asciiTheme="minorHAnsi" w:hAnsiTheme="minorHAnsi"/>
          <w:sz w:val="24"/>
          <w:szCs w:val="24"/>
        </w:rPr>
        <w:t>servizio.</w:t>
      </w:r>
    </w:p>
    <w:p w:rsidR="003C3231" w:rsidRPr="00677482" w:rsidRDefault="003C3231">
      <w:pPr>
        <w:pStyle w:val="Corpotesto"/>
        <w:spacing w:before="6"/>
        <w:rPr>
          <w:rFonts w:asciiTheme="minorHAnsi" w:hAnsiTheme="minorHAnsi"/>
          <w:sz w:val="24"/>
          <w:szCs w:val="24"/>
        </w:rPr>
      </w:pPr>
    </w:p>
    <w:p w:rsidR="003C3231" w:rsidRPr="00677482" w:rsidRDefault="000C28F7">
      <w:pPr>
        <w:pStyle w:val="Titolo2"/>
        <w:ind w:left="100"/>
        <w:rPr>
          <w:rFonts w:asciiTheme="minorHAnsi" w:hAnsiTheme="minorHAnsi"/>
          <w:sz w:val="24"/>
          <w:szCs w:val="24"/>
        </w:rPr>
      </w:pPr>
      <w:r w:rsidRPr="00677482">
        <w:rPr>
          <w:rFonts w:asciiTheme="minorHAnsi" w:hAnsiTheme="minorHAnsi"/>
          <w:sz w:val="24"/>
          <w:szCs w:val="24"/>
        </w:rPr>
        <w:t>Propone</w:t>
      </w:r>
    </w:p>
    <w:p w:rsidR="003C3231" w:rsidRPr="00677482" w:rsidRDefault="000C28F7">
      <w:pPr>
        <w:pStyle w:val="Corpotesto"/>
        <w:spacing w:before="62"/>
        <w:ind w:left="212" w:right="112"/>
        <w:jc w:val="both"/>
        <w:rPr>
          <w:rFonts w:asciiTheme="minorHAnsi" w:hAnsiTheme="minorHAnsi"/>
          <w:sz w:val="24"/>
          <w:szCs w:val="24"/>
        </w:rPr>
      </w:pPr>
      <w:r w:rsidRPr="00677482">
        <w:rPr>
          <w:rFonts w:asciiTheme="minorHAnsi" w:hAnsiTheme="minorHAnsi"/>
          <w:sz w:val="24"/>
          <w:szCs w:val="24"/>
        </w:rPr>
        <w:t xml:space="preserve">che gli assistenti amministrativi nella misura di </w:t>
      </w:r>
      <w:r w:rsidR="0070060F" w:rsidRPr="00677482">
        <w:rPr>
          <w:rFonts w:asciiTheme="minorHAnsi" w:hAnsiTheme="minorHAnsi"/>
          <w:sz w:val="24"/>
          <w:szCs w:val="24"/>
        </w:rPr>
        <w:t xml:space="preserve">due </w:t>
      </w:r>
      <w:r w:rsidRPr="00677482">
        <w:rPr>
          <w:rFonts w:asciiTheme="minorHAnsi" w:hAnsiTheme="minorHAnsi"/>
          <w:sz w:val="24"/>
          <w:szCs w:val="24"/>
        </w:rPr>
        <w:t>unità</w:t>
      </w:r>
      <w:r w:rsidR="00DE441A">
        <w:rPr>
          <w:rFonts w:asciiTheme="minorHAnsi" w:hAnsiTheme="minorHAnsi"/>
          <w:sz w:val="24"/>
          <w:szCs w:val="24"/>
        </w:rPr>
        <w:t>,</w:t>
      </w:r>
      <w:r w:rsidRPr="00677482">
        <w:rPr>
          <w:rFonts w:asciiTheme="minorHAnsi" w:hAnsiTheme="minorHAnsi"/>
          <w:sz w:val="24"/>
          <w:szCs w:val="24"/>
        </w:rPr>
        <w:t xml:space="preserve"> i collaboratori scolastici nella misura di </w:t>
      </w:r>
      <w:r w:rsidR="0070060F" w:rsidRPr="00677482">
        <w:rPr>
          <w:rFonts w:asciiTheme="minorHAnsi" w:hAnsiTheme="minorHAnsi"/>
          <w:sz w:val="24"/>
          <w:szCs w:val="24"/>
        </w:rPr>
        <w:t>due</w:t>
      </w:r>
      <w:r w:rsidRPr="00677482">
        <w:rPr>
          <w:rFonts w:asciiTheme="minorHAnsi" w:hAnsiTheme="minorHAnsi"/>
          <w:sz w:val="24"/>
          <w:szCs w:val="24"/>
        </w:rPr>
        <w:t xml:space="preserve"> unità</w:t>
      </w:r>
      <w:r w:rsidR="003853E0">
        <w:rPr>
          <w:rFonts w:asciiTheme="minorHAnsi" w:hAnsiTheme="minorHAnsi"/>
          <w:sz w:val="24"/>
          <w:szCs w:val="24"/>
        </w:rPr>
        <w:t xml:space="preserve"> e gli assistenti tecnici nella misura di una unità</w:t>
      </w:r>
      <w:r w:rsidRPr="00677482">
        <w:rPr>
          <w:rFonts w:asciiTheme="minorHAnsi" w:hAnsiTheme="minorHAnsi"/>
          <w:sz w:val="24"/>
          <w:szCs w:val="24"/>
        </w:rPr>
        <w:t xml:space="preserve">, saranno tenuti a garantire il servizio </w:t>
      </w:r>
      <w:r w:rsidRPr="00677482">
        <w:rPr>
          <w:rFonts w:asciiTheme="minorHAnsi" w:hAnsiTheme="minorHAnsi"/>
          <w:sz w:val="24"/>
          <w:szCs w:val="24"/>
        </w:rPr>
        <w:lastRenderedPageBreak/>
        <w:t xml:space="preserve">presso la sede </w:t>
      </w:r>
      <w:r w:rsidR="0070060F" w:rsidRPr="00677482">
        <w:rPr>
          <w:rFonts w:asciiTheme="minorHAnsi" w:hAnsiTheme="minorHAnsi"/>
          <w:sz w:val="24"/>
          <w:szCs w:val="24"/>
        </w:rPr>
        <w:t>del Liceo Scientifico E.</w:t>
      </w:r>
      <w:r w:rsidR="00A278AC" w:rsidRPr="00677482">
        <w:rPr>
          <w:rFonts w:asciiTheme="minorHAnsi" w:hAnsiTheme="minorHAnsi"/>
          <w:sz w:val="24"/>
          <w:szCs w:val="24"/>
        </w:rPr>
        <w:t xml:space="preserve"> </w:t>
      </w:r>
      <w:r w:rsidR="0070060F" w:rsidRPr="00677482">
        <w:rPr>
          <w:rFonts w:asciiTheme="minorHAnsi" w:hAnsiTheme="minorHAnsi"/>
          <w:sz w:val="24"/>
          <w:szCs w:val="24"/>
        </w:rPr>
        <w:t>Vittorini</w:t>
      </w:r>
      <w:r w:rsidRPr="00677482">
        <w:rPr>
          <w:rFonts w:asciiTheme="minorHAnsi" w:hAnsiTheme="minorHAnsi"/>
          <w:sz w:val="24"/>
          <w:szCs w:val="24"/>
        </w:rPr>
        <w:t>, secondo la turnazione concordata dal giorno 1</w:t>
      </w:r>
      <w:r w:rsidR="009D294F">
        <w:rPr>
          <w:rFonts w:asciiTheme="minorHAnsi" w:hAnsiTheme="minorHAnsi"/>
          <w:sz w:val="24"/>
          <w:szCs w:val="24"/>
        </w:rPr>
        <w:t>6</w:t>
      </w:r>
      <w:r w:rsidRPr="00677482">
        <w:rPr>
          <w:rFonts w:asciiTheme="minorHAnsi" w:hAnsiTheme="minorHAnsi"/>
          <w:sz w:val="24"/>
          <w:szCs w:val="24"/>
        </w:rPr>
        <w:t>/03/2020, articolato con orario di lavoro della ore 0</w:t>
      </w:r>
      <w:r w:rsidR="0070060F" w:rsidRPr="00677482">
        <w:rPr>
          <w:rFonts w:asciiTheme="minorHAnsi" w:hAnsiTheme="minorHAnsi"/>
          <w:sz w:val="24"/>
          <w:szCs w:val="24"/>
        </w:rPr>
        <w:t>8:0</w:t>
      </w:r>
      <w:r w:rsidRPr="00677482">
        <w:rPr>
          <w:rFonts w:asciiTheme="minorHAnsi" w:hAnsiTheme="minorHAnsi"/>
          <w:sz w:val="24"/>
          <w:szCs w:val="24"/>
        </w:rPr>
        <w:t>0 alle ore 1</w:t>
      </w:r>
      <w:r w:rsidR="0070060F" w:rsidRPr="00677482">
        <w:rPr>
          <w:rFonts w:asciiTheme="minorHAnsi" w:hAnsiTheme="minorHAnsi"/>
          <w:sz w:val="24"/>
          <w:szCs w:val="24"/>
        </w:rPr>
        <w:t>4</w:t>
      </w:r>
      <w:r w:rsidRPr="00677482">
        <w:rPr>
          <w:rFonts w:asciiTheme="minorHAnsi" w:hAnsiTheme="minorHAnsi"/>
          <w:sz w:val="24"/>
          <w:szCs w:val="24"/>
        </w:rPr>
        <w:t>:00, salvo diverse indicazioni in base alle esigenze di servizio.</w:t>
      </w:r>
    </w:p>
    <w:p w:rsidR="00D62651" w:rsidRDefault="00D62651" w:rsidP="00DE441A">
      <w:pPr>
        <w:ind w:left="212" w:right="151"/>
        <w:jc w:val="both"/>
        <w:rPr>
          <w:rFonts w:asciiTheme="minorHAnsi" w:hAnsiTheme="minorHAnsi"/>
          <w:i/>
          <w:sz w:val="24"/>
          <w:szCs w:val="24"/>
        </w:rPr>
      </w:pPr>
    </w:p>
    <w:p w:rsidR="00E96592" w:rsidRPr="00D62651" w:rsidRDefault="000C28F7" w:rsidP="00DE441A">
      <w:pPr>
        <w:ind w:left="212" w:right="151"/>
        <w:jc w:val="both"/>
        <w:rPr>
          <w:rFonts w:asciiTheme="minorHAnsi" w:hAnsiTheme="minorHAnsi"/>
          <w:i/>
          <w:sz w:val="24"/>
          <w:szCs w:val="24"/>
        </w:rPr>
      </w:pPr>
      <w:r w:rsidRPr="00D62651">
        <w:rPr>
          <w:rFonts w:asciiTheme="minorHAnsi" w:hAnsiTheme="minorHAnsi"/>
          <w:i/>
          <w:sz w:val="24"/>
          <w:szCs w:val="24"/>
        </w:rPr>
        <w:t>Si comunica, inoltre, che per sopperire alla mancata prestazione lavorativa il personale deve far ricorso prioritariamente a</w:t>
      </w:r>
      <w:r w:rsidR="0070060F" w:rsidRPr="00D62651">
        <w:rPr>
          <w:rFonts w:asciiTheme="minorHAnsi" w:hAnsiTheme="minorHAnsi"/>
          <w:i/>
          <w:sz w:val="24"/>
          <w:szCs w:val="24"/>
        </w:rPr>
        <w:t>lle ore a credito e ai</w:t>
      </w:r>
      <w:r w:rsidRPr="00D62651">
        <w:rPr>
          <w:rFonts w:asciiTheme="minorHAnsi" w:hAnsiTheme="minorHAnsi"/>
          <w:i/>
          <w:sz w:val="24"/>
          <w:szCs w:val="24"/>
        </w:rPr>
        <w:t xml:space="preserve"> periodi di ferie non goduti negli anni precedenti da con</w:t>
      </w:r>
      <w:r w:rsidR="00E96592" w:rsidRPr="00D62651">
        <w:rPr>
          <w:rFonts w:asciiTheme="minorHAnsi" w:hAnsiTheme="minorHAnsi"/>
          <w:i/>
          <w:sz w:val="24"/>
          <w:szCs w:val="24"/>
        </w:rPr>
        <w:t>s</w:t>
      </w:r>
      <w:r w:rsidR="00DE441A" w:rsidRPr="00D62651">
        <w:rPr>
          <w:rFonts w:asciiTheme="minorHAnsi" w:hAnsiTheme="minorHAnsi"/>
          <w:i/>
          <w:sz w:val="24"/>
          <w:szCs w:val="24"/>
        </w:rPr>
        <w:t xml:space="preserve">umarsi entro il mese di </w:t>
      </w:r>
      <w:proofErr w:type="spellStart"/>
      <w:r w:rsidR="00DE441A" w:rsidRPr="00D62651">
        <w:rPr>
          <w:rFonts w:asciiTheme="minorHAnsi" w:hAnsiTheme="minorHAnsi"/>
          <w:i/>
          <w:sz w:val="24"/>
          <w:szCs w:val="24"/>
        </w:rPr>
        <w:t>aprile.V</w:t>
      </w:r>
      <w:r w:rsidR="00E96592" w:rsidRPr="00D62651">
        <w:rPr>
          <w:rFonts w:asciiTheme="minorHAnsi" w:hAnsiTheme="minorHAnsi"/>
          <w:i/>
          <w:sz w:val="24"/>
          <w:szCs w:val="24"/>
        </w:rPr>
        <w:t>edasi</w:t>
      </w:r>
      <w:proofErr w:type="spellEnd"/>
      <w:r w:rsidR="00E96592" w:rsidRPr="00D62651">
        <w:rPr>
          <w:rFonts w:asciiTheme="minorHAnsi" w:hAnsiTheme="minorHAnsi"/>
          <w:i/>
          <w:sz w:val="24"/>
          <w:szCs w:val="24"/>
        </w:rPr>
        <w:t xml:space="preserve"> nota M</w:t>
      </w:r>
      <w:r w:rsidR="00DE441A" w:rsidRPr="00D62651">
        <w:rPr>
          <w:rFonts w:asciiTheme="minorHAnsi" w:hAnsiTheme="minorHAnsi"/>
          <w:i/>
          <w:sz w:val="24"/>
          <w:szCs w:val="24"/>
        </w:rPr>
        <w:t>.</w:t>
      </w:r>
      <w:r w:rsidR="00E96592" w:rsidRPr="00D62651">
        <w:rPr>
          <w:rFonts w:asciiTheme="minorHAnsi" w:hAnsiTheme="minorHAnsi"/>
          <w:i/>
          <w:sz w:val="24"/>
          <w:szCs w:val="24"/>
        </w:rPr>
        <w:t>I</w:t>
      </w:r>
      <w:r w:rsidR="00DE441A" w:rsidRPr="00D62651">
        <w:rPr>
          <w:rFonts w:asciiTheme="minorHAnsi" w:hAnsiTheme="minorHAnsi"/>
          <w:i/>
          <w:sz w:val="24"/>
          <w:szCs w:val="24"/>
        </w:rPr>
        <w:t>.</w:t>
      </w:r>
      <w:r w:rsidR="00E96592" w:rsidRPr="00D62651">
        <w:rPr>
          <w:rFonts w:asciiTheme="minorHAnsi" w:hAnsiTheme="minorHAnsi"/>
          <w:i/>
          <w:sz w:val="24"/>
          <w:szCs w:val="24"/>
        </w:rPr>
        <w:t xml:space="preserve"> </w:t>
      </w:r>
      <w:proofErr w:type="spellStart"/>
      <w:r w:rsidR="00E96592" w:rsidRPr="00D62651">
        <w:rPr>
          <w:rFonts w:asciiTheme="minorHAnsi" w:hAnsiTheme="minorHAnsi"/>
          <w:i/>
          <w:sz w:val="24"/>
          <w:szCs w:val="24"/>
        </w:rPr>
        <w:t>prot</w:t>
      </w:r>
      <w:proofErr w:type="spellEnd"/>
      <w:r w:rsidR="00E96592" w:rsidRPr="00D62651">
        <w:rPr>
          <w:rFonts w:asciiTheme="minorHAnsi" w:hAnsiTheme="minorHAnsi"/>
          <w:i/>
          <w:sz w:val="24"/>
          <w:szCs w:val="24"/>
        </w:rPr>
        <w:t>.</w:t>
      </w:r>
      <w:r w:rsidR="00E96592" w:rsidRPr="00D62651">
        <w:rPr>
          <w:rFonts w:asciiTheme="minorHAnsi" w:hAnsiTheme="minorHAnsi"/>
          <w:i/>
          <w:color w:val="FF0000"/>
          <w:sz w:val="24"/>
          <w:szCs w:val="24"/>
          <w:u w:val="single" w:color="FF0000"/>
        </w:rPr>
        <w:t xml:space="preserve"> </w:t>
      </w:r>
      <w:r w:rsidR="00E96592" w:rsidRPr="00D62651">
        <w:rPr>
          <w:rFonts w:asciiTheme="minorHAnsi" w:hAnsiTheme="minorHAnsi"/>
          <w:i/>
          <w:sz w:val="24"/>
          <w:szCs w:val="24"/>
          <w:u w:val="single" w:color="FF0000"/>
        </w:rPr>
        <w:t xml:space="preserve">0000300.09-03-2020 - </w:t>
      </w:r>
      <w:r w:rsidR="00E96592" w:rsidRPr="00D62651">
        <w:rPr>
          <w:rFonts w:asciiTheme="minorHAnsi" w:hAnsiTheme="minorHAnsi"/>
          <w:i/>
          <w:sz w:val="24"/>
          <w:szCs w:val="24"/>
        </w:rPr>
        <w:t>Misure Urgenti in materia di contenimento e gestione dell’emergenza epidemiologica da COVID-19 – Ordi</w:t>
      </w:r>
      <w:r w:rsidR="00D62651">
        <w:rPr>
          <w:rFonts w:asciiTheme="minorHAnsi" w:hAnsiTheme="minorHAnsi"/>
          <w:i/>
          <w:sz w:val="24"/>
          <w:szCs w:val="24"/>
        </w:rPr>
        <w:t>nanza Presidenziale 8 marzo 2020,</w:t>
      </w:r>
      <w:r w:rsidR="00D62651" w:rsidRPr="00D62651">
        <w:rPr>
          <w:rFonts w:asciiTheme="minorHAnsi" w:hAnsiTheme="minorHAnsi"/>
          <w:i/>
          <w:sz w:val="24"/>
          <w:szCs w:val="24"/>
        </w:rPr>
        <w:t xml:space="preserve"> in </w:t>
      </w:r>
      <w:r w:rsidR="00D62651" w:rsidRPr="00D62651">
        <w:rPr>
          <w:rFonts w:asciiTheme="minorHAnsi" w:hAnsiTheme="minorHAnsi"/>
          <w:i/>
          <w:color w:val="000000"/>
          <w:sz w:val="24"/>
          <w:szCs w:val="24"/>
        </w:rPr>
        <w:t>coeren</w:t>
      </w:r>
      <w:r w:rsidR="00D62651" w:rsidRPr="00D62651">
        <w:rPr>
          <w:rFonts w:asciiTheme="minorHAnsi" w:hAnsiTheme="minorHAnsi"/>
          <w:i/>
          <w:color w:val="000000"/>
          <w:sz w:val="24"/>
          <w:szCs w:val="24"/>
        </w:rPr>
        <w:t>za</w:t>
      </w:r>
      <w:r w:rsidR="00D62651" w:rsidRPr="00D62651">
        <w:rPr>
          <w:rFonts w:asciiTheme="minorHAnsi" w:hAnsiTheme="minorHAnsi"/>
          <w:i/>
          <w:color w:val="000000"/>
          <w:sz w:val="24"/>
          <w:szCs w:val="24"/>
        </w:rPr>
        <w:t xml:space="preserve"> con quanto già previsto dal Piano di lavoro del personale ATA</w:t>
      </w:r>
      <w:r w:rsidR="00D62651">
        <w:rPr>
          <w:rFonts w:asciiTheme="minorHAnsi" w:hAnsiTheme="minorHAnsi"/>
          <w:i/>
          <w:color w:val="000000"/>
          <w:sz w:val="24"/>
          <w:szCs w:val="24"/>
        </w:rPr>
        <w:t>,</w:t>
      </w:r>
      <w:r w:rsidR="00D62651" w:rsidRPr="00D62651">
        <w:rPr>
          <w:rFonts w:asciiTheme="minorHAnsi" w:hAnsiTheme="minorHAnsi"/>
          <w:i/>
          <w:color w:val="000000"/>
          <w:sz w:val="24"/>
          <w:szCs w:val="24"/>
        </w:rPr>
        <w:t>prot.n.2792/3.1.b/2019 del 10 ottobre 2019, approvato dal Dirigente Scolastico con determina prot.n. 2872/3.1.b del 16/10/2019</w:t>
      </w:r>
      <w:r w:rsidR="00D62651">
        <w:rPr>
          <w:rFonts w:asciiTheme="minorHAnsi" w:hAnsiTheme="minorHAnsi"/>
          <w:i/>
          <w:color w:val="000000"/>
          <w:sz w:val="24"/>
          <w:szCs w:val="24"/>
        </w:rPr>
        <w:t>.</w:t>
      </w:r>
      <w:bookmarkStart w:id="0" w:name="_GoBack"/>
      <w:bookmarkEnd w:id="0"/>
      <w:r w:rsidR="00D62651" w:rsidRPr="00D62651">
        <w:rPr>
          <w:rFonts w:asciiTheme="minorHAnsi" w:hAnsiTheme="minorHAnsi"/>
          <w:i/>
          <w:sz w:val="24"/>
          <w:szCs w:val="24"/>
        </w:rPr>
        <w:t xml:space="preserve"> </w:t>
      </w:r>
    </w:p>
    <w:p w:rsidR="003C3231" w:rsidRPr="00677482" w:rsidRDefault="003C3231">
      <w:pPr>
        <w:pStyle w:val="Corpotesto"/>
        <w:spacing w:before="7"/>
        <w:rPr>
          <w:rFonts w:asciiTheme="minorHAnsi" w:hAnsiTheme="minorHAnsi"/>
          <w:b/>
          <w:sz w:val="24"/>
          <w:szCs w:val="24"/>
        </w:rPr>
      </w:pPr>
    </w:p>
    <w:p w:rsidR="003C3231" w:rsidRPr="00677482" w:rsidRDefault="000C28F7">
      <w:pPr>
        <w:pStyle w:val="Corpotesto"/>
        <w:ind w:left="212" w:right="119"/>
        <w:jc w:val="both"/>
        <w:rPr>
          <w:rFonts w:asciiTheme="minorHAnsi" w:hAnsiTheme="minorHAnsi"/>
          <w:sz w:val="24"/>
          <w:szCs w:val="24"/>
        </w:rPr>
      </w:pPr>
      <w:r w:rsidRPr="00677482">
        <w:rPr>
          <w:rFonts w:asciiTheme="minorHAnsi" w:hAnsiTheme="minorHAnsi"/>
          <w:sz w:val="24"/>
          <w:szCs w:val="24"/>
        </w:rPr>
        <w:t>L’assenza del dipendente a seguito questo dispositivo è considerata servizio prestato a tutti gli effetti di legge; qualora non si possa far ricorso alle ferie dell’anno scolastico precedente può farsi ricorso alla fattispecie della obbligazione divenuta temporaneamente impossibile (art. 1256, c. 2, CC).</w:t>
      </w:r>
    </w:p>
    <w:p w:rsidR="003C3231" w:rsidRPr="00677482" w:rsidRDefault="000C28F7">
      <w:pPr>
        <w:pStyle w:val="Titolo1"/>
        <w:spacing w:before="175"/>
        <w:rPr>
          <w:rFonts w:asciiTheme="minorHAnsi" w:hAnsiTheme="minorHAnsi"/>
        </w:rPr>
      </w:pPr>
      <w:r w:rsidRPr="00677482">
        <w:rPr>
          <w:rFonts w:asciiTheme="minorHAnsi" w:hAnsiTheme="minorHAnsi"/>
        </w:rPr>
        <w:t>TURNAZIONE COLLABORATORI SCOLASTICI</w:t>
      </w:r>
    </w:p>
    <w:p w:rsidR="003C3231" w:rsidRPr="00DE441A" w:rsidRDefault="000C28F7">
      <w:pPr>
        <w:ind w:left="212" w:right="114"/>
        <w:jc w:val="both"/>
        <w:rPr>
          <w:rFonts w:asciiTheme="minorHAnsi" w:hAnsiTheme="minorHAnsi"/>
          <w:sz w:val="24"/>
          <w:szCs w:val="24"/>
        </w:rPr>
      </w:pPr>
      <w:r w:rsidRPr="00DE441A">
        <w:rPr>
          <w:rFonts w:asciiTheme="minorHAnsi" w:hAnsiTheme="minorHAnsi"/>
          <w:sz w:val="24"/>
          <w:szCs w:val="24"/>
        </w:rPr>
        <w:t xml:space="preserve">Sono esonerati dal servizio per legittimo impedimento i </w:t>
      </w:r>
      <w:r w:rsidR="0070060F" w:rsidRPr="00DE441A">
        <w:rPr>
          <w:rFonts w:asciiTheme="minorHAnsi" w:hAnsiTheme="minorHAnsi"/>
          <w:sz w:val="24"/>
          <w:szCs w:val="24"/>
        </w:rPr>
        <w:t>collaboratori scolastici</w:t>
      </w:r>
      <w:r w:rsidR="00DE441A">
        <w:rPr>
          <w:rFonts w:asciiTheme="minorHAnsi" w:hAnsiTheme="minorHAnsi"/>
          <w:sz w:val="24"/>
          <w:szCs w:val="24"/>
        </w:rPr>
        <w:t xml:space="preserve"> con mansioni ridotte. Q</w:t>
      </w:r>
      <w:r w:rsidRPr="00DE441A">
        <w:rPr>
          <w:rFonts w:asciiTheme="minorHAnsi" w:hAnsiTheme="minorHAnsi"/>
          <w:sz w:val="24"/>
          <w:szCs w:val="24"/>
        </w:rPr>
        <w:t>ualora questi avessero ferie dell’anno precedente ancora residue presenteranno domanda di fruizione.</w:t>
      </w:r>
    </w:p>
    <w:p w:rsidR="00DE441A" w:rsidRDefault="00DE441A">
      <w:pPr>
        <w:ind w:left="212" w:right="114"/>
        <w:jc w:val="both"/>
        <w:rPr>
          <w:rFonts w:asciiTheme="minorHAnsi" w:hAnsiTheme="minorHAnsi"/>
          <w:sz w:val="24"/>
          <w:szCs w:val="24"/>
        </w:rPr>
      </w:pPr>
    </w:p>
    <w:p w:rsidR="00DE441A" w:rsidRPr="00DE441A" w:rsidRDefault="00DE441A">
      <w:pPr>
        <w:ind w:left="212" w:right="114"/>
        <w:jc w:val="both"/>
        <w:rPr>
          <w:rFonts w:asciiTheme="minorHAnsi" w:hAnsiTheme="minorHAnsi"/>
          <w:sz w:val="24"/>
          <w:szCs w:val="24"/>
        </w:rPr>
      </w:pPr>
      <w:r w:rsidRPr="00DE441A">
        <w:rPr>
          <w:rFonts w:asciiTheme="minorHAnsi" w:hAnsiTheme="minorHAnsi"/>
          <w:sz w:val="24"/>
          <w:szCs w:val="24"/>
        </w:rPr>
        <w:t xml:space="preserve">Dal </w:t>
      </w:r>
      <w:r w:rsidRPr="00BF2B97">
        <w:rPr>
          <w:rFonts w:asciiTheme="minorHAnsi" w:hAnsiTheme="minorHAnsi"/>
          <w:b/>
          <w:bCs/>
          <w:sz w:val="24"/>
          <w:szCs w:val="24"/>
        </w:rPr>
        <w:t>1</w:t>
      </w:r>
      <w:r w:rsidR="00363012" w:rsidRPr="00BF2B97">
        <w:rPr>
          <w:rFonts w:asciiTheme="minorHAnsi" w:hAnsiTheme="minorHAnsi"/>
          <w:b/>
          <w:bCs/>
          <w:sz w:val="24"/>
          <w:szCs w:val="24"/>
        </w:rPr>
        <w:t>4</w:t>
      </w:r>
      <w:r w:rsidRPr="00BF2B97">
        <w:rPr>
          <w:rFonts w:asciiTheme="minorHAnsi" w:hAnsiTheme="minorHAnsi"/>
          <w:b/>
          <w:bCs/>
          <w:sz w:val="24"/>
          <w:szCs w:val="24"/>
        </w:rPr>
        <w:t xml:space="preserve"> marzo 2020 al 3 aprile 2020</w:t>
      </w:r>
      <w:r>
        <w:rPr>
          <w:rFonts w:asciiTheme="minorHAnsi" w:hAnsiTheme="minorHAnsi"/>
          <w:sz w:val="24"/>
          <w:szCs w:val="24"/>
        </w:rPr>
        <w:t xml:space="preserve">, </w:t>
      </w:r>
      <w:r w:rsidRPr="00DE441A">
        <w:rPr>
          <w:rFonts w:asciiTheme="minorHAnsi" w:hAnsiTheme="minorHAnsi"/>
          <w:i/>
          <w:sz w:val="24"/>
          <w:szCs w:val="24"/>
          <w:u w:val="single"/>
        </w:rPr>
        <w:t>escludendo le giornate d</w:t>
      </w:r>
      <w:r>
        <w:rPr>
          <w:rFonts w:asciiTheme="minorHAnsi" w:hAnsiTheme="minorHAnsi"/>
          <w:i/>
          <w:sz w:val="24"/>
          <w:szCs w:val="24"/>
          <w:u w:val="single"/>
        </w:rPr>
        <w:t>el</w:t>
      </w:r>
      <w:r w:rsidRPr="00DE441A">
        <w:rPr>
          <w:rFonts w:asciiTheme="minorHAnsi" w:hAnsiTheme="minorHAnsi"/>
          <w:i/>
          <w:sz w:val="24"/>
          <w:szCs w:val="24"/>
          <w:u w:val="single"/>
        </w:rPr>
        <w:t xml:space="preserve"> sabato</w:t>
      </w:r>
      <w:r>
        <w:rPr>
          <w:rFonts w:asciiTheme="minorHAnsi" w:hAnsiTheme="minorHAnsi"/>
          <w:sz w:val="24"/>
          <w:szCs w:val="24"/>
        </w:rPr>
        <w:t xml:space="preserve">, </w:t>
      </w:r>
      <w:r w:rsidRPr="00DE441A">
        <w:rPr>
          <w:rFonts w:asciiTheme="minorHAnsi" w:hAnsiTheme="minorHAnsi"/>
          <w:sz w:val="24"/>
          <w:szCs w:val="24"/>
        </w:rPr>
        <w:t xml:space="preserve"> sarà garantita la presenza di n. 2 unità</w:t>
      </w:r>
      <w:r>
        <w:rPr>
          <w:rFonts w:asciiTheme="minorHAnsi" w:hAnsiTheme="minorHAnsi"/>
          <w:sz w:val="24"/>
          <w:szCs w:val="24"/>
        </w:rPr>
        <w:t>.</w:t>
      </w:r>
    </w:p>
    <w:p w:rsidR="00DE441A" w:rsidRDefault="00DE441A" w:rsidP="00DE441A">
      <w:pPr>
        <w:pStyle w:val="Corpotesto"/>
        <w:spacing w:line="263" w:lineRule="exact"/>
        <w:ind w:left="573"/>
        <w:rPr>
          <w:rFonts w:asciiTheme="minorHAnsi" w:hAnsiTheme="minorHAnsi"/>
          <w:sz w:val="24"/>
          <w:szCs w:val="24"/>
        </w:rPr>
      </w:pPr>
    </w:p>
    <w:p w:rsidR="00DE441A" w:rsidRPr="00677482" w:rsidRDefault="00DE441A" w:rsidP="00DE441A">
      <w:pPr>
        <w:pStyle w:val="Corpotesto"/>
        <w:spacing w:line="263" w:lineRule="exact"/>
        <w:ind w:left="573"/>
        <w:rPr>
          <w:rFonts w:asciiTheme="minorHAnsi" w:hAnsiTheme="minorHAnsi"/>
          <w:sz w:val="24"/>
          <w:szCs w:val="24"/>
        </w:rPr>
      </w:pPr>
      <w:r w:rsidRPr="00677482">
        <w:rPr>
          <w:rFonts w:asciiTheme="minorHAnsi" w:hAnsiTheme="minorHAnsi"/>
          <w:sz w:val="24"/>
          <w:szCs w:val="24"/>
        </w:rPr>
        <w:t>I collaboratori scolastici in servizio dovranno:</w:t>
      </w:r>
    </w:p>
    <w:p w:rsidR="00DE441A" w:rsidRPr="00677482" w:rsidRDefault="00DE441A" w:rsidP="00DE441A">
      <w:pPr>
        <w:pStyle w:val="Paragrafoelenco"/>
        <w:numPr>
          <w:ilvl w:val="0"/>
          <w:numId w:val="1"/>
        </w:numPr>
        <w:tabs>
          <w:tab w:val="left" w:pos="921"/>
          <w:tab w:val="left" w:pos="922"/>
        </w:tabs>
        <w:spacing w:line="274" w:lineRule="exact"/>
        <w:ind w:left="921" w:hanging="349"/>
        <w:rPr>
          <w:rFonts w:asciiTheme="minorHAnsi" w:hAnsiTheme="minorHAnsi"/>
          <w:sz w:val="24"/>
          <w:szCs w:val="24"/>
        </w:rPr>
      </w:pPr>
      <w:r w:rsidRPr="00677482">
        <w:rPr>
          <w:rFonts w:asciiTheme="minorHAnsi" w:hAnsiTheme="minorHAnsi"/>
          <w:sz w:val="24"/>
          <w:szCs w:val="24"/>
        </w:rPr>
        <w:t>Assicurare l’apertura e la chiusura</w:t>
      </w:r>
      <w:r w:rsidRPr="00677482">
        <w:rPr>
          <w:rFonts w:asciiTheme="minorHAnsi" w:hAnsiTheme="minorHAnsi"/>
          <w:spacing w:val="-6"/>
          <w:sz w:val="24"/>
          <w:szCs w:val="24"/>
        </w:rPr>
        <w:t xml:space="preserve"> </w:t>
      </w:r>
      <w:r w:rsidRPr="00677482">
        <w:rPr>
          <w:rFonts w:asciiTheme="minorHAnsi" w:hAnsiTheme="minorHAnsi"/>
          <w:sz w:val="24"/>
          <w:szCs w:val="24"/>
        </w:rPr>
        <w:t>dell’istituto;</w:t>
      </w:r>
    </w:p>
    <w:p w:rsidR="00DE441A" w:rsidRPr="00677482" w:rsidRDefault="00DE441A" w:rsidP="00DE441A">
      <w:pPr>
        <w:pStyle w:val="Paragrafoelenco"/>
        <w:numPr>
          <w:ilvl w:val="0"/>
          <w:numId w:val="1"/>
        </w:numPr>
        <w:tabs>
          <w:tab w:val="left" w:pos="921"/>
          <w:tab w:val="left" w:pos="922"/>
        </w:tabs>
        <w:spacing w:before="3" w:line="230" w:lineRule="auto"/>
        <w:ind w:right="126" w:hanging="360"/>
        <w:rPr>
          <w:rFonts w:asciiTheme="minorHAnsi" w:hAnsiTheme="minorHAnsi"/>
          <w:sz w:val="24"/>
          <w:szCs w:val="24"/>
        </w:rPr>
      </w:pPr>
      <w:r w:rsidRPr="00677482">
        <w:rPr>
          <w:rFonts w:asciiTheme="minorHAnsi" w:hAnsiTheme="minorHAnsi"/>
          <w:sz w:val="24"/>
          <w:szCs w:val="24"/>
        </w:rPr>
        <w:t>garantire la sorveglianza generale dei locali ed accertarsi di far rispettare il divieto di ingresso negli edifici scolastici del personale docente e dei</w:t>
      </w:r>
      <w:r w:rsidRPr="00677482">
        <w:rPr>
          <w:rFonts w:asciiTheme="minorHAnsi" w:hAnsiTheme="minorHAnsi"/>
          <w:spacing w:val="-5"/>
          <w:sz w:val="24"/>
          <w:szCs w:val="24"/>
        </w:rPr>
        <w:t xml:space="preserve"> </w:t>
      </w:r>
      <w:r w:rsidRPr="00677482">
        <w:rPr>
          <w:rFonts w:asciiTheme="minorHAnsi" w:hAnsiTheme="minorHAnsi"/>
          <w:sz w:val="24"/>
          <w:szCs w:val="24"/>
        </w:rPr>
        <w:t>genitori;</w:t>
      </w:r>
    </w:p>
    <w:p w:rsidR="00DE441A" w:rsidRPr="00677482" w:rsidRDefault="00DE441A" w:rsidP="00DE441A">
      <w:pPr>
        <w:pStyle w:val="Paragrafoelenco"/>
        <w:numPr>
          <w:ilvl w:val="0"/>
          <w:numId w:val="1"/>
        </w:numPr>
        <w:tabs>
          <w:tab w:val="left" w:pos="921"/>
          <w:tab w:val="left" w:pos="922"/>
        </w:tabs>
        <w:spacing w:before="12" w:line="230" w:lineRule="auto"/>
        <w:ind w:right="118" w:hanging="360"/>
        <w:rPr>
          <w:rFonts w:asciiTheme="minorHAnsi" w:hAnsiTheme="minorHAnsi"/>
          <w:sz w:val="24"/>
          <w:szCs w:val="24"/>
        </w:rPr>
      </w:pPr>
      <w:r w:rsidRPr="00677482">
        <w:rPr>
          <w:rFonts w:asciiTheme="minorHAnsi" w:hAnsiTheme="minorHAnsi"/>
          <w:sz w:val="24"/>
          <w:szCs w:val="24"/>
        </w:rPr>
        <w:t xml:space="preserve">regolare gli accessi agli uffici amministrativi ad </w:t>
      </w:r>
      <w:r w:rsidRPr="00677482">
        <w:rPr>
          <w:rFonts w:asciiTheme="minorHAnsi" w:hAnsiTheme="minorHAnsi"/>
          <w:spacing w:val="3"/>
          <w:sz w:val="24"/>
          <w:szCs w:val="24"/>
        </w:rPr>
        <w:t xml:space="preserve">una </w:t>
      </w:r>
      <w:r w:rsidRPr="00677482">
        <w:rPr>
          <w:rFonts w:asciiTheme="minorHAnsi" w:hAnsiTheme="minorHAnsi"/>
          <w:sz w:val="24"/>
          <w:szCs w:val="24"/>
        </w:rPr>
        <w:t>sola persona alla volta in modo da limitare i contatti tra persone in</w:t>
      </w:r>
      <w:r w:rsidRPr="00677482">
        <w:rPr>
          <w:rFonts w:asciiTheme="minorHAnsi" w:hAnsiTheme="minorHAnsi"/>
          <w:spacing w:val="-4"/>
          <w:sz w:val="24"/>
          <w:szCs w:val="24"/>
        </w:rPr>
        <w:t xml:space="preserve"> </w:t>
      </w:r>
      <w:r w:rsidRPr="00677482">
        <w:rPr>
          <w:rFonts w:asciiTheme="minorHAnsi" w:hAnsiTheme="minorHAnsi"/>
          <w:sz w:val="24"/>
          <w:szCs w:val="24"/>
        </w:rPr>
        <w:t>attesa;</w:t>
      </w:r>
    </w:p>
    <w:p w:rsidR="00DE441A" w:rsidRPr="00677482" w:rsidRDefault="00DE441A" w:rsidP="00DE441A">
      <w:pPr>
        <w:pStyle w:val="Paragrafoelenco"/>
        <w:numPr>
          <w:ilvl w:val="0"/>
          <w:numId w:val="1"/>
        </w:numPr>
        <w:tabs>
          <w:tab w:val="left" w:pos="921"/>
          <w:tab w:val="left" w:pos="922"/>
        </w:tabs>
        <w:ind w:left="921" w:hanging="349"/>
        <w:rPr>
          <w:rFonts w:asciiTheme="minorHAnsi" w:hAnsiTheme="minorHAnsi"/>
          <w:sz w:val="24"/>
          <w:szCs w:val="24"/>
        </w:rPr>
      </w:pPr>
      <w:r w:rsidRPr="00677482">
        <w:rPr>
          <w:rFonts w:asciiTheme="minorHAnsi" w:hAnsiTheme="minorHAnsi"/>
          <w:sz w:val="24"/>
          <w:szCs w:val="24"/>
        </w:rPr>
        <w:t>garantire la pulizia accurata e disinfezione degli ambienti</w:t>
      </w:r>
      <w:r w:rsidRPr="00677482">
        <w:rPr>
          <w:rFonts w:asciiTheme="minorHAnsi" w:hAnsiTheme="minorHAnsi"/>
          <w:spacing w:val="-9"/>
          <w:sz w:val="24"/>
          <w:szCs w:val="24"/>
        </w:rPr>
        <w:t xml:space="preserve"> </w:t>
      </w:r>
      <w:r w:rsidRPr="00677482">
        <w:rPr>
          <w:rFonts w:asciiTheme="minorHAnsi" w:hAnsiTheme="minorHAnsi"/>
          <w:sz w:val="24"/>
          <w:szCs w:val="24"/>
        </w:rPr>
        <w:t>utilizzati.</w:t>
      </w:r>
    </w:p>
    <w:p w:rsidR="00DE441A" w:rsidRPr="00677482" w:rsidRDefault="00DE441A">
      <w:pPr>
        <w:ind w:left="212" w:right="114"/>
        <w:jc w:val="both"/>
        <w:rPr>
          <w:rFonts w:asciiTheme="minorHAnsi" w:hAnsiTheme="minorHAnsi"/>
          <w:b/>
          <w:sz w:val="24"/>
          <w:szCs w:val="24"/>
        </w:rPr>
      </w:pPr>
    </w:p>
    <w:p w:rsidR="003C3231" w:rsidRPr="00677482" w:rsidRDefault="000C28F7">
      <w:pPr>
        <w:spacing w:before="62"/>
        <w:ind w:left="212"/>
        <w:jc w:val="both"/>
        <w:rPr>
          <w:rFonts w:asciiTheme="minorHAnsi" w:hAnsiTheme="minorHAnsi"/>
          <w:b/>
          <w:sz w:val="24"/>
          <w:szCs w:val="24"/>
        </w:rPr>
      </w:pPr>
      <w:r w:rsidRPr="00677482">
        <w:rPr>
          <w:rFonts w:asciiTheme="minorHAnsi" w:hAnsiTheme="minorHAnsi"/>
          <w:b/>
          <w:sz w:val="24"/>
          <w:szCs w:val="24"/>
        </w:rPr>
        <w:t>TURNAZIONE ASSISTENTI AMMINISTRATIVI</w:t>
      </w:r>
    </w:p>
    <w:p w:rsidR="00B4583A" w:rsidRDefault="00B4583A" w:rsidP="00B4583A">
      <w:pPr>
        <w:ind w:left="212" w:right="110"/>
        <w:jc w:val="both"/>
        <w:rPr>
          <w:rFonts w:asciiTheme="minorHAnsi" w:hAnsiTheme="minorHAnsi"/>
          <w:sz w:val="24"/>
          <w:szCs w:val="24"/>
        </w:rPr>
      </w:pPr>
      <w:r w:rsidRPr="00DE441A">
        <w:rPr>
          <w:rFonts w:asciiTheme="minorHAnsi" w:hAnsiTheme="minorHAnsi"/>
          <w:sz w:val="24"/>
          <w:szCs w:val="24"/>
        </w:rPr>
        <w:t xml:space="preserve">Gli assistenti amministrati presenteranno domanda di fruizione delle ferie vecchie, e solo successivamente effettueranno la turnazione. Al momento non sono pervenute richieste di </w:t>
      </w:r>
      <w:r w:rsidR="009D294F">
        <w:rPr>
          <w:rFonts w:asciiTheme="minorHAnsi" w:hAnsiTheme="minorHAnsi"/>
          <w:sz w:val="24"/>
          <w:szCs w:val="24"/>
        </w:rPr>
        <w:t xml:space="preserve">prestazione del servizio attraverso le modalità </w:t>
      </w:r>
      <w:r w:rsidRPr="00DE441A">
        <w:rPr>
          <w:rFonts w:asciiTheme="minorHAnsi" w:hAnsiTheme="minorHAnsi"/>
          <w:sz w:val="24"/>
          <w:szCs w:val="24"/>
        </w:rPr>
        <w:t xml:space="preserve">di </w:t>
      </w:r>
      <w:proofErr w:type="spellStart"/>
      <w:r w:rsidRPr="00DE441A">
        <w:rPr>
          <w:rFonts w:asciiTheme="minorHAnsi" w:hAnsiTheme="minorHAnsi"/>
          <w:sz w:val="24"/>
          <w:szCs w:val="24"/>
        </w:rPr>
        <w:t>smart</w:t>
      </w:r>
      <w:proofErr w:type="spellEnd"/>
      <w:r w:rsidRPr="00DE441A">
        <w:rPr>
          <w:rFonts w:asciiTheme="minorHAnsi" w:hAnsiTheme="minorHAnsi"/>
          <w:sz w:val="24"/>
          <w:szCs w:val="24"/>
        </w:rPr>
        <w:t xml:space="preserve"> </w:t>
      </w:r>
      <w:proofErr w:type="spellStart"/>
      <w:r w:rsidRPr="00DE441A">
        <w:rPr>
          <w:rFonts w:asciiTheme="minorHAnsi" w:hAnsiTheme="minorHAnsi"/>
          <w:sz w:val="24"/>
          <w:szCs w:val="24"/>
        </w:rPr>
        <w:t>working</w:t>
      </w:r>
      <w:proofErr w:type="spellEnd"/>
      <w:r w:rsidR="00DE441A">
        <w:rPr>
          <w:rFonts w:asciiTheme="minorHAnsi" w:hAnsiTheme="minorHAnsi"/>
          <w:sz w:val="24"/>
          <w:szCs w:val="24"/>
        </w:rPr>
        <w:t>.</w:t>
      </w:r>
    </w:p>
    <w:p w:rsidR="00DE441A" w:rsidRDefault="00DE441A" w:rsidP="00DE441A">
      <w:pPr>
        <w:ind w:left="212" w:right="114"/>
        <w:jc w:val="both"/>
        <w:rPr>
          <w:rFonts w:asciiTheme="minorHAnsi" w:hAnsiTheme="minorHAnsi"/>
          <w:sz w:val="24"/>
          <w:szCs w:val="24"/>
        </w:rPr>
      </w:pPr>
    </w:p>
    <w:p w:rsidR="00DE441A" w:rsidRPr="00DE441A" w:rsidRDefault="00DE441A" w:rsidP="00DE441A">
      <w:pPr>
        <w:ind w:left="212" w:right="114"/>
        <w:jc w:val="both"/>
        <w:rPr>
          <w:rFonts w:asciiTheme="minorHAnsi" w:hAnsiTheme="minorHAnsi"/>
          <w:sz w:val="24"/>
          <w:szCs w:val="24"/>
        </w:rPr>
      </w:pPr>
      <w:r w:rsidRPr="00DE441A">
        <w:rPr>
          <w:rFonts w:asciiTheme="minorHAnsi" w:hAnsiTheme="minorHAnsi"/>
          <w:sz w:val="24"/>
          <w:szCs w:val="24"/>
        </w:rPr>
        <w:t xml:space="preserve">Dal </w:t>
      </w:r>
      <w:r w:rsidRPr="00BF2B97">
        <w:rPr>
          <w:rFonts w:asciiTheme="minorHAnsi" w:hAnsiTheme="minorHAnsi"/>
          <w:b/>
          <w:bCs/>
          <w:sz w:val="24"/>
          <w:szCs w:val="24"/>
        </w:rPr>
        <w:t>1</w:t>
      </w:r>
      <w:r w:rsidR="00363012" w:rsidRPr="00BF2B97">
        <w:rPr>
          <w:rFonts w:asciiTheme="minorHAnsi" w:hAnsiTheme="minorHAnsi"/>
          <w:b/>
          <w:bCs/>
          <w:sz w:val="24"/>
          <w:szCs w:val="24"/>
        </w:rPr>
        <w:t>4</w:t>
      </w:r>
      <w:r w:rsidRPr="00BF2B97">
        <w:rPr>
          <w:rFonts w:asciiTheme="minorHAnsi" w:hAnsiTheme="minorHAnsi"/>
          <w:b/>
          <w:bCs/>
          <w:sz w:val="24"/>
          <w:szCs w:val="24"/>
        </w:rPr>
        <w:t xml:space="preserve"> marzo 2020 al 3 aprile 2020</w:t>
      </w:r>
      <w:r>
        <w:rPr>
          <w:rFonts w:asciiTheme="minorHAnsi" w:hAnsiTheme="minorHAnsi"/>
          <w:sz w:val="24"/>
          <w:szCs w:val="24"/>
        </w:rPr>
        <w:t xml:space="preserve">, </w:t>
      </w:r>
      <w:r w:rsidRPr="00DE441A">
        <w:rPr>
          <w:rFonts w:asciiTheme="minorHAnsi" w:hAnsiTheme="minorHAnsi"/>
          <w:i/>
          <w:sz w:val="24"/>
          <w:szCs w:val="24"/>
          <w:u w:val="single"/>
        </w:rPr>
        <w:t>escludendo le giornate d</w:t>
      </w:r>
      <w:r>
        <w:rPr>
          <w:rFonts w:asciiTheme="minorHAnsi" w:hAnsiTheme="minorHAnsi"/>
          <w:i/>
          <w:sz w:val="24"/>
          <w:szCs w:val="24"/>
          <w:u w:val="single"/>
        </w:rPr>
        <w:t>el</w:t>
      </w:r>
      <w:r w:rsidRPr="00DE441A">
        <w:rPr>
          <w:rFonts w:asciiTheme="minorHAnsi" w:hAnsiTheme="minorHAnsi"/>
          <w:i/>
          <w:sz w:val="24"/>
          <w:szCs w:val="24"/>
          <w:u w:val="single"/>
        </w:rPr>
        <w:t xml:space="preserve"> sabato</w:t>
      </w:r>
      <w:r>
        <w:rPr>
          <w:rFonts w:asciiTheme="minorHAnsi" w:hAnsiTheme="minorHAnsi"/>
          <w:sz w:val="24"/>
          <w:szCs w:val="24"/>
        </w:rPr>
        <w:t xml:space="preserve">, </w:t>
      </w:r>
      <w:r w:rsidRPr="00DE441A">
        <w:rPr>
          <w:rFonts w:asciiTheme="minorHAnsi" w:hAnsiTheme="minorHAnsi"/>
          <w:sz w:val="24"/>
          <w:szCs w:val="24"/>
        </w:rPr>
        <w:t xml:space="preserve"> sarà garantita la presenza di n. 2 unità</w:t>
      </w:r>
      <w:r>
        <w:rPr>
          <w:rFonts w:asciiTheme="minorHAnsi" w:hAnsiTheme="minorHAnsi"/>
          <w:sz w:val="24"/>
          <w:szCs w:val="24"/>
        </w:rPr>
        <w:t>.</w:t>
      </w:r>
    </w:p>
    <w:p w:rsidR="003C3231" w:rsidRPr="00677482" w:rsidRDefault="000C28F7">
      <w:pPr>
        <w:pStyle w:val="Corpotesto"/>
        <w:spacing w:before="91"/>
        <w:ind w:left="573"/>
        <w:rPr>
          <w:rFonts w:asciiTheme="minorHAnsi" w:hAnsiTheme="minorHAnsi"/>
          <w:sz w:val="24"/>
          <w:szCs w:val="24"/>
        </w:rPr>
      </w:pPr>
      <w:r w:rsidRPr="00677482">
        <w:rPr>
          <w:rFonts w:asciiTheme="minorHAnsi" w:hAnsiTheme="minorHAnsi"/>
          <w:sz w:val="24"/>
          <w:szCs w:val="24"/>
        </w:rPr>
        <w:t>Gli A.A. in servizio dovranno:</w:t>
      </w:r>
    </w:p>
    <w:p w:rsidR="003C3231" w:rsidRPr="00677482" w:rsidRDefault="000C28F7">
      <w:pPr>
        <w:pStyle w:val="Paragrafoelenco"/>
        <w:numPr>
          <w:ilvl w:val="0"/>
          <w:numId w:val="1"/>
        </w:numPr>
        <w:tabs>
          <w:tab w:val="left" w:pos="921"/>
          <w:tab w:val="left" w:pos="922"/>
        </w:tabs>
        <w:spacing w:before="9" w:line="230" w:lineRule="auto"/>
        <w:ind w:right="113" w:hanging="360"/>
        <w:rPr>
          <w:rFonts w:asciiTheme="minorHAnsi" w:hAnsiTheme="minorHAnsi"/>
          <w:sz w:val="24"/>
          <w:szCs w:val="24"/>
        </w:rPr>
      </w:pPr>
      <w:r w:rsidRPr="00677482">
        <w:rPr>
          <w:rFonts w:asciiTheme="minorHAnsi" w:hAnsiTheme="minorHAnsi"/>
          <w:sz w:val="24"/>
          <w:szCs w:val="24"/>
        </w:rPr>
        <w:t>garantire la ricezione della posta, lo smistamento di comunicazioni e circolari per ogni settore, provvedere alla compilazione di eventuali</w:t>
      </w:r>
      <w:r w:rsidRPr="00677482">
        <w:rPr>
          <w:rFonts w:asciiTheme="minorHAnsi" w:hAnsiTheme="minorHAnsi"/>
          <w:spacing w:val="-4"/>
          <w:sz w:val="24"/>
          <w:szCs w:val="24"/>
        </w:rPr>
        <w:t xml:space="preserve"> </w:t>
      </w:r>
      <w:r w:rsidRPr="00677482">
        <w:rPr>
          <w:rFonts w:asciiTheme="minorHAnsi" w:hAnsiTheme="minorHAnsi"/>
          <w:sz w:val="24"/>
          <w:szCs w:val="24"/>
        </w:rPr>
        <w:t>monitoraggi;</w:t>
      </w:r>
    </w:p>
    <w:p w:rsidR="003C3231" w:rsidRPr="00677482" w:rsidRDefault="000C28F7">
      <w:pPr>
        <w:pStyle w:val="Paragrafoelenco"/>
        <w:numPr>
          <w:ilvl w:val="0"/>
          <w:numId w:val="1"/>
        </w:numPr>
        <w:tabs>
          <w:tab w:val="left" w:pos="921"/>
          <w:tab w:val="left" w:pos="922"/>
        </w:tabs>
        <w:spacing w:line="275" w:lineRule="exact"/>
        <w:ind w:left="921" w:hanging="349"/>
        <w:rPr>
          <w:rFonts w:asciiTheme="minorHAnsi" w:hAnsiTheme="minorHAnsi"/>
          <w:sz w:val="24"/>
          <w:szCs w:val="24"/>
        </w:rPr>
      </w:pPr>
      <w:r w:rsidRPr="00677482">
        <w:rPr>
          <w:rFonts w:asciiTheme="minorHAnsi" w:hAnsiTheme="minorHAnsi"/>
          <w:sz w:val="24"/>
          <w:szCs w:val="24"/>
        </w:rPr>
        <w:t>assicurare il servizio di</w:t>
      </w:r>
      <w:r w:rsidRPr="00677482">
        <w:rPr>
          <w:rFonts w:asciiTheme="minorHAnsi" w:hAnsiTheme="minorHAnsi"/>
          <w:spacing w:val="-1"/>
          <w:sz w:val="24"/>
          <w:szCs w:val="24"/>
        </w:rPr>
        <w:t xml:space="preserve"> </w:t>
      </w:r>
      <w:r w:rsidRPr="00677482">
        <w:rPr>
          <w:rFonts w:asciiTheme="minorHAnsi" w:hAnsiTheme="minorHAnsi"/>
          <w:sz w:val="24"/>
          <w:szCs w:val="24"/>
        </w:rPr>
        <w:t>protocollo;</w:t>
      </w:r>
    </w:p>
    <w:p w:rsidR="003C3231" w:rsidRPr="00677482" w:rsidRDefault="000C28F7">
      <w:pPr>
        <w:pStyle w:val="Paragrafoelenco"/>
        <w:numPr>
          <w:ilvl w:val="0"/>
          <w:numId w:val="1"/>
        </w:numPr>
        <w:tabs>
          <w:tab w:val="left" w:pos="921"/>
          <w:tab w:val="left" w:pos="922"/>
        </w:tabs>
        <w:spacing w:line="269" w:lineRule="exact"/>
        <w:ind w:left="921" w:hanging="349"/>
        <w:rPr>
          <w:rFonts w:asciiTheme="minorHAnsi" w:hAnsiTheme="minorHAnsi"/>
          <w:sz w:val="24"/>
          <w:szCs w:val="24"/>
        </w:rPr>
      </w:pPr>
      <w:r w:rsidRPr="00677482">
        <w:rPr>
          <w:rFonts w:asciiTheme="minorHAnsi" w:hAnsiTheme="minorHAnsi"/>
          <w:sz w:val="24"/>
          <w:szCs w:val="24"/>
        </w:rPr>
        <w:t>garantire la sorveglianza generale sugli atti e</w:t>
      </w:r>
      <w:r w:rsidRPr="00677482">
        <w:rPr>
          <w:rFonts w:asciiTheme="minorHAnsi" w:hAnsiTheme="minorHAnsi"/>
          <w:spacing w:val="-2"/>
          <w:sz w:val="24"/>
          <w:szCs w:val="24"/>
        </w:rPr>
        <w:t xml:space="preserve"> </w:t>
      </w:r>
      <w:r w:rsidRPr="00677482">
        <w:rPr>
          <w:rFonts w:asciiTheme="minorHAnsi" w:hAnsiTheme="minorHAnsi"/>
          <w:sz w:val="24"/>
          <w:szCs w:val="24"/>
        </w:rPr>
        <w:t>documenti;</w:t>
      </w:r>
    </w:p>
    <w:p w:rsidR="003C3231" w:rsidRDefault="000C28F7">
      <w:pPr>
        <w:pStyle w:val="Paragrafoelenco"/>
        <w:numPr>
          <w:ilvl w:val="0"/>
          <w:numId w:val="1"/>
        </w:numPr>
        <w:tabs>
          <w:tab w:val="left" w:pos="922"/>
        </w:tabs>
        <w:spacing w:line="235" w:lineRule="auto"/>
        <w:ind w:right="110" w:hanging="360"/>
        <w:jc w:val="both"/>
        <w:rPr>
          <w:rFonts w:asciiTheme="minorHAnsi" w:hAnsiTheme="minorHAnsi"/>
          <w:sz w:val="24"/>
          <w:szCs w:val="24"/>
        </w:rPr>
      </w:pPr>
      <w:r w:rsidRPr="00677482">
        <w:rPr>
          <w:rFonts w:asciiTheme="minorHAnsi" w:hAnsiTheme="minorHAnsi"/>
          <w:sz w:val="24"/>
          <w:szCs w:val="24"/>
        </w:rPr>
        <w:t>coloro che non risultano in servizio assicureranno c</w:t>
      </w:r>
      <w:r w:rsidR="001763EA" w:rsidRPr="00677482">
        <w:rPr>
          <w:rFonts w:asciiTheme="minorHAnsi" w:hAnsiTheme="minorHAnsi"/>
          <w:sz w:val="24"/>
          <w:szCs w:val="24"/>
        </w:rPr>
        <w:t xml:space="preserve">omunque </w:t>
      </w:r>
      <w:r w:rsidRPr="00677482">
        <w:rPr>
          <w:rFonts w:asciiTheme="minorHAnsi" w:hAnsiTheme="minorHAnsi"/>
          <w:sz w:val="24"/>
          <w:szCs w:val="24"/>
        </w:rPr>
        <w:t>la propria reperibilità ai propri recapiti personali</w:t>
      </w:r>
      <w:r w:rsidR="001763EA" w:rsidRPr="00677482">
        <w:rPr>
          <w:rFonts w:asciiTheme="minorHAnsi" w:hAnsiTheme="minorHAnsi"/>
          <w:sz w:val="24"/>
          <w:szCs w:val="24"/>
        </w:rPr>
        <w:t xml:space="preserve"> o tramite mail</w:t>
      </w:r>
      <w:r w:rsidRPr="00677482">
        <w:rPr>
          <w:rFonts w:asciiTheme="minorHAnsi" w:hAnsiTheme="minorHAnsi"/>
          <w:sz w:val="24"/>
          <w:szCs w:val="24"/>
        </w:rPr>
        <w:t xml:space="preserve"> (dalle ore </w:t>
      </w:r>
      <w:r w:rsidR="001763EA" w:rsidRPr="00677482">
        <w:rPr>
          <w:rFonts w:asciiTheme="minorHAnsi" w:hAnsiTheme="minorHAnsi"/>
          <w:sz w:val="24"/>
          <w:szCs w:val="24"/>
        </w:rPr>
        <w:t>8</w:t>
      </w:r>
      <w:r w:rsidRPr="00677482">
        <w:rPr>
          <w:rFonts w:asciiTheme="minorHAnsi" w:hAnsiTheme="minorHAnsi"/>
          <w:sz w:val="24"/>
          <w:szCs w:val="24"/>
        </w:rPr>
        <w:t>:</w:t>
      </w:r>
      <w:r w:rsidR="001763EA" w:rsidRPr="00677482">
        <w:rPr>
          <w:rFonts w:asciiTheme="minorHAnsi" w:hAnsiTheme="minorHAnsi"/>
          <w:sz w:val="24"/>
          <w:szCs w:val="24"/>
        </w:rPr>
        <w:t>0</w:t>
      </w:r>
      <w:r w:rsidRPr="00677482">
        <w:rPr>
          <w:rFonts w:asciiTheme="minorHAnsi" w:hAnsiTheme="minorHAnsi"/>
          <w:sz w:val="24"/>
          <w:szCs w:val="24"/>
        </w:rPr>
        <w:t>0 alle ore 1</w:t>
      </w:r>
      <w:r w:rsidR="001763EA" w:rsidRPr="00677482">
        <w:rPr>
          <w:rFonts w:asciiTheme="minorHAnsi" w:hAnsiTheme="minorHAnsi"/>
          <w:sz w:val="24"/>
          <w:szCs w:val="24"/>
        </w:rPr>
        <w:t>4</w:t>
      </w:r>
      <w:r w:rsidRPr="00677482">
        <w:rPr>
          <w:rFonts w:asciiTheme="minorHAnsi" w:hAnsiTheme="minorHAnsi"/>
          <w:sz w:val="24"/>
          <w:szCs w:val="24"/>
        </w:rPr>
        <w:t>:00 nelle giornate di regolare servizio) per eventuali necessità e/o</w:t>
      </w:r>
      <w:r w:rsidRPr="00677482">
        <w:rPr>
          <w:rFonts w:asciiTheme="minorHAnsi" w:hAnsiTheme="minorHAnsi"/>
          <w:spacing w:val="-3"/>
          <w:sz w:val="24"/>
          <w:szCs w:val="24"/>
        </w:rPr>
        <w:t xml:space="preserve"> </w:t>
      </w:r>
      <w:r w:rsidRPr="00677482">
        <w:rPr>
          <w:rFonts w:asciiTheme="minorHAnsi" w:hAnsiTheme="minorHAnsi"/>
          <w:sz w:val="24"/>
          <w:szCs w:val="24"/>
        </w:rPr>
        <w:t>urgenze.</w:t>
      </w:r>
    </w:p>
    <w:p w:rsidR="009D294F" w:rsidRDefault="009D294F" w:rsidP="009D294F">
      <w:pPr>
        <w:spacing w:before="62"/>
        <w:ind w:left="142" w:firstLine="431"/>
        <w:jc w:val="both"/>
        <w:rPr>
          <w:rFonts w:asciiTheme="minorHAnsi" w:hAnsiTheme="minorHAnsi"/>
          <w:b/>
          <w:sz w:val="24"/>
          <w:szCs w:val="24"/>
        </w:rPr>
      </w:pPr>
    </w:p>
    <w:p w:rsidR="009D294F" w:rsidRPr="009D294F" w:rsidRDefault="009D294F" w:rsidP="009D294F">
      <w:pPr>
        <w:spacing w:before="62"/>
        <w:ind w:left="142" w:firstLine="431"/>
        <w:jc w:val="both"/>
        <w:rPr>
          <w:rFonts w:asciiTheme="minorHAnsi" w:hAnsiTheme="minorHAnsi"/>
          <w:b/>
          <w:sz w:val="24"/>
          <w:szCs w:val="24"/>
        </w:rPr>
      </w:pPr>
      <w:r w:rsidRPr="009D294F">
        <w:rPr>
          <w:rFonts w:asciiTheme="minorHAnsi" w:hAnsiTheme="minorHAnsi"/>
          <w:b/>
          <w:sz w:val="24"/>
          <w:szCs w:val="24"/>
        </w:rPr>
        <w:t xml:space="preserve">TURNAZIONE ASSISTENTI </w:t>
      </w:r>
      <w:r>
        <w:rPr>
          <w:rFonts w:asciiTheme="minorHAnsi" w:hAnsiTheme="minorHAnsi"/>
          <w:b/>
          <w:sz w:val="24"/>
          <w:szCs w:val="24"/>
        </w:rPr>
        <w:t>TECNICI</w:t>
      </w:r>
    </w:p>
    <w:p w:rsidR="00FA2C05" w:rsidRDefault="00FA2C05" w:rsidP="00FA2C05">
      <w:pPr>
        <w:tabs>
          <w:tab w:val="left" w:pos="922"/>
        </w:tabs>
        <w:spacing w:line="235" w:lineRule="auto"/>
        <w:ind w:left="573" w:right="110"/>
        <w:jc w:val="both"/>
        <w:rPr>
          <w:rFonts w:asciiTheme="minorHAnsi" w:hAnsiTheme="minorHAnsi"/>
          <w:sz w:val="24"/>
          <w:szCs w:val="24"/>
        </w:rPr>
      </w:pPr>
      <w:r w:rsidRPr="00677482">
        <w:rPr>
          <w:rFonts w:asciiTheme="minorHAnsi" w:hAnsiTheme="minorHAnsi"/>
          <w:sz w:val="24"/>
          <w:szCs w:val="24"/>
        </w:rPr>
        <w:t xml:space="preserve">Gli </w:t>
      </w:r>
      <w:r w:rsidRPr="00BF2B97">
        <w:rPr>
          <w:rFonts w:asciiTheme="minorHAnsi" w:hAnsiTheme="minorHAnsi"/>
          <w:i/>
          <w:iCs/>
          <w:sz w:val="24"/>
          <w:szCs w:val="24"/>
        </w:rPr>
        <w:t xml:space="preserve">assistenti tecnici </w:t>
      </w:r>
      <w:r w:rsidR="00B4583A" w:rsidRPr="00BF2B97">
        <w:rPr>
          <w:rFonts w:asciiTheme="minorHAnsi" w:hAnsiTheme="minorHAnsi"/>
          <w:i/>
          <w:iCs/>
          <w:sz w:val="24"/>
          <w:szCs w:val="24"/>
        </w:rPr>
        <w:t>dell’area di informatica</w:t>
      </w:r>
      <w:r w:rsidR="00B4583A" w:rsidRPr="00677482">
        <w:rPr>
          <w:rFonts w:asciiTheme="minorHAnsi" w:hAnsiTheme="minorHAnsi"/>
          <w:sz w:val="24"/>
          <w:szCs w:val="24"/>
        </w:rPr>
        <w:t xml:space="preserve"> presteranno il servizio di </w:t>
      </w:r>
      <w:proofErr w:type="spellStart"/>
      <w:r w:rsidR="00B4583A" w:rsidRPr="00677482">
        <w:rPr>
          <w:rFonts w:asciiTheme="minorHAnsi" w:hAnsiTheme="minorHAnsi"/>
          <w:sz w:val="24"/>
          <w:szCs w:val="24"/>
        </w:rPr>
        <w:t>smart</w:t>
      </w:r>
      <w:proofErr w:type="spellEnd"/>
      <w:r w:rsidR="00B4583A" w:rsidRPr="00677482">
        <w:rPr>
          <w:rFonts w:asciiTheme="minorHAnsi" w:hAnsiTheme="minorHAnsi"/>
          <w:sz w:val="24"/>
          <w:szCs w:val="24"/>
        </w:rPr>
        <w:t xml:space="preserve"> </w:t>
      </w:r>
      <w:proofErr w:type="spellStart"/>
      <w:r w:rsidR="00B4583A" w:rsidRPr="00677482">
        <w:rPr>
          <w:rFonts w:asciiTheme="minorHAnsi" w:hAnsiTheme="minorHAnsi"/>
          <w:sz w:val="24"/>
          <w:szCs w:val="24"/>
        </w:rPr>
        <w:t>working</w:t>
      </w:r>
      <w:proofErr w:type="spellEnd"/>
      <w:r w:rsidR="00B4583A" w:rsidRPr="00677482">
        <w:rPr>
          <w:rFonts w:asciiTheme="minorHAnsi" w:hAnsiTheme="minorHAnsi"/>
          <w:sz w:val="24"/>
          <w:szCs w:val="24"/>
        </w:rPr>
        <w:t xml:space="preserve"> fornendo </w:t>
      </w:r>
      <w:r w:rsidR="00B4583A" w:rsidRPr="00677482">
        <w:rPr>
          <w:rFonts w:asciiTheme="minorHAnsi" w:hAnsiTheme="minorHAnsi"/>
          <w:sz w:val="24"/>
          <w:szCs w:val="24"/>
        </w:rPr>
        <w:lastRenderedPageBreak/>
        <w:t>supporto ai docenti im</w:t>
      </w:r>
      <w:r w:rsidR="009D294F">
        <w:rPr>
          <w:rFonts w:asciiTheme="minorHAnsi" w:hAnsiTheme="minorHAnsi"/>
          <w:sz w:val="24"/>
          <w:szCs w:val="24"/>
        </w:rPr>
        <w:t xml:space="preserve">pegnati nella didattica on line e/o altra attività richiesta dal Dirigente Scolastico o dal </w:t>
      </w:r>
      <w:proofErr w:type="spellStart"/>
      <w:r w:rsidR="009D294F">
        <w:rPr>
          <w:rFonts w:asciiTheme="minorHAnsi" w:hAnsiTheme="minorHAnsi"/>
          <w:sz w:val="24"/>
          <w:szCs w:val="24"/>
        </w:rPr>
        <w:t>Dsga</w:t>
      </w:r>
      <w:proofErr w:type="spellEnd"/>
      <w:r w:rsidR="009D294F">
        <w:rPr>
          <w:rFonts w:asciiTheme="minorHAnsi" w:hAnsiTheme="minorHAnsi"/>
          <w:sz w:val="24"/>
          <w:szCs w:val="24"/>
        </w:rPr>
        <w:t>.</w:t>
      </w:r>
    </w:p>
    <w:p w:rsidR="009D294F" w:rsidRDefault="00363012" w:rsidP="009D294F">
      <w:pPr>
        <w:ind w:left="212" w:right="114"/>
        <w:jc w:val="both"/>
        <w:rPr>
          <w:rFonts w:asciiTheme="minorHAnsi" w:hAnsiTheme="minorHAnsi"/>
          <w:sz w:val="24"/>
          <w:szCs w:val="24"/>
        </w:rPr>
      </w:pPr>
      <w:r>
        <w:rPr>
          <w:rFonts w:asciiTheme="minorHAnsi" w:hAnsiTheme="minorHAnsi"/>
          <w:sz w:val="24"/>
          <w:szCs w:val="24"/>
        </w:rPr>
        <w:t xml:space="preserve">Dal </w:t>
      </w:r>
      <w:r w:rsidRPr="00BF2B97">
        <w:rPr>
          <w:rFonts w:asciiTheme="minorHAnsi" w:hAnsiTheme="minorHAnsi"/>
          <w:b/>
          <w:bCs/>
          <w:sz w:val="24"/>
          <w:szCs w:val="24"/>
        </w:rPr>
        <w:t>14</w:t>
      </w:r>
      <w:r w:rsidR="009D294F" w:rsidRPr="00BF2B97">
        <w:rPr>
          <w:rFonts w:asciiTheme="minorHAnsi" w:hAnsiTheme="minorHAnsi"/>
          <w:b/>
          <w:bCs/>
          <w:sz w:val="24"/>
          <w:szCs w:val="24"/>
        </w:rPr>
        <w:t xml:space="preserve"> marzo 2020 al 3 aprile 2020</w:t>
      </w:r>
      <w:r w:rsidR="009D294F">
        <w:rPr>
          <w:rFonts w:asciiTheme="minorHAnsi" w:hAnsiTheme="minorHAnsi"/>
          <w:sz w:val="24"/>
          <w:szCs w:val="24"/>
        </w:rPr>
        <w:t xml:space="preserve">, </w:t>
      </w:r>
      <w:r w:rsidR="009D294F" w:rsidRPr="00DE441A">
        <w:rPr>
          <w:rFonts w:asciiTheme="minorHAnsi" w:hAnsiTheme="minorHAnsi"/>
          <w:i/>
          <w:sz w:val="24"/>
          <w:szCs w:val="24"/>
          <w:u w:val="single"/>
        </w:rPr>
        <w:t>escludendo le giornate d</w:t>
      </w:r>
      <w:r w:rsidR="009D294F">
        <w:rPr>
          <w:rFonts w:asciiTheme="minorHAnsi" w:hAnsiTheme="minorHAnsi"/>
          <w:i/>
          <w:sz w:val="24"/>
          <w:szCs w:val="24"/>
          <w:u w:val="single"/>
        </w:rPr>
        <w:t>el</w:t>
      </w:r>
      <w:r w:rsidR="009D294F" w:rsidRPr="00DE441A">
        <w:rPr>
          <w:rFonts w:asciiTheme="minorHAnsi" w:hAnsiTheme="minorHAnsi"/>
          <w:i/>
          <w:sz w:val="24"/>
          <w:szCs w:val="24"/>
          <w:u w:val="single"/>
        </w:rPr>
        <w:t xml:space="preserve"> sabato</w:t>
      </w:r>
      <w:r w:rsidR="009D294F">
        <w:rPr>
          <w:rFonts w:asciiTheme="minorHAnsi" w:hAnsiTheme="minorHAnsi"/>
          <w:sz w:val="24"/>
          <w:szCs w:val="24"/>
        </w:rPr>
        <w:t xml:space="preserve">, </w:t>
      </w:r>
      <w:r w:rsidR="009D294F" w:rsidRPr="00DE441A">
        <w:rPr>
          <w:rFonts w:asciiTheme="minorHAnsi" w:hAnsiTheme="minorHAnsi"/>
          <w:sz w:val="24"/>
          <w:szCs w:val="24"/>
        </w:rPr>
        <w:t xml:space="preserve"> sa</w:t>
      </w:r>
      <w:r w:rsidR="009D294F">
        <w:rPr>
          <w:rFonts w:asciiTheme="minorHAnsi" w:hAnsiTheme="minorHAnsi"/>
          <w:sz w:val="24"/>
          <w:szCs w:val="24"/>
        </w:rPr>
        <w:t>rà garantita la presenza di n. 1</w:t>
      </w:r>
      <w:r w:rsidR="009D294F" w:rsidRPr="00DE441A">
        <w:rPr>
          <w:rFonts w:asciiTheme="minorHAnsi" w:hAnsiTheme="minorHAnsi"/>
          <w:sz w:val="24"/>
          <w:szCs w:val="24"/>
        </w:rPr>
        <w:t xml:space="preserve"> unità</w:t>
      </w:r>
      <w:r w:rsidR="009D294F">
        <w:rPr>
          <w:rFonts w:asciiTheme="minorHAnsi" w:hAnsiTheme="minorHAnsi"/>
          <w:sz w:val="24"/>
          <w:szCs w:val="24"/>
        </w:rPr>
        <w:t>.</w:t>
      </w:r>
    </w:p>
    <w:p w:rsidR="009D294F" w:rsidRDefault="009D294F" w:rsidP="009D294F">
      <w:pPr>
        <w:pStyle w:val="Corpotesto"/>
        <w:spacing w:before="91"/>
        <w:ind w:left="573"/>
        <w:rPr>
          <w:rFonts w:asciiTheme="minorHAnsi" w:hAnsiTheme="minorHAnsi"/>
          <w:sz w:val="24"/>
          <w:szCs w:val="24"/>
        </w:rPr>
      </w:pPr>
      <w:r w:rsidRPr="00677482">
        <w:rPr>
          <w:rFonts w:asciiTheme="minorHAnsi" w:hAnsiTheme="minorHAnsi"/>
          <w:sz w:val="24"/>
          <w:szCs w:val="24"/>
        </w:rPr>
        <w:t>Gli A.</w:t>
      </w:r>
      <w:r>
        <w:rPr>
          <w:rFonts w:asciiTheme="minorHAnsi" w:hAnsiTheme="minorHAnsi"/>
          <w:sz w:val="24"/>
          <w:szCs w:val="24"/>
        </w:rPr>
        <w:t>T</w:t>
      </w:r>
      <w:r w:rsidRPr="00677482">
        <w:rPr>
          <w:rFonts w:asciiTheme="minorHAnsi" w:hAnsiTheme="minorHAnsi"/>
          <w:sz w:val="24"/>
          <w:szCs w:val="24"/>
        </w:rPr>
        <w:t>. in servizio dovranno:</w:t>
      </w:r>
    </w:p>
    <w:p w:rsidR="002079F9" w:rsidRPr="002079F9" w:rsidRDefault="002079F9" w:rsidP="002079F9">
      <w:pPr>
        <w:pStyle w:val="Corpotesto"/>
        <w:numPr>
          <w:ilvl w:val="0"/>
          <w:numId w:val="1"/>
        </w:numPr>
        <w:spacing w:before="91"/>
        <w:rPr>
          <w:rFonts w:asciiTheme="minorHAnsi" w:hAnsiTheme="minorHAnsi"/>
          <w:sz w:val="24"/>
          <w:szCs w:val="24"/>
        </w:rPr>
      </w:pPr>
      <w:r w:rsidRPr="002079F9">
        <w:rPr>
          <w:rFonts w:asciiTheme="minorHAnsi" w:hAnsiTheme="minorHAnsi"/>
          <w:w w:val="95"/>
          <w:sz w:val="24"/>
          <w:szCs w:val="24"/>
        </w:rPr>
        <w:t>provvedere alla</w:t>
      </w:r>
      <w:r w:rsidRPr="002079F9">
        <w:rPr>
          <w:rFonts w:asciiTheme="minorHAnsi" w:hAnsiTheme="minorHAnsi"/>
          <w:spacing w:val="-22"/>
          <w:w w:val="95"/>
          <w:sz w:val="24"/>
          <w:szCs w:val="24"/>
        </w:rPr>
        <w:t xml:space="preserve"> </w:t>
      </w:r>
      <w:r w:rsidRPr="002079F9">
        <w:rPr>
          <w:rFonts w:asciiTheme="minorHAnsi" w:hAnsiTheme="minorHAnsi"/>
          <w:w w:val="95"/>
          <w:sz w:val="24"/>
          <w:szCs w:val="24"/>
        </w:rPr>
        <w:t>manutenzione</w:t>
      </w:r>
      <w:r w:rsidRPr="002079F9">
        <w:rPr>
          <w:rFonts w:asciiTheme="minorHAnsi" w:hAnsiTheme="minorHAnsi"/>
          <w:spacing w:val="-21"/>
          <w:w w:val="95"/>
          <w:sz w:val="24"/>
          <w:szCs w:val="24"/>
        </w:rPr>
        <w:t xml:space="preserve"> </w:t>
      </w:r>
      <w:r w:rsidRPr="002079F9">
        <w:rPr>
          <w:rFonts w:asciiTheme="minorHAnsi" w:hAnsiTheme="minorHAnsi"/>
          <w:w w:val="95"/>
          <w:sz w:val="24"/>
          <w:szCs w:val="24"/>
        </w:rPr>
        <w:t>del</w:t>
      </w:r>
      <w:r w:rsidRPr="002079F9">
        <w:rPr>
          <w:rFonts w:asciiTheme="minorHAnsi" w:hAnsiTheme="minorHAnsi"/>
          <w:spacing w:val="-22"/>
          <w:w w:val="95"/>
          <w:sz w:val="24"/>
          <w:szCs w:val="24"/>
        </w:rPr>
        <w:t xml:space="preserve"> </w:t>
      </w:r>
      <w:r w:rsidRPr="002079F9">
        <w:rPr>
          <w:rFonts w:asciiTheme="minorHAnsi" w:hAnsiTheme="minorHAnsi"/>
          <w:w w:val="95"/>
          <w:sz w:val="24"/>
          <w:szCs w:val="24"/>
        </w:rPr>
        <w:t>laboratorio</w:t>
      </w:r>
      <w:r w:rsidRPr="002079F9">
        <w:rPr>
          <w:rFonts w:asciiTheme="minorHAnsi" w:hAnsiTheme="minorHAnsi"/>
          <w:spacing w:val="-21"/>
          <w:w w:val="95"/>
          <w:sz w:val="24"/>
          <w:szCs w:val="24"/>
        </w:rPr>
        <w:t xml:space="preserve"> </w:t>
      </w:r>
      <w:r w:rsidRPr="002079F9">
        <w:rPr>
          <w:rFonts w:asciiTheme="minorHAnsi" w:hAnsiTheme="minorHAnsi"/>
          <w:w w:val="95"/>
          <w:sz w:val="24"/>
          <w:szCs w:val="24"/>
        </w:rPr>
        <w:t>di</w:t>
      </w:r>
      <w:r w:rsidRPr="002079F9">
        <w:rPr>
          <w:rFonts w:asciiTheme="minorHAnsi" w:hAnsiTheme="minorHAnsi"/>
          <w:spacing w:val="-22"/>
          <w:w w:val="95"/>
          <w:sz w:val="24"/>
          <w:szCs w:val="24"/>
        </w:rPr>
        <w:t xml:space="preserve"> </w:t>
      </w:r>
      <w:r w:rsidRPr="002079F9">
        <w:rPr>
          <w:rFonts w:asciiTheme="minorHAnsi" w:hAnsiTheme="minorHAnsi"/>
          <w:w w:val="95"/>
          <w:sz w:val="24"/>
          <w:szCs w:val="24"/>
        </w:rPr>
        <w:t>loro</w:t>
      </w:r>
      <w:r w:rsidRPr="002079F9">
        <w:rPr>
          <w:rFonts w:asciiTheme="minorHAnsi" w:hAnsiTheme="minorHAnsi"/>
          <w:spacing w:val="-21"/>
          <w:w w:val="95"/>
          <w:sz w:val="24"/>
          <w:szCs w:val="24"/>
        </w:rPr>
        <w:t xml:space="preserve"> </w:t>
      </w:r>
      <w:r w:rsidRPr="002079F9">
        <w:rPr>
          <w:rFonts w:asciiTheme="minorHAnsi" w:hAnsiTheme="minorHAnsi"/>
          <w:w w:val="95"/>
          <w:sz w:val="24"/>
          <w:szCs w:val="24"/>
        </w:rPr>
        <w:t>pertinenza,</w:t>
      </w:r>
      <w:r w:rsidRPr="002079F9">
        <w:rPr>
          <w:rFonts w:asciiTheme="minorHAnsi" w:hAnsiTheme="minorHAnsi"/>
          <w:spacing w:val="-22"/>
          <w:w w:val="95"/>
          <w:sz w:val="24"/>
          <w:szCs w:val="24"/>
        </w:rPr>
        <w:t xml:space="preserve"> </w:t>
      </w:r>
      <w:r w:rsidRPr="002079F9">
        <w:rPr>
          <w:rFonts w:asciiTheme="minorHAnsi" w:hAnsiTheme="minorHAnsi"/>
          <w:w w:val="95"/>
          <w:sz w:val="24"/>
          <w:szCs w:val="24"/>
        </w:rPr>
        <w:t>assicurando</w:t>
      </w:r>
      <w:r w:rsidRPr="002079F9">
        <w:rPr>
          <w:rFonts w:asciiTheme="minorHAnsi" w:hAnsiTheme="minorHAnsi"/>
          <w:spacing w:val="-21"/>
          <w:w w:val="95"/>
          <w:sz w:val="24"/>
          <w:szCs w:val="24"/>
        </w:rPr>
        <w:t xml:space="preserve"> </w:t>
      </w:r>
      <w:r w:rsidRPr="002079F9">
        <w:rPr>
          <w:rFonts w:asciiTheme="minorHAnsi" w:hAnsiTheme="minorHAnsi"/>
          <w:w w:val="95"/>
          <w:sz w:val="24"/>
          <w:szCs w:val="24"/>
        </w:rPr>
        <w:t>nei</w:t>
      </w:r>
      <w:r w:rsidRPr="002079F9">
        <w:rPr>
          <w:rFonts w:asciiTheme="minorHAnsi" w:hAnsiTheme="minorHAnsi"/>
          <w:spacing w:val="-21"/>
          <w:w w:val="95"/>
          <w:sz w:val="24"/>
          <w:szCs w:val="24"/>
        </w:rPr>
        <w:t xml:space="preserve"> </w:t>
      </w:r>
      <w:r w:rsidRPr="002079F9">
        <w:rPr>
          <w:rFonts w:asciiTheme="minorHAnsi" w:hAnsiTheme="minorHAnsi"/>
          <w:w w:val="95"/>
          <w:sz w:val="24"/>
          <w:szCs w:val="24"/>
        </w:rPr>
        <w:t>casi</w:t>
      </w:r>
      <w:r w:rsidRPr="002079F9">
        <w:rPr>
          <w:rFonts w:asciiTheme="minorHAnsi" w:hAnsiTheme="minorHAnsi"/>
          <w:spacing w:val="-22"/>
          <w:w w:val="95"/>
          <w:sz w:val="24"/>
          <w:szCs w:val="24"/>
        </w:rPr>
        <w:t xml:space="preserve"> </w:t>
      </w:r>
      <w:r w:rsidRPr="002079F9">
        <w:rPr>
          <w:rFonts w:asciiTheme="minorHAnsi" w:hAnsiTheme="minorHAnsi"/>
          <w:w w:val="95"/>
          <w:sz w:val="24"/>
          <w:szCs w:val="24"/>
        </w:rPr>
        <w:t>pre</w:t>
      </w:r>
      <w:r w:rsidRPr="002079F9">
        <w:rPr>
          <w:rFonts w:asciiTheme="minorHAnsi" w:hAnsiTheme="minorHAnsi"/>
          <w:sz w:val="24"/>
          <w:szCs w:val="24"/>
        </w:rPr>
        <w:t>visti</w:t>
      </w:r>
      <w:r w:rsidRPr="002079F9">
        <w:rPr>
          <w:rFonts w:asciiTheme="minorHAnsi" w:hAnsiTheme="minorHAnsi"/>
          <w:spacing w:val="-26"/>
          <w:sz w:val="24"/>
          <w:szCs w:val="24"/>
        </w:rPr>
        <w:t xml:space="preserve"> </w:t>
      </w:r>
      <w:r w:rsidRPr="002079F9">
        <w:rPr>
          <w:rFonts w:asciiTheme="minorHAnsi" w:hAnsiTheme="minorHAnsi"/>
          <w:sz w:val="24"/>
          <w:szCs w:val="24"/>
        </w:rPr>
        <w:t>la</w:t>
      </w:r>
      <w:r w:rsidRPr="002079F9">
        <w:rPr>
          <w:rFonts w:asciiTheme="minorHAnsi" w:hAnsiTheme="minorHAnsi"/>
          <w:spacing w:val="-26"/>
          <w:sz w:val="24"/>
          <w:szCs w:val="24"/>
        </w:rPr>
        <w:t xml:space="preserve"> </w:t>
      </w:r>
      <w:r w:rsidRPr="002079F9">
        <w:rPr>
          <w:rFonts w:asciiTheme="minorHAnsi" w:hAnsiTheme="minorHAnsi"/>
          <w:sz w:val="24"/>
          <w:szCs w:val="24"/>
        </w:rPr>
        <w:t>salvaguardia</w:t>
      </w:r>
      <w:r w:rsidRPr="002079F9">
        <w:rPr>
          <w:rFonts w:asciiTheme="minorHAnsi" w:hAnsiTheme="minorHAnsi"/>
          <w:spacing w:val="-25"/>
          <w:sz w:val="24"/>
          <w:szCs w:val="24"/>
        </w:rPr>
        <w:t xml:space="preserve"> </w:t>
      </w:r>
      <w:r w:rsidRPr="002079F9">
        <w:rPr>
          <w:rFonts w:asciiTheme="minorHAnsi" w:hAnsiTheme="minorHAnsi"/>
          <w:sz w:val="24"/>
          <w:szCs w:val="24"/>
        </w:rPr>
        <w:t>dei</w:t>
      </w:r>
      <w:r w:rsidRPr="002079F9">
        <w:rPr>
          <w:rFonts w:asciiTheme="minorHAnsi" w:hAnsiTheme="minorHAnsi"/>
          <w:spacing w:val="-27"/>
          <w:sz w:val="24"/>
          <w:szCs w:val="24"/>
        </w:rPr>
        <w:t xml:space="preserve"> </w:t>
      </w:r>
      <w:r w:rsidRPr="002079F9">
        <w:rPr>
          <w:rFonts w:asciiTheme="minorHAnsi" w:hAnsiTheme="minorHAnsi"/>
          <w:sz w:val="24"/>
          <w:szCs w:val="24"/>
        </w:rPr>
        <w:t>materiali</w:t>
      </w:r>
      <w:r w:rsidRPr="002079F9">
        <w:rPr>
          <w:rFonts w:asciiTheme="minorHAnsi" w:hAnsiTheme="minorHAnsi"/>
          <w:spacing w:val="-26"/>
          <w:sz w:val="24"/>
          <w:szCs w:val="24"/>
        </w:rPr>
        <w:t xml:space="preserve"> </w:t>
      </w:r>
      <w:r w:rsidRPr="002079F9">
        <w:rPr>
          <w:rFonts w:asciiTheme="minorHAnsi" w:hAnsiTheme="minorHAnsi"/>
          <w:sz w:val="24"/>
          <w:szCs w:val="24"/>
        </w:rPr>
        <w:t>deperibili;</w:t>
      </w:r>
      <w:r w:rsidRPr="002079F9">
        <w:rPr>
          <w:rFonts w:asciiTheme="minorHAnsi" w:hAnsiTheme="minorHAnsi"/>
          <w:spacing w:val="-25"/>
          <w:sz w:val="24"/>
          <w:szCs w:val="24"/>
        </w:rPr>
        <w:t xml:space="preserve"> </w:t>
      </w:r>
    </w:p>
    <w:p w:rsidR="009D294F" w:rsidRPr="002079F9" w:rsidRDefault="002079F9" w:rsidP="002079F9">
      <w:pPr>
        <w:pStyle w:val="Corpotesto"/>
        <w:numPr>
          <w:ilvl w:val="0"/>
          <w:numId w:val="1"/>
        </w:numPr>
        <w:spacing w:before="91"/>
        <w:rPr>
          <w:rFonts w:asciiTheme="minorHAnsi" w:hAnsiTheme="minorHAnsi"/>
          <w:sz w:val="24"/>
          <w:szCs w:val="24"/>
        </w:rPr>
      </w:pPr>
      <w:r w:rsidRPr="002079F9">
        <w:rPr>
          <w:rFonts w:asciiTheme="minorHAnsi" w:hAnsiTheme="minorHAnsi"/>
          <w:spacing w:val="-26"/>
          <w:sz w:val="24"/>
          <w:szCs w:val="24"/>
        </w:rPr>
        <w:t xml:space="preserve"> </w:t>
      </w:r>
      <w:r w:rsidRPr="002079F9">
        <w:rPr>
          <w:rFonts w:asciiTheme="minorHAnsi" w:hAnsiTheme="minorHAnsi"/>
          <w:sz w:val="24"/>
          <w:szCs w:val="24"/>
        </w:rPr>
        <w:t>ogni</w:t>
      </w:r>
      <w:r w:rsidRPr="002079F9">
        <w:rPr>
          <w:rFonts w:asciiTheme="minorHAnsi" w:hAnsiTheme="minorHAnsi"/>
          <w:spacing w:val="-27"/>
          <w:sz w:val="24"/>
          <w:szCs w:val="24"/>
        </w:rPr>
        <w:t xml:space="preserve"> </w:t>
      </w:r>
      <w:r w:rsidRPr="002079F9">
        <w:rPr>
          <w:rFonts w:asciiTheme="minorHAnsi" w:hAnsiTheme="minorHAnsi"/>
          <w:sz w:val="24"/>
          <w:szCs w:val="24"/>
        </w:rPr>
        <w:t>altra</w:t>
      </w:r>
      <w:r w:rsidRPr="002079F9">
        <w:rPr>
          <w:rFonts w:asciiTheme="minorHAnsi" w:hAnsiTheme="minorHAnsi"/>
          <w:spacing w:val="-26"/>
          <w:sz w:val="24"/>
          <w:szCs w:val="24"/>
        </w:rPr>
        <w:t xml:space="preserve"> </w:t>
      </w:r>
      <w:r w:rsidRPr="002079F9">
        <w:rPr>
          <w:rFonts w:asciiTheme="minorHAnsi" w:hAnsiTheme="minorHAnsi"/>
          <w:sz w:val="24"/>
          <w:szCs w:val="24"/>
        </w:rPr>
        <w:t>attività</w:t>
      </w:r>
      <w:r w:rsidRPr="002079F9">
        <w:rPr>
          <w:rFonts w:asciiTheme="minorHAnsi" w:hAnsiTheme="minorHAnsi"/>
          <w:spacing w:val="-26"/>
          <w:sz w:val="24"/>
          <w:szCs w:val="24"/>
        </w:rPr>
        <w:t xml:space="preserve"> </w:t>
      </w:r>
      <w:r w:rsidRPr="002079F9">
        <w:rPr>
          <w:rFonts w:asciiTheme="minorHAnsi" w:hAnsiTheme="minorHAnsi"/>
          <w:sz w:val="24"/>
          <w:szCs w:val="24"/>
        </w:rPr>
        <w:t>di</w:t>
      </w:r>
      <w:r w:rsidRPr="002079F9">
        <w:rPr>
          <w:rFonts w:asciiTheme="minorHAnsi" w:hAnsiTheme="minorHAnsi"/>
          <w:spacing w:val="-25"/>
          <w:sz w:val="24"/>
          <w:szCs w:val="24"/>
        </w:rPr>
        <w:t xml:space="preserve"> </w:t>
      </w:r>
      <w:r w:rsidRPr="002079F9">
        <w:rPr>
          <w:rFonts w:asciiTheme="minorHAnsi" w:hAnsiTheme="minorHAnsi"/>
          <w:sz w:val="24"/>
          <w:szCs w:val="24"/>
        </w:rPr>
        <w:t>supporto</w:t>
      </w:r>
      <w:r w:rsidRPr="002079F9">
        <w:rPr>
          <w:rFonts w:asciiTheme="minorHAnsi" w:hAnsiTheme="minorHAnsi"/>
          <w:spacing w:val="-26"/>
          <w:sz w:val="24"/>
          <w:szCs w:val="24"/>
        </w:rPr>
        <w:t xml:space="preserve"> </w:t>
      </w:r>
      <w:r w:rsidRPr="002079F9">
        <w:rPr>
          <w:rFonts w:asciiTheme="minorHAnsi" w:hAnsiTheme="minorHAnsi"/>
          <w:sz w:val="24"/>
          <w:szCs w:val="24"/>
        </w:rPr>
        <w:t>all’Istituzione</w:t>
      </w:r>
      <w:r w:rsidRPr="002079F9">
        <w:rPr>
          <w:rFonts w:asciiTheme="minorHAnsi" w:hAnsiTheme="minorHAnsi"/>
          <w:spacing w:val="-25"/>
          <w:sz w:val="24"/>
          <w:szCs w:val="24"/>
        </w:rPr>
        <w:t xml:space="preserve"> </w:t>
      </w:r>
      <w:r w:rsidRPr="002079F9">
        <w:rPr>
          <w:rFonts w:asciiTheme="minorHAnsi" w:hAnsiTheme="minorHAnsi"/>
          <w:sz w:val="24"/>
          <w:szCs w:val="24"/>
        </w:rPr>
        <w:t>scolastica.</w:t>
      </w:r>
    </w:p>
    <w:p w:rsidR="009D294F" w:rsidRDefault="009D294F" w:rsidP="009D294F">
      <w:pPr>
        <w:ind w:left="212" w:right="114"/>
        <w:jc w:val="both"/>
        <w:rPr>
          <w:rFonts w:asciiTheme="minorHAnsi" w:hAnsiTheme="minorHAnsi"/>
          <w:sz w:val="24"/>
          <w:szCs w:val="24"/>
        </w:rPr>
      </w:pPr>
    </w:p>
    <w:p w:rsidR="003C3231" w:rsidRPr="00677482" w:rsidRDefault="000C28F7">
      <w:pPr>
        <w:pStyle w:val="Corpotesto"/>
        <w:spacing w:before="229"/>
        <w:ind w:left="212" w:right="112"/>
        <w:jc w:val="both"/>
        <w:rPr>
          <w:rFonts w:asciiTheme="minorHAnsi" w:hAnsiTheme="minorHAnsi"/>
          <w:sz w:val="24"/>
          <w:szCs w:val="24"/>
        </w:rPr>
      </w:pPr>
      <w:r w:rsidRPr="00677482">
        <w:rPr>
          <w:rFonts w:asciiTheme="minorHAnsi" w:hAnsiTheme="minorHAnsi"/>
          <w:sz w:val="24"/>
          <w:szCs w:val="24"/>
        </w:rPr>
        <w:t xml:space="preserve">Il DSGA presterà servizio di </w:t>
      </w:r>
      <w:proofErr w:type="spellStart"/>
      <w:r w:rsidRPr="00677482">
        <w:rPr>
          <w:rFonts w:asciiTheme="minorHAnsi" w:hAnsiTheme="minorHAnsi"/>
          <w:sz w:val="24"/>
          <w:szCs w:val="24"/>
        </w:rPr>
        <w:t>smart</w:t>
      </w:r>
      <w:proofErr w:type="spellEnd"/>
      <w:r w:rsidRPr="00677482">
        <w:rPr>
          <w:rFonts w:asciiTheme="minorHAnsi" w:hAnsiTheme="minorHAnsi"/>
          <w:sz w:val="24"/>
          <w:szCs w:val="24"/>
        </w:rPr>
        <w:t xml:space="preserve"> </w:t>
      </w:r>
      <w:proofErr w:type="spellStart"/>
      <w:r w:rsidRPr="00677482">
        <w:rPr>
          <w:rFonts w:asciiTheme="minorHAnsi" w:hAnsiTheme="minorHAnsi"/>
          <w:sz w:val="24"/>
          <w:szCs w:val="24"/>
        </w:rPr>
        <w:t>working</w:t>
      </w:r>
      <w:proofErr w:type="spellEnd"/>
      <w:r w:rsidRPr="00677482">
        <w:rPr>
          <w:rFonts w:asciiTheme="minorHAnsi" w:hAnsiTheme="minorHAnsi"/>
          <w:sz w:val="24"/>
          <w:szCs w:val="24"/>
        </w:rPr>
        <w:t xml:space="preserve"> nelle medesime fasce orarie garantendo la reperibilità ai recapiti già comunicati. Eventuali urgenze e scadenze dovranno essere allo stesso comunicate quotidianamente.</w:t>
      </w:r>
    </w:p>
    <w:p w:rsidR="003C3231" w:rsidRPr="00677482" w:rsidRDefault="003C3231">
      <w:pPr>
        <w:pStyle w:val="Corpotesto"/>
        <w:rPr>
          <w:rFonts w:asciiTheme="minorHAnsi" w:hAnsiTheme="minorHAnsi"/>
          <w:sz w:val="24"/>
          <w:szCs w:val="24"/>
        </w:rPr>
      </w:pPr>
    </w:p>
    <w:p w:rsidR="003C3231" w:rsidRPr="00677482" w:rsidRDefault="003C3231">
      <w:pPr>
        <w:pStyle w:val="Corpotesto"/>
        <w:spacing w:before="10"/>
        <w:rPr>
          <w:rFonts w:asciiTheme="minorHAnsi" w:hAnsiTheme="minorHAnsi"/>
          <w:sz w:val="24"/>
          <w:szCs w:val="24"/>
        </w:rPr>
      </w:pPr>
    </w:p>
    <w:p w:rsidR="00984EF7" w:rsidRPr="00984EF7" w:rsidRDefault="00984EF7" w:rsidP="00984EF7">
      <w:pPr>
        <w:pStyle w:val="Titolo2"/>
        <w:ind w:left="90"/>
        <w:rPr>
          <w:rFonts w:asciiTheme="minorHAnsi" w:hAnsiTheme="minorHAnsi"/>
          <w:b w:val="0"/>
          <w:sz w:val="24"/>
          <w:szCs w:val="24"/>
        </w:rPr>
      </w:pPr>
      <w:r>
        <w:rPr>
          <w:rFonts w:asciiTheme="minorHAnsi" w:hAnsiTheme="minorHAnsi"/>
          <w:sz w:val="24"/>
          <w:szCs w:val="24"/>
        </w:rPr>
        <w:t xml:space="preserve">                                                                                        </w:t>
      </w:r>
      <w:r w:rsidRPr="00984EF7">
        <w:rPr>
          <w:rFonts w:asciiTheme="minorHAnsi" w:hAnsiTheme="minorHAnsi"/>
          <w:b w:val="0"/>
          <w:sz w:val="24"/>
          <w:szCs w:val="24"/>
        </w:rPr>
        <w:t>Il Direttore dei Servizi Generali ed Amministrativi</w:t>
      </w:r>
    </w:p>
    <w:p w:rsidR="001763EA" w:rsidRPr="00677482" w:rsidRDefault="001763EA">
      <w:pPr>
        <w:pStyle w:val="Corpotesto"/>
        <w:spacing w:line="264" w:lineRule="exact"/>
        <w:ind w:left="4915"/>
        <w:jc w:val="center"/>
        <w:rPr>
          <w:rFonts w:asciiTheme="minorHAnsi" w:hAnsiTheme="minorHAnsi"/>
          <w:sz w:val="24"/>
          <w:szCs w:val="24"/>
        </w:rPr>
      </w:pPr>
      <w:r w:rsidRPr="00677482">
        <w:rPr>
          <w:rFonts w:asciiTheme="minorHAnsi" w:hAnsiTheme="minorHAnsi"/>
          <w:sz w:val="24"/>
          <w:szCs w:val="24"/>
        </w:rPr>
        <w:t xml:space="preserve">Fiorentina </w:t>
      </w:r>
      <w:proofErr w:type="spellStart"/>
      <w:r w:rsidRPr="00677482">
        <w:rPr>
          <w:rFonts w:asciiTheme="minorHAnsi" w:hAnsiTheme="minorHAnsi"/>
          <w:sz w:val="24"/>
          <w:szCs w:val="24"/>
        </w:rPr>
        <w:t>Rettura</w:t>
      </w:r>
      <w:proofErr w:type="spellEnd"/>
    </w:p>
    <w:p w:rsidR="003C3231" w:rsidRPr="00677482" w:rsidRDefault="003C3231">
      <w:pPr>
        <w:spacing w:before="37" w:line="206" w:lineRule="auto"/>
        <w:ind w:left="6460" w:right="1366"/>
        <w:rPr>
          <w:rFonts w:asciiTheme="minorHAnsi" w:hAnsiTheme="minorHAnsi"/>
          <w:sz w:val="24"/>
          <w:szCs w:val="24"/>
        </w:rPr>
      </w:pPr>
    </w:p>
    <w:sectPr w:rsidR="003C3231" w:rsidRPr="00677482" w:rsidSect="00E96592">
      <w:pgSz w:w="11910" w:h="16840"/>
      <w:pgMar w:top="1020" w:right="1020" w:bottom="709"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41928"/>
    <w:multiLevelType w:val="hybridMultilevel"/>
    <w:tmpl w:val="8E783114"/>
    <w:lvl w:ilvl="0" w:tplc="3138A944">
      <w:numFmt w:val="bullet"/>
      <w:lvlText w:val="-"/>
      <w:lvlJc w:val="left"/>
      <w:pPr>
        <w:ind w:left="933" w:hanging="348"/>
      </w:pPr>
      <w:rPr>
        <w:rFonts w:ascii="Calibri" w:eastAsia="Calibri" w:hAnsi="Calibri" w:cs="Calibri" w:hint="default"/>
        <w:w w:val="100"/>
        <w:sz w:val="23"/>
        <w:szCs w:val="23"/>
        <w:lang w:val="it-IT" w:eastAsia="it-IT" w:bidi="it-IT"/>
      </w:rPr>
    </w:lvl>
    <w:lvl w:ilvl="1" w:tplc="28E09CDA">
      <w:numFmt w:val="bullet"/>
      <w:lvlText w:val="•"/>
      <w:lvlJc w:val="left"/>
      <w:pPr>
        <w:ind w:left="1842" w:hanging="348"/>
      </w:pPr>
      <w:rPr>
        <w:rFonts w:hint="default"/>
        <w:lang w:val="it-IT" w:eastAsia="it-IT" w:bidi="it-IT"/>
      </w:rPr>
    </w:lvl>
    <w:lvl w:ilvl="2" w:tplc="C4265EBE">
      <w:numFmt w:val="bullet"/>
      <w:lvlText w:val="•"/>
      <w:lvlJc w:val="left"/>
      <w:pPr>
        <w:ind w:left="2745" w:hanging="348"/>
      </w:pPr>
      <w:rPr>
        <w:rFonts w:hint="default"/>
        <w:lang w:val="it-IT" w:eastAsia="it-IT" w:bidi="it-IT"/>
      </w:rPr>
    </w:lvl>
    <w:lvl w:ilvl="3" w:tplc="36A4B6A2">
      <w:numFmt w:val="bullet"/>
      <w:lvlText w:val="•"/>
      <w:lvlJc w:val="left"/>
      <w:pPr>
        <w:ind w:left="3647" w:hanging="348"/>
      </w:pPr>
      <w:rPr>
        <w:rFonts w:hint="default"/>
        <w:lang w:val="it-IT" w:eastAsia="it-IT" w:bidi="it-IT"/>
      </w:rPr>
    </w:lvl>
    <w:lvl w:ilvl="4" w:tplc="EE6E7AA0">
      <w:numFmt w:val="bullet"/>
      <w:lvlText w:val="•"/>
      <w:lvlJc w:val="left"/>
      <w:pPr>
        <w:ind w:left="4550" w:hanging="348"/>
      </w:pPr>
      <w:rPr>
        <w:rFonts w:hint="default"/>
        <w:lang w:val="it-IT" w:eastAsia="it-IT" w:bidi="it-IT"/>
      </w:rPr>
    </w:lvl>
    <w:lvl w:ilvl="5" w:tplc="EB5EF28C">
      <w:numFmt w:val="bullet"/>
      <w:lvlText w:val="•"/>
      <w:lvlJc w:val="left"/>
      <w:pPr>
        <w:ind w:left="5453" w:hanging="348"/>
      </w:pPr>
      <w:rPr>
        <w:rFonts w:hint="default"/>
        <w:lang w:val="it-IT" w:eastAsia="it-IT" w:bidi="it-IT"/>
      </w:rPr>
    </w:lvl>
    <w:lvl w:ilvl="6" w:tplc="6C961092">
      <w:numFmt w:val="bullet"/>
      <w:lvlText w:val="•"/>
      <w:lvlJc w:val="left"/>
      <w:pPr>
        <w:ind w:left="6355" w:hanging="348"/>
      </w:pPr>
      <w:rPr>
        <w:rFonts w:hint="default"/>
        <w:lang w:val="it-IT" w:eastAsia="it-IT" w:bidi="it-IT"/>
      </w:rPr>
    </w:lvl>
    <w:lvl w:ilvl="7" w:tplc="15887A8A">
      <w:numFmt w:val="bullet"/>
      <w:lvlText w:val="•"/>
      <w:lvlJc w:val="left"/>
      <w:pPr>
        <w:ind w:left="7258" w:hanging="348"/>
      </w:pPr>
      <w:rPr>
        <w:rFonts w:hint="default"/>
        <w:lang w:val="it-IT" w:eastAsia="it-IT" w:bidi="it-IT"/>
      </w:rPr>
    </w:lvl>
    <w:lvl w:ilvl="8" w:tplc="995C092C">
      <w:numFmt w:val="bullet"/>
      <w:lvlText w:val="•"/>
      <w:lvlJc w:val="left"/>
      <w:pPr>
        <w:ind w:left="8161" w:hanging="3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31"/>
    <w:rsid w:val="000A2D25"/>
    <w:rsid w:val="000B52C7"/>
    <w:rsid w:val="000C28F7"/>
    <w:rsid w:val="00172D98"/>
    <w:rsid w:val="001763EA"/>
    <w:rsid w:val="002079F9"/>
    <w:rsid w:val="00363012"/>
    <w:rsid w:val="003853E0"/>
    <w:rsid w:val="003C09F3"/>
    <w:rsid w:val="003C3231"/>
    <w:rsid w:val="004271A7"/>
    <w:rsid w:val="00525DD5"/>
    <w:rsid w:val="00677482"/>
    <w:rsid w:val="0070060F"/>
    <w:rsid w:val="00820CB5"/>
    <w:rsid w:val="00972364"/>
    <w:rsid w:val="00980F2E"/>
    <w:rsid w:val="00984EF7"/>
    <w:rsid w:val="009D294F"/>
    <w:rsid w:val="00A278AC"/>
    <w:rsid w:val="00AB73FD"/>
    <w:rsid w:val="00B4583A"/>
    <w:rsid w:val="00BF2B97"/>
    <w:rsid w:val="00D62651"/>
    <w:rsid w:val="00DD5554"/>
    <w:rsid w:val="00DE441A"/>
    <w:rsid w:val="00E96592"/>
    <w:rsid w:val="00EA5669"/>
    <w:rsid w:val="00EB4DD4"/>
    <w:rsid w:val="00FA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12"/>
      <w:jc w:val="both"/>
      <w:outlineLvl w:val="0"/>
    </w:pPr>
    <w:rPr>
      <w:b/>
      <w:bCs/>
      <w:sz w:val="24"/>
      <w:szCs w:val="24"/>
    </w:rPr>
  </w:style>
  <w:style w:type="paragraph" w:styleId="Titolo2">
    <w:name w:val="heading 2"/>
    <w:basedOn w:val="Normale"/>
    <w:uiPriority w:val="1"/>
    <w:qFormat/>
    <w:pPr>
      <w:ind w:left="212"/>
      <w:jc w:val="center"/>
      <w:outlineLvl w:val="1"/>
    </w:pPr>
    <w:rPr>
      <w:b/>
      <w:bCs/>
      <w:sz w:val="23"/>
      <w:szCs w:val="23"/>
    </w:rPr>
  </w:style>
  <w:style w:type="paragraph" w:styleId="Titolo3">
    <w:name w:val="heading 3"/>
    <w:basedOn w:val="Normale"/>
    <w:next w:val="Normale"/>
    <w:link w:val="Titolo3Carattere"/>
    <w:uiPriority w:val="9"/>
    <w:semiHidden/>
    <w:unhideWhenUsed/>
    <w:qFormat/>
    <w:rsid w:val="00AB73F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921" w:hanging="360"/>
    </w:pPr>
  </w:style>
  <w:style w:type="paragraph" w:customStyle="1" w:styleId="TableParagraph">
    <w:name w:val="Table Paragraph"/>
    <w:basedOn w:val="Normale"/>
    <w:uiPriority w:val="1"/>
    <w:qFormat/>
    <w:pPr>
      <w:spacing w:line="256" w:lineRule="exact"/>
      <w:ind w:left="107"/>
    </w:pPr>
  </w:style>
  <w:style w:type="paragraph" w:styleId="Testofumetto">
    <w:name w:val="Balloon Text"/>
    <w:basedOn w:val="Normale"/>
    <w:link w:val="TestofumettoCarattere"/>
    <w:uiPriority w:val="99"/>
    <w:semiHidden/>
    <w:unhideWhenUsed/>
    <w:rsid w:val="00525D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DD5"/>
    <w:rPr>
      <w:rFonts w:ascii="Tahoma" w:eastAsia="Times New Roman" w:hAnsi="Tahoma" w:cs="Tahoma"/>
      <w:sz w:val="16"/>
      <w:szCs w:val="16"/>
      <w:lang w:val="it-IT" w:eastAsia="it-IT" w:bidi="it-IT"/>
    </w:rPr>
  </w:style>
  <w:style w:type="character" w:customStyle="1" w:styleId="Titolo3Carattere">
    <w:name w:val="Titolo 3 Carattere"/>
    <w:basedOn w:val="Carpredefinitoparagrafo"/>
    <w:link w:val="Titolo3"/>
    <w:uiPriority w:val="9"/>
    <w:semiHidden/>
    <w:rsid w:val="00AB73FD"/>
    <w:rPr>
      <w:rFonts w:asciiTheme="majorHAnsi" w:eastAsiaTheme="majorEastAsia" w:hAnsiTheme="majorHAnsi" w:cstheme="majorBidi"/>
      <w:b/>
      <w:bCs/>
      <w:color w:val="4F81BD" w:themeColor="accent1"/>
      <w:lang w:val="it-IT" w:eastAsia="it-IT" w:bidi="it-IT"/>
    </w:rPr>
  </w:style>
  <w:style w:type="paragraph" w:customStyle="1" w:styleId="Standard">
    <w:name w:val="Standard"/>
    <w:rsid w:val="00AB73FD"/>
    <w:pPr>
      <w:widowControl/>
      <w:suppressAutoHyphens/>
      <w:autoSpaceDE/>
      <w:textAlignment w:val="baseline"/>
    </w:pPr>
    <w:rPr>
      <w:rFonts w:ascii="Times New Roman" w:eastAsia="Times New Roman" w:hAnsi="Times New Roman" w:cs="Times New Roman"/>
      <w:kern w:val="3"/>
      <w:sz w:val="24"/>
      <w:szCs w:val="24"/>
      <w:lang w:val="it-IT" w:eastAsia="zh-CN"/>
    </w:rPr>
  </w:style>
  <w:style w:type="character" w:customStyle="1" w:styleId="Internetlink">
    <w:name w:val="Internet link"/>
    <w:rsid w:val="00AB7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12"/>
      <w:jc w:val="both"/>
      <w:outlineLvl w:val="0"/>
    </w:pPr>
    <w:rPr>
      <w:b/>
      <w:bCs/>
      <w:sz w:val="24"/>
      <w:szCs w:val="24"/>
    </w:rPr>
  </w:style>
  <w:style w:type="paragraph" w:styleId="Titolo2">
    <w:name w:val="heading 2"/>
    <w:basedOn w:val="Normale"/>
    <w:uiPriority w:val="1"/>
    <w:qFormat/>
    <w:pPr>
      <w:ind w:left="212"/>
      <w:jc w:val="center"/>
      <w:outlineLvl w:val="1"/>
    </w:pPr>
    <w:rPr>
      <w:b/>
      <w:bCs/>
      <w:sz w:val="23"/>
      <w:szCs w:val="23"/>
    </w:rPr>
  </w:style>
  <w:style w:type="paragraph" w:styleId="Titolo3">
    <w:name w:val="heading 3"/>
    <w:basedOn w:val="Normale"/>
    <w:next w:val="Normale"/>
    <w:link w:val="Titolo3Carattere"/>
    <w:uiPriority w:val="9"/>
    <w:semiHidden/>
    <w:unhideWhenUsed/>
    <w:qFormat/>
    <w:rsid w:val="00AB73F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921" w:hanging="360"/>
    </w:pPr>
  </w:style>
  <w:style w:type="paragraph" w:customStyle="1" w:styleId="TableParagraph">
    <w:name w:val="Table Paragraph"/>
    <w:basedOn w:val="Normale"/>
    <w:uiPriority w:val="1"/>
    <w:qFormat/>
    <w:pPr>
      <w:spacing w:line="256" w:lineRule="exact"/>
      <w:ind w:left="107"/>
    </w:pPr>
  </w:style>
  <w:style w:type="paragraph" w:styleId="Testofumetto">
    <w:name w:val="Balloon Text"/>
    <w:basedOn w:val="Normale"/>
    <w:link w:val="TestofumettoCarattere"/>
    <w:uiPriority w:val="99"/>
    <w:semiHidden/>
    <w:unhideWhenUsed/>
    <w:rsid w:val="00525D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DD5"/>
    <w:rPr>
      <w:rFonts w:ascii="Tahoma" w:eastAsia="Times New Roman" w:hAnsi="Tahoma" w:cs="Tahoma"/>
      <w:sz w:val="16"/>
      <w:szCs w:val="16"/>
      <w:lang w:val="it-IT" w:eastAsia="it-IT" w:bidi="it-IT"/>
    </w:rPr>
  </w:style>
  <w:style w:type="character" w:customStyle="1" w:styleId="Titolo3Carattere">
    <w:name w:val="Titolo 3 Carattere"/>
    <w:basedOn w:val="Carpredefinitoparagrafo"/>
    <w:link w:val="Titolo3"/>
    <w:uiPriority w:val="9"/>
    <w:semiHidden/>
    <w:rsid w:val="00AB73FD"/>
    <w:rPr>
      <w:rFonts w:asciiTheme="majorHAnsi" w:eastAsiaTheme="majorEastAsia" w:hAnsiTheme="majorHAnsi" w:cstheme="majorBidi"/>
      <w:b/>
      <w:bCs/>
      <w:color w:val="4F81BD" w:themeColor="accent1"/>
      <w:lang w:val="it-IT" w:eastAsia="it-IT" w:bidi="it-IT"/>
    </w:rPr>
  </w:style>
  <w:style w:type="paragraph" w:customStyle="1" w:styleId="Standard">
    <w:name w:val="Standard"/>
    <w:rsid w:val="00AB73FD"/>
    <w:pPr>
      <w:widowControl/>
      <w:suppressAutoHyphens/>
      <w:autoSpaceDE/>
      <w:textAlignment w:val="baseline"/>
    </w:pPr>
    <w:rPr>
      <w:rFonts w:ascii="Times New Roman" w:eastAsia="Times New Roman" w:hAnsi="Times New Roman" w:cs="Times New Roman"/>
      <w:kern w:val="3"/>
      <w:sz w:val="24"/>
      <w:szCs w:val="24"/>
      <w:lang w:val="it-IT" w:eastAsia="zh-CN"/>
    </w:rPr>
  </w:style>
  <w:style w:type="character" w:customStyle="1" w:styleId="Internetlink">
    <w:name w:val="Internet link"/>
    <w:rsid w:val="00AB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eteria@vittorininet.it" TargetMode="External"/><Relationship Id="rId3" Type="http://schemas.microsoft.com/office/2007/relationships/stylesWithEffects" Target="stylesWithEffects.xml"/><Relationship Id="rId7" Type="http://schemas.openxmlformats.org/officeDocument/2006/relationships/hyperlink" Target="http://www.eliovittorin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ISTITUTO COMPRENSIVO di SCUOLA MATERNA, ELEMENTARE e MEDIA</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SCUOLA MATERNA, ELEMENTARE e MEDIA</dc:title>
  <dc:subject>---</dc:subject>
  <dc:creator>Istituto Rodarr</dc:creator>
  <cp:lastModifiedBy>fiorelladanilo retturarossi</cp:lastModifiedBy>
  <cp:revision>5</cp:revision>
  <dcterms:created xsi:type="dcterms:W3CDTF">2020-03-12T17:09:00Z</dcterms:created>
  <dcterms:modified xsi:type="dcterms:W3CDTF">2020-03-12T19:21:00Z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ȀĆ</vt:lpwstr>
  </property>
  <property fmtid="{D5CDD505-2E9C-101B-9397-08002B2CF9AE}" pid="4" name="LastSaved">
    <vt:filetime>2020-03-12T00:00:00Z</vt:filetime>
  </property>
</Properties>
</file>