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5807" w14:textId="77777777" w:rsidR="009E5756" w:rsidRDefault="009E5756" w:rsidP="009E5756">
      <w:r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3D3446A6" wp14:editId="19872E5E">
            <wp:simplePos x="0" y="0"/>
            <wp:positionH relativeFrom="margin">
              <wp:posOffset>2740025</wp:posOffset>
            </wp:positionH>
            <wp:positionV relativeFrom="paragraph">
              <wp:posOffset>142875</wp:posOffset>
            </wp:positionV>
            <wp:extent cx="616585" cy="54102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720A7A60" wp14:editId="1705B7DA">
            <wp:simplePos x="0" y="0"/>
            <wp:positionH relativeFrom="column">
              <wp:posOffset>5005070</wp:posOffset>
            </wp:positionH>
            <wp:positionV relativeFrom="paragraph">
              <wp:posOffset>142875</wp:posOffset>
            </wp:positionV>
            <wp:extent cx="1115695" cy="541020"/>
            <wp:effectExtent l="0" t="0" r="825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516AED27" wp14:editId="0E18CB89">
            <wp:simplePos x="0" y="0"/>
            <wp:positionH relativeFrom="column">
              <wp:posOffset>-10160</wp:posOffset>
            </wp:positionH>
            <wp:positionV relativeFrom="paragraph">
              <wp:posOffset>142875</wp:posOffset>
            </wp:positionV>
            <wp:extent cx="1272540" cy="478155"/>
            <wp:effectExtent l="0" t="0" r="381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DBF11" w14:textId="77777777" w:rsidR="009E5756" w:rsidRPr="000201C1" w:rsidRDefault="009E5756" w:rsidP="009E5756">
      <w:pPr>
        <w:tabs>
          <w:tab w:val="left" w:pos="709"/>
        </w:tabs>
        <w:ind w:right="-1"/>
        <w:jc w:val="center"/>
        <w:rPr>
          <w:rFonts w:ascii="Batang" w:eastAsia="Batang" w:hAnsi="Batang"/>
          <w:color w:val="0000FF"/>
          <w:u w:val="single"/>
        </w:rPr>
      </w:pP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*   </w:t>
      </w:r>
      <w:r w:rsidRPr="00073498">
        <w:rPr>
          <w:rFonts w:ascii="Batang" w:eastAsia="Batang" w:hAnsi="Batang"/>
        </w:rPr>
        <w:t xml:space="preserve">e-mail: </w:t>
      </w:r>
      <w:hyperlink r:id="rId7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35279D55" w14:textId="77777777" w:rsidR="00FB59C3" w:rsidRDefault="00FB59C3"/>
    <w:p w14:paraId="4BCB9B86" w14:textId="77777777" w:rsidR="007D750D" w:rsidRPr="007D750D" w:rsidRDefault="007D750D" w:rsidP="007D750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0</w:t>
      </w:r>
      <w:r w:rsidRPr="007D750D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rganizzazione della cogestione </w:t>
      </w:r>
    </w:p>
    <w:p w14:paraId="5D1A2EC2" w14:textId="77777777" w:rsidR="007D750D" w:rsidRPr="007D750D" w:rsidRDefault="007D750D" w:rsidP="007D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0A277" w14:textId="77777777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b/>
          <w:color w:val="000000"/>
          <w:lang w:eastAsia="it-IT"/>
        </w:rPr>
        <w:t xml:space="preserve">Organizzazione delle due </w:t>
      </w:r>
      <w:proofErr w:type="gramStart"/>
      <w:r w:rsidRPr="007D750D">
        <w:rPr>
          <w:rFonts w:ascii="Calibri" w:eastAsia="Times New Roman" w:hAnsi="Calibri" w:cs="Calibri"/>
          <w:b/>
          <w:color w:val="000000"/>
          <w:lang w:eastAsia="it-IT"/>
        </w:rPr>
        <w:t>giornate :</w:t>
      </w:r>
      <w:proofErr w:type="gramEnd"/>
    </w:p>
    <w:p w14:paraId="71E58ED6" w14:textId="6E5C6229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color w:val="000000"/>
          <w:lang w:eastAsia="it-IT"/>
        </w:rPr>
        <w:t>8:00 all’ ingresso principal</w:t>
      </w:r>
      <w:r w:rsidR="008F2E33">
        <w:rPr>
          <w:rFonts w:ascii="Calibri" w:eastAsia="Times New Roman" w:hAnsi="Calibri" w:cs="Calibri"/>
          <w:color w:val="000000"/>
          <w:lang w:eastAsia="it-IT"/>
        </w:rPr>
        <w:t>e</w:t>
      </w:r>
      <w:r w:rsidRPr="007D750D">
        <w:rPr>
          <w:rFonts w:ascii="Calibri" w:eastAsia="Times New Roman" w:hAnsi="Calibri" w:cs="Calibri"/>
          <w:color w:val="000000"/>
          <w:lang w:eastAsia="it-IT"/>
        </w:rPr>
        <w:t xml:space="preserve"> gli studenti verranno indirizzati dai membri della </w:t>
      </w:r>
      <w:proofErr w:type="gramStart"/>
      <w:r w:rsidRPr="007D750D">
        <w:rPr>
          <w:rFonts w:ascii="Calibri" w:eastAsia="Times New Roman" w:hAnsi="Calibri" w:cs="Calibri"/>
          <w:color w:val="000000"/>
          <w:lang w:eastAsia="it-IT"/>
        </w:rPr>
        <w:t>sorveglianza(</w:t>
      </w:r>
      <w:proofErr w:type="gramEnd"/>
      <w:r w:rsidRPr="007D750D">
        <w:rPr>
          <w:rFonts w:ascii="Calibri" w:eastAsia="Times New Roman" w:hAnsi="Calibri" w:cs="Calibri"/>
          <w:color w:val="000000"/>
          <w:lang w:eastAsia="it-IT"/>
        </w:rPr>
        <w:t xml:space="preserve">ragazzi/e della scuola) verso le due entrate dove saranno segnate le presenze da altri studenti forniti di elenchi di ogni classe. Gli studenti si dirigeranno presso i campi esterni, dove si terrà un breve discorso di inizio cogestione </w:t>
      </w:r>
      <w:proofErr w:type="gramStart"/>
      <w:r w:rsidRPr="007D750D">
        <w:rPr>
          <w:rFonts w:ascii="Calibri" w:eastAsia="Times New Roman" w:hAnsi="Calibri" w:cs="Calibri"/>
          <w:color w:val="000000"/>
          <w:lang w:eastAsia="it-IT"/>
        </w:rPr>
        <w:t>( ore</w:t>
      </w:r>
      <w:proofErr w:type="gramEnd"/>
      <w:r w:rsidRPr="007D750D">
        <w:rPr>
          <w:rFonts w:ascii="Calibri" w:eastAsia="Times New Roman" w:hAnsi="Calibri" w:cs="Calibri"/>
          <w:color w:val="000000"/>
          <w:lang w:eastAsia="it-IT"/>
        </w:rPr>
        <w:t xml:space="preserve"> 8 e 15)</w:t>
      </w:r>
    </w:p>
    <w:p w14:paraId="0EA59F42" w14:textId="77777777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color w:val="000000"/>
          <w:lang w:eastAsia="it-IT"/>
        </w:rPr>
        <w:t>8:30 inizio assemblee/attività della prima fascia </w:t>
      </w:r>
    </w:p>
    <w:p w14:paraId="02DB4FAB" w14:textId="77777777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color w:val="000000"/>
          <w:lang w:eastAsia="it-IT"/>
        </w:rPr>
        <w:t>10:30 fine assemblee/attività+ appello nelle aule: si richiede ai professori di presentarsi nell'aula in cui normalmente avrebbero svolto la lezione, per segnare le presenze sul registro elettronico.</w:t>
      </w:r>
    </w:p>
    <w:p w14:paraId="328BF870" w14:textId="77777777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color w:val="000000"/>
          <w:lang w:eastAsia="it-IT"/>
        </w:rPr>
        <w:t>10:40 inizio intervallo</w:t>
      </w:r>
    </w:p>
    <w:p w14:paraId="3EC6A5B3" w14:textId="77777777" w:rsidR="007D750D" w:rsidRPr="007D750D" w:rsidRDefault="007D750D" w:rsidP="007D75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50D">
        <w:rPr>
          <w:rFonts w:ascii="Calibri" w:eastAsia="Times New Roman" w:hAnsi="Calibri" w:cs="Calibri"/>
          <w:color w:val="000000"/>
          <w:lang w:eastAsia="it-IT"/>
        </w:rPr>
        <w:t xml:space="preserve">11:00 inizio attività della seconda </w:t>
      </w:r>
      <w:proofErr w:type="gramStart"/>
      <w:r w:rsidRPr="007D750D">
        <w:rPr>
          <w:rFonts w:ascii="Calibri" w:eastAsia="Times New Roman" w:hAnsi="Calibri" w:cs="Calibri"/>
          <w:color w:val="000000"/>
          <w:lang w:eastAsia="it-IT"/>
        </w:rPr>
        <w:t>fascia(</w:t>
      </w:r>
      <w:proofErr w:type="gramEnd"/>
      <w:r w:rsidRPr="007D750D">
        <w:rPr>
          <w:rFonts w:ascii="Calibri" w:eastAsia="Times New Roman" w:hAnsi="Calibri" w:cs="Calibri"/>
          <w:color w:val="000000"/>
          <w:lang w:eastAsia="it-IT"/>
        </w:rPr>
        <w:t>sabato 25 l'intervallo sarà posticipato fino alle 11:30 in quanto si terrà l’esibizione canora di un ex studente del Vittorini) </w:t>
      </w:r>
    </w:p>
    <w:p w14:paraId="65CF99AB" w14:textId="77777777" w:rsidR="007D750D" w:rsidRDefault="007D750D" w:rsidP="007D750D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13.00</w:t>
      </w:r>
      <w:r w:rsidRPr="007D750D">
        <w:rPr>
          <w:rFonts w:ascii="Calibri" w:eastAsia="Times New Roman" w:hAnsi="Calibri" w:cs="Calibri"/>
          <w:color w:val="000000"/>
          <w:lang w:eastAsia="it-IT"/>
        </w:rPr>
        <w:t xml:space="preserve"> fine delle attività. La giornata di sabato 25 si concluderà con un'attività collettiva dal nome "mani sul muro</w:t>
      </w:r>
      <w:proofErr w:type="gramStart"/>
      <w:r w:rsidRPr="007D750D">
        <w:rPr>
          <w:rFonts w:ascii="Calibri" w:eastAsia="Times New Roman" w:hAnsi="Calibri" w:cs="Calibri"/>
          <w:color w:val="000000"/>
          <w:lang w:eastAsia="it-IT"/>
        </w:rPr>
        <w:t>" .</w:t>
      </w:r>
      <w:proofErr w:type="gramEnd"/>
      <w:r w:rsidRPr="007D750D">
        <w:rPr>
          <w:rFonts w:ascii="Calibri" w:eastAsia="Times New Roman" w:hAnsi="Calibri" w:cs="Calibri"/>
          <w:color w:val="000000"/>
          <w:lang w:eastAsia="it-IT"/>
        </w:rPr>
        <w:t xml:space="preserve"> Seguirà il </w:t>
      </w:r>
      <w:proofErr w:type="gramStart"/>
      <w:r w:rsidRPr="007D750D">
        <w:rPr>
          <w:rFonts w:ascii="Calibri" w:eastAsia="Times New Roman" w:hAnsi="Calibri" w:cs="Calibri"/>
          <w:color w:val="000000"/>
          <w:lang w:eastAsia="it-IT"/>
        </w:rPr>
        <w:t>progetto  “</w:t>
      </w:r>
      <w:proofErr w:type="gramEnd"/>
      <w:r w:rsidRPr="007D750D">
        <w:rPr>
          <w:rFonts w:ascii="Calibri" w:eastAsia="Times New Roman" w:hAnsi="Calibri" w:cs="Calibri"/>
          <w:color w:val="000000"/>
          <w:lang w:eastAsia="it-IT"/>
        </w:rPr>
        <w:t>Mi pre</w:t>
      </w:r>
      <w:r>
        <w:rPr>
          <w:rFonts w:ascii="Calibri" w:eastAsia="Times New Roman" w:hAnsi="Calibri" w:cs="Calibri"/>
          <w:color w:val="000000"/>
          <w:lang w:eastAsia="it-IT"/>
        </w:rPr>
        <w:t xml:space="preserve">ndo cura del mio liceo” nel corso del quale </w:t>
      </w:r>
      <w:r w:rsidRPr="007D750D">
        <w:rPr>
          <w:rFonts w:ascii="Calibri" w:eastAsia="Times New Roman" w:hAnsi="Calibri" w:cs="Calibri"/>
          <w:color w:val="000000"/>
          <w:lang w:eastAsia="it-IT"/>
        </w:rPr>
        <w:t xml:space="preserve">gli studenti si impegneranno a ripulire e riordinare  gli spazi utilizzati durante i </w:t>
      </w:r>
      <w:r>
        <w:rPr>
          <w:rFonts w:ascii="Calibri" w:eastAsia="Times New Roman" w:hAnsi="Calibri" w:cs="Calibri"/>
          <w:color w:val="000000"/>
          <w:lang w:eastAsia="it-IT"/>
        </w:rPr>
        <w:t>due giorni, nonché ad attuare piccoli interventi di miglioramento degli spazi esterni.</w:t>
      </w:r>
    </w:p>
    <w:p w14:paraId="6847268F" w14:textId="77777777" w:rsidR="007D750D" w:rsidRDefault="007D750D" w:rsidP="007D750D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C9F3C4E" w14:textId="77777777" w:rsidR="007D750D" w:rsidRDefault="007D750D" w:rsidP="007D750D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E</w:t>
      </w:r>
      <w:r w:rsidR="002614CE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lenco relatori </w:t>
      </w:r>
    </w:p>
    <w:p w14:paraId="53D93595" w14:textId="77777777" w:rsidR="007D750D" w:rsidRDefault="0045127C" w:rsidP="007D750D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24 marzo 2023 </w:t>
      </w:r>
    </w:p>
    <w:tbl>
      <w:tblPr>
        <w:tblW w:w="1021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6342"/>
      </w:tblGrid>
      <w:tr w:rsidR="002614CE" w:rsidRPr="002F10B2" w14:paraId="4D29CA46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center"/>
            <w:hideMark/>
          </w:tcPr>
          <w:p w14:paraId="4EE96647" w14:textId="77777777" w:rsidR="002614CE" w:rsidRPr="00880175" w:rsidRDefault="002614CE" w:rsidP="0001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Assemblea/Attività</w:t>
            </w:r>
          </w:p>
        </w:tc>
        <w:tc>
          <w:tcPr>
            <w:tcW w:w="6342" w:type="dxa"/>
            <w:shd w:val="clear" w:color="auto" w:fill="auto"/>
            <w:noWrap/>
            <w:vAlign w:val="center"/>
            <w:hideMark/>
          </w:tcPr>
          <w:p w14:paraId="6B0580C4" w14:textId="77777777" w:rsidR="002614CE" w:rsidRPr="002F10B2" w:rsidRDefault="002614CE" w:rsidP="0001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Relatore</w:t>
            </w:r>
          </w:p>
        </w:tc>
      </w:tr>
      <w:tr w:rsidR="002614CE" w:rsidRPr="002F10B2" w14:paraId="5D75E957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5741CEFF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Migrazione e questione identitaria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2AEF83D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Heba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Ibrahim</w:t>
            </w:r>
          </w:p>
        </w:tc>
      </w:tr>
      <w:tr w:rsidR="002614CE" w:rsidRPr="002F10B2" w14:paraId="5F00F0C0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0F859CC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Violenza nelle relazioni adolescenziali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3DB4C0B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Aleksieva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Tsvetelina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(CD Giambellino)</w:t>
            </w:r>
          </w:p>
        </w:tc>
      </w:tr>
      <w:tr w:rsidR="002614CE" w:rsidRPr="002F10B2" w14:paraId="1FEBD231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4220DCC7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Violenza sulle donne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1C28EC5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5F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Keren </w:t>
            </w:r>
            <w:proofErr w:type="spellStart"/>
            <w:r w:rsidRPr="002B5F44">
              <w:rPr>
                <w:rFonts w:ascii="Calibri" w:eastAsia="Times New Roman" w:hAnsi="Calibri" w:cs="Calibri"/>
                <w:color w:val="000000"/>
                <w:lang w:eastAsia="it-IT"/>
              </w:rPr>
              <w:t>Strulovitz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Flavia Tiberi</w:t>
            </w:r>
          </w:p>
        </w:tc>
      </w:tr>
      <w:tr w:rsidR="002614CE" w:rsidRPr="002F10B2" w14:paraId="67917FA0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34EB653D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Mafia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597B1E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Pierpaolo Farina</w:t>
            </w:r>
          </w:p>
        </w:tc>
      </w:tr>
      <w:tr w:rsidR="002614CE" w:rsidRPr="002F10B2" w14:paraId="5B13FD16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53DA159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Art </w:t>
            </w: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is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young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707BDE81" w14:textId="77777777" w:rsidR="002614CE" w:rsidRPr="002F10B2" w:rsidRDefault="002614CE" w:rsidP="000133EC">
            <w:pPr>
              <w:spacing w:after="0" w:line="240" w:lineRule="auto"/>
              <w:ind w:right="-149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Caramanna Mattia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Carlo Marchionne, Ludovico Tozzo, Filippo Broccoli</w:t>
            </w:r>
          </w:p>
        </w:tc>
      </w:tr>
      <w:tr w:rsidR="002614CE" w:rsidRPr="002F10B2" w14:paraId="2A52B431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28E1298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Cambiamenti climatici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6102250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Ultima generazione, Leo </w:t>
            </w:r>
          </w:p>
        </w:tc>
      </w:tr>
      <w:tr w:rsidR="002614CE" w:rsidRPr="002F10B2" w14:paraId="549626E3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41D775F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Mondo farmaceutico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1D49CF5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Stefano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Laviosa</w:t>
            </w:r>
            <w:proofErr w:type="spellEnd"/>
          </w:p>
        </w:tc>
      </w:tr>
      <w:tr w:rsidR="002614CE" w:rsidRPr="002F10B2" w14:paraId="5FC7D8B4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1F5EC20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Economia informale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146AF8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Diego Coletto</w:t>
            </w:r>
          </w:p>
        </w:tc>
      </w:tr>
      <w:tr w:rsidR="002614CE" w:rsidRPr="002F10B2" w14:paraId="5048D25D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10D1605D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Scacchi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B6A83A3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Alessandro Marazza</w:t>
            </w:r>
          </w:p>
        </w:tc>
      </w:tr>
      <w:tr w:rsidR="002614CE" w:rsidRPr="002F10B2" w14:paraId="001DA23F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14BB24F0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Film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6A84B4E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2614CE" w:rsidRPr="002F10B2" w14:paraId="3BFD0DE5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0BE5FC9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Dunge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ns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and Dragons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1170A91" w14:textId="77777777" w:rsidR="002614CE" w:rsidRPr="002F10B2" w:rsidRDefault="002614CE" w:rsidP="000133EC">
            <w:pPr>
              <w:spacing w:after="0" w:line="240" w:lineRule="auto"/>
              <w:ind w:right="-1207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Stefano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Arighi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Alessandro Corsaro</w:t>
            </w:r>
          </w:p>
        </w:tc>
      </w:tr>
      <w:tr w:rsidR="002614CE" w:rsidRPr="002F10B2" w14:paraId="35515193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760AE1BE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Il mago dei numeri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A832C90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Mago Mattia Santangelo</w:t>
            </w:r>
          </w:p>
        </w:tc>
      </w:tr>
      <w:tr w:rsidR="002614CE" w:rsidRPr="002F10B2" w14:paraId="141103DC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0BB35643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Bubble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show e Clowneria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7A01045B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Zio Pasticcio</w:t>
            </w:r>
          </w:p>
        </w:tc>
      </w:tr>
      <w:tr w:rsidR="002614CE" w:rsidRPr="002F10B2" w14:paraId="0EB2E38C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6BCDB88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Tratte umane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E2C25C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Davide Fossati</w:t>
            </w:r>
          </w:p>
        </w:tc>
      </w:tr>
      <w:tr w:rsidR="002614CE" w:rsidRPr="002F10B2" w14:paraId="7ECDF643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7FD01C9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africa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6DE4D50B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Mario Casari</w:t>
            </w:r>
          </w:p>
        </w:tc>
      </w:tr>
      <w:tr w:rsidR="002614CE" w:rsidRPr="002F10B2" w14:paraId="1DC6B389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3E6D5E8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Esperienze doposcuola in Giambellino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4CF3F94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Francina Foresti</w:t>
            </w:r>
          </w:p>
        </w:tc>
      </w:tr>
      <w:tr w:rsidR="002614CE" w:rsidRPr="002F10B2" w14:paraId="7BFFA3BE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</w:tcPr>
          <w:p w14:paraId="6AE24D08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Progetto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“ come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stai a scuola ?”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06B229F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Leghissa</w:t>
            </w:r>
            <w:proofErr w:type="spellEnd"/>
          </w:p>
        </w:tc>
      </w:tr>
      <w:tr w:rsidR="002614CE" w:rsidRPr="002F10B2" w14:paraId="3F6F9001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19399BC6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Diritti di genere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5219B63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Ghidorzi</w:t>
            </w:r>
            <w:proofErr w:type="spellEnd"/>
          </w:p>
        </w:tc>
      </w:tr>
      <w:tr w:rsidR="002614CE" w:rsidRPr="002F10B2" w14:paraId="6ECF07FA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35F44929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Giornalismo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77A778B7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Fulvia degli Innocenti</w:t>
            </w:r>
          </w:p>
        </w:tc>
      </w:tr>
      <w:tr w:rsidR="002614CE" w:rsidRPr="002F10B2" w14:paraId="4B851DB3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1771F9A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Cinema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A82806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Antonio Bocola</w:t>
            </w:r>
          </w:p>
        </w:tc>
      </w:tr>
      <w:tr w:rsidR="002614CE" w:rsidRPr="002F10B2" w14:paraId="0B5BCE69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</w:tcPr>
          <w:p w14:paraId="4CD148E6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Educazione sessuale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3E67679" w14:textId="1981B278" w:rsidR="002614CE" w:rsidRDefault="008D1ED1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="002614CE"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essuologa Dottoressa Vittoria Bottelli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r w:rsidR="002E38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suoi 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>collaboratori</w:t>
            </w:r>
          </w:p>
        </w:tc>
      </w:tr>
      <w:tr w:rsidR="002614CE" w:rsidRPr="002F10B2" w14:paraId="6EF43DC3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</w:tcPr>
          <w:p w14:paraId="5C0A4C70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Cortometraggio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2234AAB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Caramanna Mattia, </w:t>
            </w:r>
            <w:proofErr w:type="gram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Zito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ederico</w:t>
            </w:r>
            <w:proofErr w:type="gram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Ghersina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Giorgio</w:t>
            </w:r>
          </w:p>
        </w:tc>
      </w:tr>
      <w:tr w:rsidR="002614CE" w:rsidRPr="002F10B2" w14:paraId="0B6DD590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2AF25229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Immigrazioni e soccorso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2D46AD29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Corrado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Mandreoli</w:t>
            </w:r>
            <w:proofErr w:type="spellEnd"/>
          </w:p>
        </w:tc>
      </w:tr>
      <w:tr w:rsidR="002614CE" w:rsidRPr="002F10B2" w14:paraId="202C3C65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0FA6BCB9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De Agostini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AA2BCA8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 Agostini (Istituto Geografico De Agostini – Novara)</w:t>
            </w:r>
          </w:p>
        </w:tc>
      </w:tr>
      <w:tr w:rsidR="002614CE" w:rsidRPr="002F10B2" w14:paraId="7C28151F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5C15AD7B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Magic Show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6AD29C4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Magico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Arty</w:t>
            </w:r>
            <w:proofErr w:type="spellEnd"/>
          </w:p>
        </w:tc>
      </w:tr>
      <w:tr w:rsidR="002614CE" w:rsidRPr="002F10B2" w14:paraId="5909018E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28BF4D0F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Led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DFC0999" w14:textId="3E64A10F" w:rsidR="002614CE" w:rsidRPr="002F10B2" w:rsidRDefault="008F2E33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Carlo Bernardini</w:t>
            </w:r>
          </w:p>
        </w:tc>
      </w:tr>
      <w:tr w:rsidR="002614CE" w:rsidRPr="002F10B2" w14:paraId="13D96C50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498D8FA9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Primo soccorso con ambulanza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56CD0F86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Matteo Arcaini</w:t>
            </w:r>
          </w:p>
        </w:tc>
      </w:tr>
      <w:tr w:rsidR="002614CE" w:rsidRPr="002F10B2" w14:paraId="05282866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</w:tcPr>
          <w:p w14:paraId="171CEA5E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Calciatori, le loro storie e fair play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4B57DF8E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  <w:proofErr w:type="spellStart"/>
            <w:proofErr w:type="gram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Lambrughi,Luca</w:t>
            </w:r>
            <w:proofErr w:type="spellEnd"/>
            <w:proofErr w:type="gram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Villa e Gabriele Bolis</w:t>
            </w:r>
          </w:p>
        </w:tc>
      </w:tr>
      <w:tr w:rsidR="002614CE" w:rsidRPr="002F10B2" w14:paraId="1D0EB4A1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70A2946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Lab. Del giornalino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28248BA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Landolfa</w:t>
            </w:r>
            <w:proofErr w:type="spellEnd"/>
          </w:p>
        </w:tc>
      </w:tr>
      <w:tr w:rsidR="002614CE" w:rsidRPr="002F10B2" w14:paraId="14DC8F7C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58343CF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Amnesty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671467BC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2614CE" w:rsidRPr="002F10B2" w14:paraId="1272AB8F" w14:textId="77777777" w:rsidTr="002614CE">
        <w:trPr>
          <w:trHeight w:val="30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6C794902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Street art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03F2BE14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Ivan Tresoldi</w:t>
            </w:r>
          </w:p>
        </w:tc>
      </w:tr>
      <w:tr w:rsidR="002614CE" w:rsidRPr="002F10B2" w14:paraId="3AE223A0" w14:textId="77777777" w:rsidTr="002614CE">
        <w:trPr>
          <w:trHeight w:val="315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542C3975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Informazione sui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Social 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3FA5134C" w14:textId="77777777" w:rsidR="002614CE" w:rsidRPr="002F10B2" w:rsidRDefault="002614CE" w:rsidP="000133EC">
            <w:pPr>
              <w:spacing w:after="0" w:line="240" w:lineRule="auto"/>
              <w:ind w:right="-1207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Marta De Vivo</w:t>
            </w:r>
          </w:p>
        </w:tc>
      </w:tr>
    </w:tbl>
    <w:p w14:paraId="107D82E0" w14:textId="77777777" w:rsidR="007D750D" w:rsidRDefault="007D750D"/>
    <w:p w14:paraId="3A12855F" w14:textId="77777777" w:rsidR="009E5756" w:rsidRDefault="0045127C" w:rsidP="0045127C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 w:rsidRPr="0045127C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25 marzo 2023</w:t>
      </w:r>
    </w:p>
    <w:tbl>
      <w:tblPr>
        <w:tblW w:w="1021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33"/>
        <w:gridCol w:w="6620"/>
      </w:tblGrid>
      <w:tr w:rsidR="002614CE" w:rsidRPr="00BB1D4B" w14:paraId="5041477F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center"/>
          </w:tcPr>
          <w:p w14:paraId="7393579D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Assemblea/Attività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center"/>
          </w:tcPr>
          <w:p w14:paraId="7695148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Relatore</w:t>
            </w:r>
          </w:p>
        </w:tc>
      </w:tr>
      <w:tr w:rsidR="002614CE" w:rsidRPr="00BB1D4B" w14:paraId="40484303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7360C5D9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Capitalismo di piattaforma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6293198E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Ivana Pais (prof.ssa di sociologia Università Cattolica)</w:t>
            </w:r>
          </w:p>
        </w:tc>
      </w:tr>
      <w:tr w:rsidR="002614CE" w:rsidRPr="00BB1D4B" w14:paraId="240715CC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2F3FAF8B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Anno all'estero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393E3F1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Emma Ceriani, Riccardo Mancini e Greta Pelusi</w:t>
            </w:r>
          </w:p>
        </w:tc>
      </w:tr>
      <w:tr w:rsidR="002614CE" w:rsidRPr="00BB1D4B" w14:paraId="075802D8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3EDBEEAE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No CPR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16604C3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IgorZecchini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Giulia Cantatore</w:t>
            </w:r>
          </w:p>
        </w:tc>
      </w:tr>
      <w:tr w:rsidR="002614CE" w:rsidRPr="00BB1D4B" w14:paraId="675ECFC4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5671C26D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Bar senza fissa dimora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653CC502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Sofia Biondi</w:t>
            </w:r>
          </w:p>
        </w:tc>
      </w:tr>
      <w:tr w:rsidR="002614CE" w:rsidRPr="00BB1D4B" w14:paraId="1C3C4AEE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3B557D9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Carcere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59BF5568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Ludovico Manzoni</w:t>
            </w:r>
          </w:p>
        </w:tc>
      </w:tr>
      <w:tr w:rsidR="002614CE" w:rsidRPr="00BB1D4B" w14:paraId="6EBC374B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50133F4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Resistenza Milano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0D6ECD0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Nicrosini</w:t>
            </w:r>
            <w:proofErr w:type="spellEnd"/>
          </w:p>
        </w:tc>
      </w:tr>
      <w:tr w:rsidR="002614CE" w:rsidRPr="00BB1D4B" w14:paraId="7BACEBE7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45A2297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Rap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791D7F6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Federico La Bianca</w:t>
            </w:r>
          </w:p>
        </w:tc>
      </w:tr>
      <w:tr w:rsidR="002614CE" w:rsidRPr="00BB1D4B" w14:paraId="5A74F133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33E2EF5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Mindfullness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240477CE" w14:textId="77777777" w:rsidR="002614CE" w:rsidRPr="00BB1D4B" w:rsidRDefault="002614CE" w:rsidP="000133EC">
            <w:pPr>
              <w:spacing w:after="0" w:line="240" w:lineRule="auto"/>
              <w:ind w:right="-117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Monica Teruzzi</w:t>
            </w:r>
          </w:p>
        </w:tc>
      </w:tr>
      <w:tr w:rsidR="002614CE" w:rsidRPr="00BB1D4B" w14:paraId="7F95CF49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535629C9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I nostri Perché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2B8DF251" w14:textId="77777777" w:rsidR="002614CE" w:rsidRDefault="002614CE" w:rsidP="000133EC">
            <w:pPr>
              <w:spacing w:after="0" w:line="240" w:lineRule="auto"/>
              <w:ind w:right="-117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Mencarelli Andrea e Teresa Valbonesi</w:t>
            </w:r>
          </w:p>
        </w:tc>
      </w:tr>
      <w:tr w:rsidR="002614CE" w:rsidRPr="00BB1D4B" w14:paraId="1E755EC9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313E16C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Gruppo di fotografia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35FBF86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Maillard-Salins</w:t>
            </w:r>
            <w:proofErr w:type="spellEnd"/>
          </w:p>
        </w:tc>
      </w:tr>
      <w:tr w:rsidR="002614CE" w:rsidRPr="00BB1D4B" w14:paraId="77035B32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17C216EB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Murales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0BF5FD4E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</w:t>
            </w:r>
            <w:proofErr w:type="spellStart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Montobbio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Filippo Broccoli</w:t>
            </w:r>
          </w:p>
        </w:tc>
      </w:tr>
      <w:tr w:rsidR="002614CE" w:rsidRPr="00BB1D4B" w14:paraId="45F22256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56CE806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 Ristrutturazione Terra di Nessuno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4B20D758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Marco Mocchetti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(agronomo)</w:t>
            </w:r>
          </w:p>
        </w:tc>
      </w:tr>
      <w:tr w:rsidR="002614CE" w:rsidRPr="00BB1D4B" w14:paraId="7E7054F3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751C0F2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Croce verde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507DA002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832D6">
              <w:rPr>
                <w:rFonts w:ascii="Calibri" w:eastAsia="Times New Roman" w:hAnsi="Calibri" w:cs="Calibri"/>
                <w:color w:val="000000"/>
                <w:lang w:eastAsia="it-IT"/>
              </w:rPr>
              <w:t>Mirella Licata, Martina Ruberto</w:t>
            </w:r>
          </w:p>
        </w:tc>
      </w:tr>
      <w:tr w:rsidR="002614CE" w:rsidRPr="00BB1D4B" w14:paraId="7444CB1A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3677E185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Prostituzione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30136CE1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Nadia Folli</w:t>
            </w:r>
          </w:p>
        </w:tc>
      </w:tr>
      <w:tr w:rsidR="002614CE" w:rsidRPr="00BB1D4B" w14:paraId="504968AB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0E309CB5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Creazione candele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79F893C2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Alessandra Colnaghi</w:t>
            </w:r>
          </w:p>
        </w:tc>
      </w:tr>
      <w:tr w:rsidR="002614CE" w:rsidRPr="00BB1D4B" w14:paraId="546B6DF8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2B41573E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Giovani e politica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04BCA750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Orlando Niccolò, </w:t>
            </w:r>
            <w:proofErr w:type="spellStart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Zinoni</w:t>
            </w:r>
            <w:proofErr w:type="spellEnd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Emanuele e Corti Alessandro</w:t>
            </w:r>
          </w:p>
        </w:tc>
      </w:tr>
      <w:tr w:rsidR="002614CE" w:rsidRPr="00BB1D4B" w14:paraId="71DCE72C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3866AEFE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Prevenzione alla violenza sulle donne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56540F54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Giuseppe Del Monte</w:t>
            </w:r>
          </w:p>
        </w:tc>
      </w:tr>
      <w:tr w:rsidR="002614CE" w:rsidRPr="00BB1D4B" w14:paraId="71549E96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429D852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Ciclohard</w:t>
            </w:r>
            <w:proofErr w:type="spellEnd"/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300956D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Maddalena Pirri</w:t>
            </w:r>
          </w:p>
        </w:tc>
      </w:tr>
      <w:tr w:rsidR="002614CE" w:rsidRPr="00BB1D4B" w14:paraId="712C2B3F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5654DAB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Consapevolezza di l</w:t>
            </w: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inguaggi Queer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1056E8C3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Yuri Simone D’Ostuni</w:t>
            </w:r>
          </w:p>
        </w:tc>
      </w:tr>
      <w:tr w:rsidR="002614CE" w:rsidRPr="00BB1D4B" w14:paraId="709D8084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468408BF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Yoga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525060C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Tina Schiavone</w:t>
            </w:r>
          </w:p>
        </w:tc>
      </w:tr>
      <w:tr w:rsidR="002614CE" w:rsidRPr="00BB1D4B" w14:paraId="378FD8B5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65583A11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Tango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04B89098" w14:textId="06F96DF2" w:rsidR="002614CE" w:rsidRPr="00BB1D4B" w:rsidRDefault="008F2E33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Cinzia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Indennitate</w:t>
            </w:r>
            <w:proofErr w:type="spellEnd"/>
          </w:p>
        </w:tc>
      </w:tr>
      <w:tr w:rsidR="002614CE" w:rsidRPr="00BB1D4B" w14:paraId="13CBD6FF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2479682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Karaoke e just dance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609D762F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Valenziano Sofia, Frova Margherita, Gardini Carlotta, Spadotto Nicole e Bruno Giorgia</w:t>
            </w:r>
          </w:p>
        </w:tc>
      </w:tr>
      <w:tr w:rsidR="002614CE" w:rsidRPr="00BB1D4B" w14:paraId="7C30D082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0E03BA0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Torneo Pallacanestro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4004334C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2614CE" w:rsidRPr="00BB1D4B" w14:paraId="3E653A70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77BC0CA0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41 Bis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043D4AA4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2614CE" w:rsidRPr="00BB1D4B" w14:paraId="11ECA7EB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4C7FB1C1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Orientament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Universitario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59D31580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Gruppo di ex studenti del Vittorini,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organizzatrice: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Federica Catarzi</w:t>
            </w:r>
          </w:p>
        </w:tc>
      </w:tr>
      <w:tr w:rsidR="002614CE" w:rsidRPr="00BB1D4B" w14:paraId="7C238E72" w14:textId="77777777" w:rsidTr="002614CE">
        <w:trPr>
          <w:trHeight w:val="299"/>
        </w:trPr>
        <w:tc>
          <w:tcPr>
            <w:tcW w:w="3566" w:type="dxa"/>
            <w:shd w:val="clear" w:color="auto" w:fill="auto"/>
            <w:noWrap/>
            <w:vAlign w:val="bottom"/>
          </w:tcPr>
          <w:p w14:paraId="3EF2A2BC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Acrobatica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7D59E142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Teresa Valbonesi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Sofia Tortoreto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Flavia Ubaldi</w:t>
            </w:r>
          </w:p>
        </w:tc>
      </w:tr>
      <w:tr w:rsidR="002614CE" w:rsidRPr="00BB1D4B" w14:paraId="4F7848A5" w14:textId="77777777" w:rsidTr="002614CE">
        <w:trPr>
          <w:trHeight w:val="314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7B1C93C9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Esperienza di un rider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  <w:hideMark/>
          </w:tcPr>
          <w:p w14:paraId="125E8746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>Contu</w:t>
            </w:r>
            <w:proofErr w:type="spellEnd"/>
            <w:r w:rsidRPr="00BB1D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Davide</w:t>
            </w:r>
          </w:p>
        </w:tc>
      </w:tr>
      <w:tr w:rsidR="002614CE" w:rsidRPr="00BB1D4B" w14:paraId="4338E99A" w14:textId="77777777" w:rsidTr="002614CE">
        <w:trPr>
          <w:trHeight w:val="314"/>
        </w:trPr>
        <w:tc>
          <w:tcPr>
            <w:tcW w:w="3566" w:type="dxa"/>
            <w:shd w:val="clear" w:color="auto" w:fill="auto"/>
            <w:noWrap/>
            <w:vAlign w:val="bottom"/>
          </w:tcPr>
          <w:p w14:paraId="5487AEF7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vari tipi di intelligenza emotiva e potenzialità mentali</w:t>
            </w:r>
          </w:p>
        </w:tc>
        <w:tc>
          <w:tcPr>
            <w:tcW w:w="6653" w:type="dxa"/>
            <w:gridSpan w:val="2"/>
            <w:shd w:val="clear" w:color="auto" w:fill="auto"/>
            <w:noWrap/>
            <w:vAlign w:val="bottom"/>
          </w:tcPr>
          <w:p w14:paraId="74502F71" w14:textId="77777777" w:rsidR="002614CE" w:rsidRPr="00BB1D4B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Ottaviano Martinelli</w:t>
            </w:r>
          </w:p>
        </w:tc>
      </w:tr>
      <w:tr w:rsidR="002614CE" w:rsidRPr="002F10B2" w14:paraId="3719D017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  <w:hideMark/>
          </w:tcPr>
          <w:p w14:paraId="796693FB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Dunge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ns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and Dragons </w:t>
            </w: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F47F89F" w14:textId="77777777" w:rsidR="002614CE" w:rsidRPr="002F10B2" w:rsidRDefault="002614CE" w:rsidP="000133EC">
            <w:pPr>
              <w:spacing w:after="0" w:line="240" w:lineRule="auto"/>
              <w:ind w:right="-1207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Stefano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Arighi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Alessandro Corsaro</w:t>
            </w:r>
          </w:p>
        </w:tc>
      </w:tr>
      <w:tr w:rsidR="002614CE" w:rsidRPr="002F10B2" w14:paraId="5DFEAE09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  <w:hideMark/>
          </w:tcPr>
          <w:p w14:paraId="7450E495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Il mago dei numeri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E5E2D5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Mago Mattia Santangelo</w:t>
            </w:r>
          </w:p>
        </w:tc>
      </w:tr>
      <w:tr w:rsidR="002614CE" w:rsidRPr="002F10B2" w14:paraId="7D3E6D38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  <w:hideMark/>
          </w:tcPr>
          <w:p w14:paraId="0E676F08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Bubble</w:t>
            </w:r>
            <w:proofErr w:type="spellEnd"/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show e Clowneria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F10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11B3EA1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Zio Pasticcio</w:t>
            </w:r>
          </w:p>
        </w:tc>
      </w:tr>
      <w:tr w:rsidR="002614CE" w:rsidRPr="002F10B2" w14:paraId="08E25969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</w:tcPr>
          <w:p w14:paraId="5EF0E92A" w14:textId="77777777" w:rsidR="002614CE" w:rsidRPr="002F10B2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sesso e i suoi miti da sfatare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14:paraId="5B2DD8C8" w14:textId="117A7CFC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54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sessuologa Dottoressa Vittoria Bottelli</w:t>
            </w:r>
            <w:r w:rsidR="008D1E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 w:rsidR="002E38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suoi 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>collaboratori</w:t>
            </w:r>
          </w:p>
        </w:tc>
      </w:tr>
      <w:tr w:rsidR="002614CE" w:rsidRPr="002F10B2" w14:paraId="37CB406F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</w:tcPr>
          <w:p w14:paraId="6E8CC212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Educazione sessuale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14:paraId="28FE1DD5" w14:textId="725E01DB" w:rsidR="002614CE" w:rsidRPr="00D054BD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54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sessuologa Dottoressa Vittoria Bottelli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r w:rsidR="002E38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suoi </w:t>
            </w:r>
            <w:r w:rsidR="008F2E33">
              <w:rPr>
                <w:rFonts w:ascii="Calibri" w:eastAsia="Times New Roman" w:hAnsi="Calibri" w:cs="Calibri"/>
                <w:color w:val="000000"/>
                <w:lang w:eastAsia="it-IT"/>
              </w:rPr>
              <w:t>collaboratori</w:t>
            </w:r>
          </w:p>
        </w:tc>
      </w:tr>
      <w:tr w:rsidR="002614CE" w:rsidRPr="002F10B2" w14:paraId="7B8FDD62" w14:textId="77777777" w:rsidTr="002614CE">
        <w:trPr>
          <w:trHeight w:val="299"/>
        </w:trPr>
        <w:tc>
          <w:tcPr>
            <w:tcW w:w="3599" w:type="dxa"/>
            <w:gridSpan w:val="2"/>
            <w:shd w:val="clear" w:color="auto" w:fill="auto"/>
            <w:noWrap/>
            <w:vAlign w:val="bottom"/>
          </w:tcPr>
          <w:p w14:paraId="0B73A3D1" w14:textId="77777777" w:rsidR="002614CE" w:rsidRDefault="002614CE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 ai CPR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14:paraId="6E6032F5" w14:textId="77777777" w:rsidR="002614CE" w:rsidRPr="00D054BD" w:rsidRDefault="00DA3457" w:rsidP="000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nominativo del relatore sarà reso noto il giorno dell’evento.</w:t>
            </w:r>
          </w:p>
        </w:tc>
      </w:tr>
    </w:tbl>
    <w:p w14:paraId="592CE685" w14:textId="77777777" w:rsidR="0045127C" w:rsidRDefault="0045127C" w:rsidP="0045127C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</w:p>
    <w:p w14:paraId="2A946824" w14:textId="77777777" w:rsidR="00F93D5F" w:rsidRDefault="00F93D5F" w:rsidP="0045127C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Tipologia di attività</w:t>
      </w:r>
    </w:p>
    <w:p w14:paraId="1A6BEF2B" w14:textId="77777777" w:rsidR="00F93D5F" w:rsidRDefault="00F93D5F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Assemblee: </w:t>
      </w:r>
    </w:p>
    <w:p w14:paraId="39C3000A" w14:textId="77777777" w:rsidR="00215F3C" w:rsidRPr="00215F3C" w:rsidRDefault="00215F3C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Tutti i relatori esterni sono referenziati ed hanno fornito il loro CV agli organizzatori; la docume</w:t>
      </w:r>
      <w:r w:rsidR="00E41F8C">
        <w:rPr>
          <w:rFonts w:ascii="Calibri" w:eastAsia="Times New Roman" w:hAnsi="Calibri" w:cs="Calibri"/>
          <w:color w:val="000000"/>
          <w:lang w:eastAsia="it-IT"/>
        </w:rPr>
        <w:t xml:space="preserve">ntazione è depositata agli atti. </w:t>
      </w:r>
      <w:r>
        <w:rPr>
          <w:rFonts w:ascii="Calibri" w:eastAsia="Times New Roman" w:hAnsi="Calibri" w:cs="Calibri"/>
          <w:color w:val="000000"/>
          <w:lang w:eastAsia="it-IT"/>
        </w:rPr>
        <w:t xml:space="preserve"> La quasi totalità dei relatori interviene a titolo gratuito.</w:t>
      </w:r>
      <w:r w:rsidR="00E41F8C">
        <w:rPr>
          <w:rFonts w:ascii="Calibri" w:eastAsia="Times New Roman" w:hAnsi="Calibri" w:cs="Calibri"/>
          <w:color w:val="000000"/>
          <w:lang w:eastAsia="it-IT"/>
        </w:rPr>
        <w:t xml:space="preserve"> Sono previste</w:t>
      </w:r>
      <w:r w:rsidR="00E41F8C" w:rsidRPr="00E41F8C">
        <w:rPr>
          <w:rFonts w:ascii="Calibri" w:eastAsia="Times New Roman" w:hAnsi="Calibri" w:cs="Calibri"/>
          <w:color w:val="000000"/>
          <w:lang w:eastAsia="it-IT"/>
        </w:rPr>
        <w:t xml:space="preserve"> anche assemblee con relatori interni</w:t>
      </w:r>
    </w:p>
    <w:p w14:paraId="08E55B0D" w14:textId="77777777" w:rsidR="00F93D5F" w:rsidRDefault="00F93D5F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Laboratori </w:t>
      </w:r>
    </w:p>
    <w:p w14:paraId="61E2A5E9" w14:textId="77777777" w:rsidR="00215F3C" w:rsidRPr="00215F3C" w:rsidRDefault="00215F3C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15F3C">
        <w:rPr>
          <w:rFonts w:ascii="Calibri" w:eastAsia="Times New Roman" w:hAnsi="Calibri" w:cs="Calibri"/>
          <w:color w:val="000000"/>
          <w:lang w:eastAsia="it-IT"/>
        </w:rPr>
        <w:t>I laboratori</w:t>
      </w:r>
      <w:r>
        <w:rPr>
          <w:rFonts w:ascii="Calibri" w:eastAsia="Times New Roman" w:hAnsi="Calibri" w:cs="Calibri"/>
          <w:color w:val="000000"/>
          <w:lang w:eastAsia="it-IT"/>
        </w:rPr>
        <w:t xml:space="preserve"> sono attività pensate per far riflettere</w:t>
      </w:r>
      <w:r w:rsidR="00093263">
        <w:rPr>
          <w:rFonts w:ascii="Calibri" w:eastAsia="Times New Roman" w:hAnsi="Calibri" w:cs="Calibri"/>
          <w:color w:val="000000"/>
          <w:lang w:eastAsia="it-IT"/>
        </w:rPr>
        <w:t>,</w:t>
      </w:r>
      <w:r>
        <w:rPr>
          <w:rFonts w:ascii="Calibri" w:eastAsia="Times New Roman" w:hAnsi="Calibri" w:cs="Calibri"/>
          <w:color w:val="000000"/>
          <w:lang w:eastAsia="it-IT"/>
        </w:rPr>
        <w:t xml:space="preserve"> divertendo. I laboratori di magia, bolle di sapone, magia matematica, clowneria e giocoleria, ad esempio, hanno senza dubbio un elemento di spettacolazione, ma nello stesso tempo </w:t>
      </w:r>
      <w:r w:rsidR="00093263">
        <w:rPr>
          <w:rFonts w:ascii="Calibri" w:eastAsia="Times New Roman" w:hAnsi="Calibri" w:cs="Calibri"/>
          <w:color w:val="000000"/>
          <w:lang w:eastAsia="it-IT"/>
        </w:rPr>
        <w:t xml:space="preserve">prevedono </w:t>
      </w:r>
      <w:r>
        <w:rPr>
          <w:rFonts w:ascii="Calibri" w:eastAsia="Times New Roman" w:hAnsi="Calibri" w:cs="Calibri"/>
          <w:color w:val="000000"/>
          <w:lang w:eastAsia="it-IT"/>
        </w:rPr>
        <w:t>un</w:t>
      </w:r>
      <w:r w:rsidR="00093263">
        <w:rPr>
          <w:rFonts w:ascii="Calibri" w:eastAsia="Times New Roman" w:hAnsi="Calibri" w:cs="Calibri"/>
          <w:color w:val="000000"/>
          <w:lang w:eastAsia="it-IT"/>
        </w:rPr>
        <w:t xml:space="preserve"> breve</w:t>
      </w:r>
      <w:r>
        <w:rPr>
          <w:rFonts w:ascii="Calibri" w:eastAsia="Times New Roman" w:hAnsi="Calibri" w:cs="Calibri"/>
          <w:color w:val="000000"/>
          <w:lang w:eastAsia="it-IT"/>
        </w:rPr>
        <w:t xml:space="preserve"> approfondimento scientifico sugli aspetti teorico – pratici che rendono possibile l’attività. Il laboratorio di produzione delle candele si svolgerà in un laboratorio scientifico</w:t>
      </w:r>
      <w:r w:rsidR="00093263">
        <w:rPr>
          <w:rFonts w:ascii="Calibri" w:eastAsia="Times New Roman" w:hAnsi="Calibri" w:cs="Calibri"/>
          <w:color w:val="000000"/>
          <w:lang w:eastAsia="it-IT"/>
        </w:rPr>
        <w:t xml:space="preserve"> (chimica)</w:t>
      </w:r>
      <w:r>
        <w:rPr>
          <w:rFonts w:ascii="Calibri" w:eastAsia="Times New Roman" w:hAnsi="Calibri" w:cs="Calibri"/>
          <w:color w:val="000000"/>
          <w:lang w:eastAsia="it-IT"/>
        </w:rPr>
        <w:t>, in accordo con l’assistente tecnico referente.</w:t>
      </w:r>
    </w:p>
    <w:p w14:paraId="4F03D195" w14:textId="77777777" w:rsidR="00215F3C" w:rsidRDefault="00215F3C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Esperienze </w:t>
      </w:r>
    </w:p>
    <w:p w14:paraId="608C1738" w14:textId="77777777" w:rsidR="00E41F8C" w:rsidRDefault="00215F3C" w:rsidP="00F93D5F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15F3C">
        <w:rPr>
          <w:rFonts w:ascii="Calibri" w:eastAsia="Times New Roman" w:hAnsi="Calibri" w:cs="Calibri"/>
          <w:color w:val="000000"/>
          <w:lang w:eastAsia="it-IT"/>
        </w:rPr>
        <w:t xml:space="preserve">Le proposte </w:t>
      </w:r>
      <w:r>
        <w:rPr>
          <w:rFonts w:ascii="Calibri" w:eastAsia="Times New Roman" w:hAnsi="Calibri" w:cs="Calibri"/>
          <w:color w:val="000000"/>
          <w:lang w:eastAsia="it-IT"/>
        </w:rPr>
        <w:t xml:space="preserve">relative alla sfera del corpo e della mente (yoga, tango, </w:t>
      </w:r>
      <w:r w:rsidR="00E41F8C">
        <w:rPr>
          <w:rFonts w:ascii="Calibri" w:eastAsia="Times New Roman" w:hAnsi="Calibri" w:cs="Calibri"/>
          <w:color w:val="000000"/>
          <w:lang w:eastAsia="it-IT"/>
        </w:rPr>
        <w:t>mindfullness, ecc.) o attività artistiche e pratiche (murales, manutenzione e allestimento “terra di nessuno”, fotografia, karaoke ecc.) sono progettat</w:t>
      </w:r>
      <w:r w:rsidR="00093263">
        <w:rPr>
          <w:rFonts w:ascii="Calibri" w:eastAsia="Times New Roman" w:hAnsi="Calibri" w:cs="Calibri"/>
          <w:color w:val="000000"/>
          <w:lang w:eastAsia="it-IT"/>
        </w:rPr>
        <w:t>e</w:t>
      </w:r>
      <w:r w:rsidR="00E41F8C">
        <w:rPr>
          <w:rFonts w:ascii="Calibri" w:eastAsia="Times New Roman" w:hAnsi="Calibri" w:cs="Calibri"/>
          <w:color w:val="000000"/>
          <w:lang w:eastAsia="it-IT"/>
        </w:rPr>
        <w:t xml:space="preserve"> in modo tale da coinvolgere gli studenti in esperienze concrete. Alcune di esse</w:t>
      </w:r>
      <w:r w:rsidR="00093263">
        <w:rPr>
          <w:rFonts w:ascii="Calibri" w:eastAsia="Times New Roman" w:hAnsi="Calibri" w:cs="Calibri"/>
          <w:color w:val="000000"/>
          <w:lang w:eastAsia="it-IT"/>
        </w:rPr>
        <w:t xml:space="preserve"> si manterranno e perciò</w:t>
      </w:r>
      <w:r w:rsidR="00E41F8C">
        <w:rPr>
          <w:rFonts w:ascii="Calibri" w:eastAsia="Times New Roman" w:hAnsi="Calibri" w:cs="Calibri"/>
          <w:color w:val="000000"/>
          <w:lang w:eastAsia="it-IT"/>
        </w:rPr>
        <w:t xml:space="preserve"> lasceranno una traccia sul futuro. Ad esempio, il murales e lo spazio con i tavoli da </w:t>
      </w:r>
      <w:proofErr w:type="spellStart"/>
      <w:r w:rsidR="00E41F8C">
        <w:rPr>
          <w:rFonts w:ascii="Calibri" w:eastAsia="Times New Roman" w:hAnsi="Calibri" w:cs="Calibri"/>
          <w:color w:val="000000"/>
          <w:lang w:eastAsia="it-IT"/>
        </w:rPr>
        <w:t>pic</w:t>
      </w:r>
      <w:proofErr w:type="spellEnd"/>
      <w:r w:rsidR="00E41F8C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="00E41F8C">
        <w:rPr>
          <w:rFonts w:ascii="Calibri" w:eastAsia="Times New Roman" w:hAnsi="Calibri" w:cs="Calibri"/>
          <w:color w:val="000000"/>
          <w:lang w:eastAsia="it-IT"/>
        </w:rPr>
        <w:t>nic</w:t>
      </w:r>
      <w:proofErr w:type="spellEnd"/>
      <w:r w:rsidR="00E41F8C">
        <w:rPr>
          <w:rFonts w:ascii="Calibri" w:eastAsia="Times New Roman" w:hAnsi="Calibri" w:cs="Calibri"/>
          <w:color w:val="000000"/>
          <w:lang w:eastAsia="it-IT"/>
        </w:rPr>
        <w:t>, le sedie e i fiori resteranno a disposizione degli studenti come nuova opportunità di godimento dello spazio esterno.</w:t>
      </w:r>
    </w:p>
    <w:p w14:paraId="7963B43B" w14:textId="77777777" w:rsidR="00E41F8C" w:rsidRPr="003F6E38" w:rsidRDefault="00E41F8C" w:rsidP="003F6E38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</w:p>
    <w:p w14:paraId="01062310" w14:textId="77777777" w:rsidR="003F6E38" w:rsidRPr="003F6E38" w:rsidRDefault="003F6E38" w:rsidP="003F6E38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Arredi e luoghi</w:t>
      </w:r>
    </w:p>
    <w:p w14:paraId="637BD861" w14:textId="77777777" w:rsidR="003F6E38" w:rsidRPr="00671206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71206">
        <w:rPr>
          <w:rFonts w:ascii="Calibri" w:hAnsi="Calibri" w:cs="Calibri"/>
          <w:color w:val="000000"/>
          <w:sz w:val="22"/>
          <w:szCs w:val="22"/>
        </w:rPr>
        <w:lastRenderedPageBreak/>
        <w:t>L’assegnazione degli spazi in cui avverranno le assemblee, i laboratori e gli eventi avverrà al termine della raccolta delle iscrizioni.</w:t>
      </w:r>
      <w:r w:rsidR="00671206">
        <w:rPr>
          <w:rFonts w:ascii="Calibri" w:hAnsi="Calibri" w:cs="Calibri"/>
          <w:color w:val="000000"/>
          <w:sz w:val="22"/>
          <w:szCs w:val="22"/>
        </w:rPr>
        <w:t xml:space="preserve"> Saranno posizionati cartelli esplicativi e saranno i</w:t>
      </w:r>
      <w:r w:rsidR="00093263">
        <w:rPr>
          <w:rFonts w:ascii="Calibri" w:hAnsi="Calibri" w:cs="Calibri"/>
          <w:color w:val="000000"/>
          <w:sz w:val="22"/>
          <w:szCs w:val="22"/>
        </w:rPr>
        <w:t xml:space="preserve">ncaricati studenti </w:t>
      </w:r>
      <w:proofErr w:type="gramStart"/>
      <w:r w:rsidR="00093263">
        <w:rPr>
          <w:rFonts w:ascii="Calibri" w:hAnsi="Calibri" w:cs="Calibri"/>
          <w:color w:val="000000"/>
          <w:sz w:val="22"/>
          <w:szCs w:val="22"/>
        </w:rPr>
        <w:t>specifici</w:t>
      </w:r>
      <w:proofErr w:type="gramEnd"/>
      <w:r w:rsidR="00093263">
        <w:rPr>
          <w:rFonts w:ascii="Calibri" w:hAnsi="Calibri" w:cs="Calibri"/>
          <w:color w:val="000000"/>
          <w:sz w:val="22"/>
          <w:szCs w:val="22"/>
        </w:rPr>
        <w:t xml:space="preserve"> i quali</w:t>
      </w:r>
      <w:r w:rsidR="00671206">
        <w:rPr>
          <w:rFonts w:ascii="Calibri" w:hAnsi="Calibri" w:cs="Calibri"/>
          <w:color w:val="000000"/>
          <w:sz w:val="22"/>
          <w:szCs w:val="22"/>
        </w:rPr>
        <w:t xml:space="preserve"> avranno il ruolo di indirizzare negli spazi previsti, dopo il raduno in cortile.</w:t>
      </w:r>
    </w:p>
    <w:p w14:paraId="2128EA97" w14:textId="77777777" w:rsidR="003F6E38" w:rsidRPr="003F6E38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E38">
        <w:rPr>
          <w:rFonts w:ascii="Calibri" w:hAnsi="Calibri" w:cs="Calibri"/>
          <w:color w:val="000000"/>
          <w:sz w:val="22"/>
          <w:szCs w:val="22"/>
        </w:rPr>
        <w:t>Gli studenti dovranno avere buona cura dei luoghi e degli arredi utilizzati. In tutti gli spazi assegnati è vietato consumare alimenti. La merenda, per tutti, si svolgerà all’intervallo.</w:t>
      </w:r>
    </w:p>
    <w:p w14:paraId="39BC70A2" w14:textId="77777777" w:rsidR="003F6E38" w:rsidRPr="003F6E38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E38">
        <w:rPr>
          <w:rFonts w:ascii="Calibri" w:hAnsi="Calibri" w:cs="Calibri"/>
          <w:color w:val="000000"/>
          <w:sz w:val="22"/>
          <w:szCs w:val="22"/>
        </w:rPr>
        <w:t>La sicurezza è autorizzata a far raccogliere eventu</w:t>
      </w:r>
      <w:r w:rsidR="00093263">
        <w:rPr>
          <w:rFonts w:ascii="Calibri" w:hAnsi="Calibri" w:cs="Calibri"/>
          <w:color w:val="000000"/>
          <w:sz w:val="22"/>
          <w:szCs w:val="22"/>
        </w:rPr>
        <w:t>ali rifiuti dagli stessi alunn</w:t>
      </w:r>
      <w:r w:rsidRPr="003F6E38">
        <w:rPr>
          <w:rFonts w:ascii="Calibri" w:hAnsi="Calibri" w:cs="Calibri"/>
          <w:color w:val="000000"/>
          <w:sz w:val="22"/>
          <w:szCs w:val="22"/>
        </w:rPr>
        <w:t>i fruitori dell’evento, prima che essi si spostino dal locale. Il rispetto di arredi e luoghi sarà il modo con cui, ciascuno, partecipa alla realizzazione positiva ed efficace dei due giorni di cogestione.</w:t>
      </w:r>
    </w:p>
    <w:p w14:paraId="0D39BF29" w14:textId="77777777" w:rsidR="003F6E38" w:rsidRPr="00671206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67463B" w14:textId="77777777" w:rsidR="003F6E38" w:rsidRPr="00671206" w:rsidRDefault="00671206" w:rsidP="00671206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Eventuale ingresso di estranei non autorizzati</w:t>
      </w:r>
    </w:p>
    <w:p w14:paraId="43FE4A6E" w14:textId="77777777" w:rsidR="003F6E38" w:rsidRPr="003F6E38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E38">
        <w:rPr>
          <w:rFonts w:ascii="Calibri" w:hAnsi="Calibri" w:cs="Calibri"/>
          <w:color w:val="000000"/>
          <w:sz w:val="22"/>
          <w:szCs w:val="22"/>
        </w:rPr>
        <w:t>Le misure di sicurezza attuate dovrebbero evitare ogni problema, tanto più che gli accessi sono presidiati.</w:t>
      </w:r>
    </w:p>
    <w:p w14:paraId="0D7A47B0" w14:textId="77777777" w:rsidR="003F6E38" w:rsidRPr="003F6E38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E38">
        <w:rPr>
          <w:rFonts w:ascii="Calibri" w:hAnsi="Calibri" w:cs="Calibri"/>
          <w:color w:val="000000"/>
          <w:sz w:val="22"/>
          <w:szCs w:val="22"/>
        </w:rPr>
        <w:t xml:space="preserve">In ogni caso, chiunque avesse notizia dell’eventuale ingresso di estranei, anche coetanei, è tenuto ad avvertire immediatamente lo studente che presta sorveglianza nella sicurezza ed anche un collaboratore scolastico. La Dirigente </w:t>
      </w:r>
      <w:proofErr w:type="gramStart"/>
      <w:r w:rsidRPr="003F6E38">
        <w:rPr>
          <w:rFonts w:ascii="Calibri" w:hAnsi="Calibri" w:cs="Calibri"/>
          <w:color w:val="000000"/>
          <w:sz w:val="22"/>
          <w:szCs w:val="22"/>
        </w:rPr>
        <w:t>Scolastica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6E38">
        <w:rPr>
          <w:rFonts w:ascii="Calibri" w:hAnsi="Calibri" w:cs="Calibri"/>
          <w:color w:val="000000"/>
          <w:sz w:val="22"/>
          <w:szCs w:val="22"/>
        </w:rPr>
        <w:t xml:space="preserve"> si</w:t>
      </w:r>
      <w:proofErr w:type="gramEnd"/>
      <w:r w:rsidRPr="003F6E38">
        <w:rPr>
          <w:rFonts w:ascii="Calibri" w:hAnsi="Calibri" w:cs="Calibri"/>
          <w:color w:val="000000"/>
          <w:sz w:val="22"/>
          <w:szCs w:val="22"/>
        </w:rPr>
        <w:t xml:space="preserve"> riserva la facoltà di chiamare, nel caso, le Autorità Giudiziarie (Polizia</w:t>
      </w:r>
      <w:r>
        <w:rPr>
          <w:sz w:val="22"/>
          <w:szCs w:val="22"/>
        </w:rPr>
        <w:t xml:space="preserve"> o </w:t>
      </w:r>
      <w:r>
        <w:rPr>
          <w:rFonts w:ascii="Calibri" w:hAnsi="Calibri" w:cs="Calibri"/>
          <w:color w:val="000000"/>
          <w:sz w:val="22"/>
          <w:szCs w:val="22"/>
        </w:rPr>
        <w:t>Carabinieri), sentiti gli Organizzatori Rappresentanti eletti nel Consiglio di Istituto.</w:t>
      </w:r>
    </w:p>
    <w:p w14:paraId="271CE9BB" w14:textId="77777777" w:rsidR="003F6E38" w:rsidRDefault="003F6E38" w:rsidP="003F6E3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B3F66A7" w14:textId="77777777" w:rsidR="003F6E38" w:rsidRPr="00671206" w:rsidRDefault="00671206" w:rsidP="00671206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Ripristino dei locali </w:t>
      </w:r>
    </w:p>
    <w:p w14:paraId="6A51E597" w14:textId="77777777" w:rsidR="003F6E38" w:rsidRPr="003503EA" w:rsidRDefault="00671206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03EA">
        <w:rPr>
          <w:rFonts w:ascii="Calibri" w:hAnsi="Calibri" w:cs="Calibri"/>
          <w:color w:val="000000"/>
          <w:sz w:val="22"/>
          <w:szCs w:val="22"/>
        </w:rPr>
        <w:t>In via sperimentale, quest’anno si attuerà – in accordo con la Dirigente Scolastica e sentito l’ASPP pr</w:t>
      </w:r>
      <w:r w:rsidR="003503EA">
        <w:rPr>
          <w:rFonts w:ascii="Calibri" w:hAnsi="Calibri" w:cs="Calibri"/>
          <w:color w:val="000000"/>
          <w:sz w:val="22"/>
          <w:szCs w:val="22"/>
        </w:rPr>
        <w:t xml:space="preserve">of. Scalco – un pomeriggio di </w:t>
      </w:r>
      <w:r w:rsidR="003503EA" w:rsidRPr="003503EA">
        <w:rPr>
          <w:rFonts w:ascii="Calibri" w:hAnsi="Calibri" w:cs="Calibri"/>
          <w:i/>
          <w:color w:val="000000"/>
          <w:sz w:val="22"/>
          <w:szCs w:val="22"/>
        </w:rPr>
        <w:t>“M</w:t>
      </w:r>
      <w:r w:rsidRPr="003503EA">
        <w:rPr>
          <w:rFonts w:ascii="Calibri" w:hAnsi="Calibri" w:cs="Calibri"/>
          <w:i/>
          <w:color w:val="000000"/>
          <w:sz w:val="22"/>
          <w:szCs w:val="22"/>
        </w:rPr>
        <w:t>i prendo cura del mio liceo”</w:t>
      </w:r>
      <w:r w:rsidRPr="003503EA">
        <w:rPr>
          <w:rFonts w:ascii="Calibri" w:hAnsi="Calibri" w:cs="Calibri"/>
          <w:color w:val="000000"/>
          <w:sz w:val="22"/>
          <w:szCs w:val="22"/>
        </w:rPr>
        <w:t xml:space="preserve"> il sabato 25 marzo 2023, al termine degli eventi.</w:t>
      </w:r>
    </w:p>
    <w:p w14:paraId="62E1B249" w14:textId="77777777" w:rsidR="003F6E38" w:rsidRPr="003503EA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03EA">
        <w:rPr>
          <w:rFonts w:ascii="Calibri" w:hAnsi="Calibri" w:cs="Calibri"/>
          <w:color w:val="000000"/>
          <w:sz w:val="22"/>
          <w:szCs w:val="22"/>
        </w:rPr>
        <w:t>Per le attività che hanno richiesto lo svuotamento totale o parziale delle aule, sarà chiesta la collab</w:t>
      </w:r>
      <w:r w:rsidR="00671206" w:rsidRPr="003503EA">
        <w:rPr>
          <w:rFonts w:ascii="Calibri" w:hAnsi="Calibri" w:cs="Calibri"/>
          <w:color w:val="000000"/>
          <w:sz w:val="22"/>
          <w:szCs w:val="22"/>
        </w:rPr>
        <w:t xml:space="preserve">orazione degli studenti </w:t>
      </w:r>
      <w:r w:rsidRPr="003503EA">
        <w:rPr>
          <w:rFonts w:ascii="Calibri" w:hAnsi="Calibri" w:cs="Calibri"/>
          <w:color w:val="000000"/>
          <w:sz w:val="22"/>
          <w:szCs w:val="22"/>
        </w:rPr>
        <w:t>per il ripo</w:t>
      </w:r>
      <w:r w:rsidR="00671206" w:rsidRPr="003503EA">
        <w:rPr>
          <w:rFonts w:ascii="Calibri" w:hAnsi="Calibri" w:cs="Calibri"/>
          <w:color w:val="000000"/>
          <w:sz w:val="22"/>
          <w:szCs w:val="22"/>
        </w:rPr>
        <w:t>sizionamento di banchi o tavoli e si provvederà alla rimozione di ogni rifiuto.</w:t>
      </w:r>
    </w:p>
    <w:p w14:paraId="078191F6" w14:textId="77777777" w:rsidR="003F6E38" w:rsidRPr="003503EA" w:rsidRDefault="00671206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03EA">
        <w:rPr>
          <w:rFonts w:ascii="Calibri" w:hAnsi="Calibri" w:cs="Calibri"/>
          <w:color w:val="000000"/>
          <w:sz w:val="22"/>
          <w:szCs w:val="22"/>
        </w:rPr>
        <w:t xml:space="preserve">Al termine, un </w:t>
      </w:r>
      <w:proofErr w:type="spellStart"/>
      <w:r w:rsidRPr="003503EA">
        <w:rPr>
          <w:rFonts w:ascii="Calibri" w:hAnsi="Calibri" w:cs="Calibri"/>
          <w:color w:val="000000"/>
          <w:sz w:val="22"/>
          <w:szCs w:val="22"/>
        </w:rPr>
        <w:t>pic</w:t>
      </w:r>
      <w:proofErr w:type="spellEnd"/>
      <w:r w:rsidRPr="003503E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03EA">
        <w:rPr>
          <w:rFonts w:ascii="Calibri" w:hAnsi="Calibri" w:cs="Calibri"/>
          <w:color w:val="000000"/>
          <w:sz w:val="22"/>
          <w:szCs w:val="22"/>
        </w:rPr>
        <w:t>nic</w:t>
      </w:r>
      <w:proofErr w:type="spellEnd"/>
      <w:r w:rsidRPr="003503EA">
        <w:rPr>
          <w:rFonts w:ascii="Calibri" w:hAnsi="Calibri" w:cs="Calibri"/>
          <w:color w:val="000000"/>
          <w:sz w:val="22"/>
          <w:szCs w:val="22"/>
        </w:rPr>
        <w:t xml:space="preserve"> collettivo (si spera all’aperto) e un po’ di musica completeranno l’atmosfera gioiosa di presa in carico del Liceo. Sarà effettuata quindi una ricognizione generale di tutti i luoghi utilizzati, con la restituzione di tutte le chiavi, e sarà redatto un verbale a documentazione degli esiti accertati dal monitoraggio congiunto.</w:t>
      </w:r>
    </w:p>
    <w:p w14:paraId="10C92C03" w14:textId="77777777" w:rsidR="00671206" w:rsidRDefault="00671206" w:rsidP="003F6E3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0AA37EC" w14:textId="77777777" w:rsidR="003F6E38" w:rsidRPr="00F43BB5" w:rsidRDefault="00F43BB5" w:rsidP="00F43BB5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I fotografi</w:t>
      </w:r>
    </w:p>
    <w:p w14:paraId="6D30217D" w14:textId="77777777" w:rsidR="003F6E38" w:rsidRDefault="003F6E38" w:rsidP="003F6E3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A81A08F" w14:textId="77777777" w:rsidR="003F6E38" w:rsidRPr="003503EA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03EA">
        <w:rPr>
          <w:rFonts w:ascii="Calibri" w:hAnsi="Calibri" w:cs="Calibri"/>
          <w:color w:val="000000"/>
          <w:sz w:val="22"/>
          <w:szCs w:val="22"/>
        </w:rPr>
        <w:t>Un piccolo gruppo di studenti, autorizzati dalla Dirigente Scolastica e i cui nominativi sono stati concordati con i vostri Rappresentanti, sarà l’unico gruppo di studenti – con contrassegno - autorizzato a muoversi liberamenti nei locali del Liceo per fotografare ogni evento e iniziativa.</w:t>
      </w:r>
    </w:p>
    <w:p w14:paraId="09F97A60" w14:textId="77777777" w:rsidR="003F6E38" w:rsidRDefault="003F6E38" w:rsidP="003F6E3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2D861FB" w14:textId="77777777" w:rsidR="003F6E38" w:rsidRPr="00F43BB5" w:rsidRDefault="00F43BB5" w:rsidP="00F43BB5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Ringraziamenti</w:t>
      </w:r>
    </w:p>
    <w:p w14:paraId="0233C15D" w14:textId="77777777" w:rsidR="003F6E38" w:rsidRPr="003503EA" w:rsidRDefault="003503EA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Gli Studenti Rappresentanti esprimono gratitudine per chi si è prodigato, tra i D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>ocenti</w:t>
      </w:r>
      <w:r>
        <w:rPr>
          <w:rFonts w:ascii="Calibri" w:hAnsi="Calibri" w:cs="Calibri"/>
          <w:color w:val="000000"/>
          <w:sz w:val="22"/>
          <w:szCs w:val="22"/>
        </w:rPr>
        <w:t xml:space="preserve">, i Genitori, la DSGA, la Dirigente Scolastica 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 xml:space="preserve">e gli </w:t>
      </w:r>
      <w:r>
        <w:rPr>
          <w:rFonts w:ascii="Calibri" w:hAnsi="Calibri" w:cs="Calibri"/>
          <w:color w:val="000000"/>
          <w:sz w:val="22"/>
          <w:szCs w:val="22"/>
        </w:rPr>
        <w:t>stessi alunni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 xml:space="preserve">, per l’organizzazione di queste due giornate. </w:t>
      </w:r>
      <w:r>
        <w:rPr>
          <w:rFonts w:ascii="Calibri" w:hAnsi="Calibri" w:cs="Calibri"/>
          <w:color w:val="000000"/>
          <w:sz w:val="22"/>
          <w:szCs w:val="22"/>
        </w:rPr>
        <w:t>Sin da ora ringraziano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 xml:space="preserve"> inoltre coloro che collaboreranno con spirito costruttivo e positivo in questi due giorni, estendendo tale ringraziamento a tutte le c</w:t>
      </w:r>
      <w:r>
        <w:rPr>
          <w:rFonts w:ascii="Calibri" w:hAnsi="Calibri" w:cs="Calibri"/>
          <w:color w:val="000000"/>
          <w:sz w:val="22"/>
          <w:szCs w:val="22"/>
        </w:rPr>
        <w:t>omponenti scolastiche del Liceo ed al personale ATA.</w:t>
      </w:r>
      <w:r w:rsidR="00F43BB5">
        <w:rPr>
          <w:rFonts w:ascii="Calibri" w:hAnsi="Calibri" w:cs="Calibri"/>
          <w:color w:val="000000"/>
          <w:sz w:val="22"/>
          <w:szCs w:val="22"/>
        </w:rPr>
        <w:t xml:space="preserve"> Si ringrazia la Città Metropolitana, che - tramite la prof.ssa De Marchi e il prof. Scalco</w:t>
      </w:r>
      <w:proofErr w:type="gramStart"/>
      <w:r w:rsidR="00F43BB5">
        <w:rPr>
          <w:rFonts w:ascii="Calibri" w:hAnsi="Calibri" w:cs="Calibri"/>
          <w:color w:val="000000"/>
          <w:sz w:val="22"/>
          <w:szCs w:val="22"/>
        </w:rPr>
        <w:t>-  ha</w:t>
      </w:r>
      <w:proofErr w:type="gramEnd"/>
      <w:r w:rsidR="00F43BB5">
        <w:rPr>
          <w:rFonts w:ascii="Calibri" w:hAnsi="Calibri" w:cs="Calibri"/>
          <w:color w:val="000000"/>
          <w:sz w:val="22"/>
          <w:szCs w:val="22"/>
        </w:rPr>
        <w:t xml:space="preserve"> manifestato la massima disponibilità per favorire le nostre azioni concrete.</w:t>
      </w:r>
    </w:p>
    <w:p w14:paraId="168DC4D6" w14:textId="77777777" w:rsidR="003F6E38" w:rsidRPr="003503EA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03EA">
        <w:rPr>
          <w:rFonts w:ascii="Calibri" w:hAnsi="Calibri" w:cs="Calibri"/>
          <w:color w:val="000000"/>
          <w:sz w:val="22"/>
          <w:szCs w:val="22"/>
        </w:rPr>
        <w:t xml:space="preserve">L’organizzazione di due giorni di cogestione è molto complessa. </w:t>
      </w:r>
    </w:p>
    <w:p w14:paraId="57C4F420" w14:textId="77777777" w:rsidR="003F6E38" w:rsidRPr="003503EA" w:rsidRDefault="003503EA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la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 xml:space="preserve"> buona riuscita </w:t>
      </w:r>
      <w:r>
        <w:rPr>
          <w:rFonts w:ascii="Calibri" w:hAnsi="Calibri" w:cs="Calibri"/>
          <w:color w:val="000000"/>
          <w:sz w:val="22"/>
          <w:szCs w:val="22"/>
        </w:rPr>
        <w:t xml:space="preserve">delle due giornate 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>occorre uno stile serio, composto e soprattutto positivo da parte di tutte le componenti.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1F30">
        <w:rPr>
          <w:rFonts w:ascii="Calibri" w:hAnsi="Calibri" w:cs="Calibri"/>
          <w:color w:val="000000"/>
          <w:sz w:val="22"/>
          <w:szCs w:val="22"/>
        </w:rPr>
        <w:t>Dimostriamo a noi stessi, cari “</w:t>
      </w:r>
      <w:proofErr w:type="spellStart"/>
      <w:r w:rsidR="00031F30">
        <w:rPr>
          <w:rFonts w:ascii="Calibri" w:hAnsi="Calibri" w:cs="Calibri"/>
          <w:color w:val="000000"/>
          <w:sz w:val="22"/>
          <w:szCs w:val="22"/>
        </w:rPr>
        <w:t>Vittoriniani</w:t>
      </w:r>
      <w:proofErr w:type="spellEnd"/>
      <w:r w:rsidR="00031F30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3F6E38" w:rsidRPr="003503EA">
        <w:rPr>
          <w:rFonts w:ascii="Calibri" w:hAnsi="Calibri" w:cs="Calibri"/>
          <w:color w:val="000000"/>
          <w:sz w:val="22"/>
          <w:szCs w:val="22"/>
        </w:rPr>
        <w:t>che realizzare un evento come questo non solo è possibile, ma anche e soprattutto è una esperienza che ci migliora.</w:t>
      </w:r>
    </w:p>
    <w:p w14:paraId="39D64AD0" w14:textId="77777777" w:rsidR="003F6E38" w:rsidRPr="003503EA" w:rsidRDefault="003F6E38" w:rsidP="003F6E3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00E992" w14:textId="77777777" w:rsidR="003F6E38" w:rsidRDefault="006C7394" w:rsidP="003F6E3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GLI STUDENTI RAPPRESENTANTI DEL CONSIGLIO DI ISTITUTO</w:t>
      </w:r>
    </w:p>
    <w:p w14:paraId="570D8857" w14:textId="77777777" w:rsidR="00E41F8C" w:rsidRPr="00215F3C" w:rsidRDefault="006C7394" w:rsidP="00F43BB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(in ordine alfabetico) Bocola Ettore, Erra Antonio, Quagliarella Viviana, Tortoreto Sofia.</w:t>
      </w:r>
    </w:p>
    <w:sectPr w:rsidR="00E41F8C" w:rsidRPr="00215F3C" w:rsidSect="00093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756"/>
    <w:rsid w:val="00031F30"/>
    <w:rsid w:val="000912FF"/>
    <w:rsid w:val="00093263"/>
    <w:rsid w:val="00215F3C"/>
    <w:rsid w:val="00247B2B"/>
    <w:rsid w:val="002614CE"/>
    <w:rsid w:val="002E38AF"/>
    <w:rsid w:val="00330F41"/>
    <w:rsid w:val="003503EA"/>
    <w:rsid w:val="003B6C28"/>
    <w:rsid w:val="003F6E38"/>
    <w:rsid w:val="0045127C"/>
    <w:rsid w:val="004B09E5"/>
    <w:rsid w:val="00671206"/>
    <w:rsid w:val="006C7394"/>
    <w:rsid w:val="00792949"/>
    <w:rsid w:val="007D750D"/>
    <w:rsid w:val="008D1ED1"/>
    <w:rsid w:val="008F2E33"/>
    <w:rsid w:val="00934742"/>
    <w:rsid w:val="009E5756"/>
    <w:rsid w:val="00A24902"/>
    <w:rsid w:val="00DA3457"/>
    <w:rsid w:val="00E41F8C"/>
    <w:rsid w:val="00EB003D"/>
    <w:rsid w:val="00F43BB5"/>
    <w:rsid w:val="00F93D5F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50AE"/>
  <w15:docId w15:val="{607E6827-2F10-44DF-919A-587F56C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pertestuale1">
    <w:name w:val="Collegamento ipertestuale1"/>
    <w:rsid w:val="009E575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E5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docente</dc:creator>
  <cp:lastModifiedBy>Albalisa Azzariti</cp:lastModifiedBy>
  <cp:revision>3</cp:revision>
  <dcterms:created xsi:type="dcterms:W3CDTF">2023-03-21T19:38:00Z</dcterms:created>
  <dcterms:modified xsi:type="dcterms:W3CDTF">2023-03-21T22:14:00Z</dcterms:modified>
</cp:coreProperties>
</file>