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85"/>
        <w:gridCol w:w="1620"/>
        <w:gridCol w:w="1620"/>
        <w:gridCol w:w="1600"/>
        <w:gridCol w:w="1580"/>
        <w:gridCol w:w="960"/>
      </w:tblGrid>
      <w:tr w:rsidR="00DE7684" w:rsidRPr="00DE7684" w:rsidTr="006306E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CLASSE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6306E2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STUDENTI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MEDIA</w:t>
            </w:r>
          </w:p>
        </w:tc>
      </w:tr>
      <w:tr w:rsidR="00DE7684" w:rsidRPr="00DE7684" w:rsidTr="006306E2">
        <w:trPr>
          <w:trHeight w:val="18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L'esperienza è stata rispondente alle tue aspettative iniziali?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L'esperienza ha condizionato in senso positivo la tua classe?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L'esperienza ti ha aiutato a conoscere meglio i tuoi compagni?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Esprimi il tuo livello di soddisfazione per le attività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2,77/4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2,43/4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2,67/4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2,65/4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3,09/4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2,65/4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2,43/4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3,07/4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2,65/4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2,55/4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3,27/4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2,88/4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3,07/4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3,15/4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2,89/4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3,11/4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3,05/4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3,19/4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3,25/4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2,93/4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3,75/4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3,28/4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2,96/4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3,57/4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3,11/4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3,61/4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3,31/4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2,47/4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2,43/4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2,5/4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2,51/4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2,83/4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2,72/4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2,27/4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2,66/4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1^I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2,83/4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2,77/4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2,79/4</w:t>
            </w:r>
          </w:p>
        </w:tc>
      </w:tr>
      <w:tr w:rsidR="00DE7684" w:rsidRPr="00DE7684" w:rsidTr="006306E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MEDIA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2,86/4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2,94/4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2,68/4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3,01/4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2,87/4</w:t>
            </w:r>
          </w:p>
        </w:tc>
      </w:tr>
    </w:tbl>
    <w:p w:rsidR="00107E80" w:rsidRDefault="00107E80" w:rsidP="00DE7684"/>
    <w:p w:rsidR="00DE7684" w:rsidRDefault="00DE7684" w:rsidP="00DE7684">
      <w:r>
        <w:t>LEGENDA DELLA VALUTAZIONE:</w:t>
      </w:r>
      <w:r>
        <w:tab/>
      </w:r>
      <w:r>
        <w:tab/>
      </w:r>
    </w:p>
    <w:p w:rsidR="00DE7684" w:rsidRDefault="00DE7684" w:rsidP="00DE7684">
      <w:r>
        <w:t>1- Per niente    2- Poco    3- Abbastanza    4 - Molto</w:t>
      </w:r>
      <w:r>
        <w:tab/>
      </w:r>
      <w:r>
        <w:tab/>
      </w:r>
    </w:p>
    <w:tbl>
      <w:tblPr>
        <w:tblW w:w="9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427"/>
        <w:gridCol w:w="1701"/>
        <w:gridCol w:w="1559"/>
        <w:gridCol w:w="1433"/>
        <w:gridCol w:w="1580"/>
      </w:tblGrid>
      <w:tr w:rsidR="00DE7684" w:rsidRPr="00DE7684" w:rsidTr="006306E2">
        <w:trPr>
          <w:trHeight w:val="6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84" w:rsidRPr="00DE7684" w:rsidRDefault="006306E2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DOCENTI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DOMANDA 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MEDIA</w:t>
            </w:r>
          </w:p>
        </w:tc>
      </w:tr>
      <w:tr w:rsidR="00DE7684" w:rsidRPr="00DE7684" w:rsidTr="006306E2">
        <w:trPr>
          <w:trHeight w:val="12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I ragazzi si sono conosciuti e aiutati?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L'esperienza ha condizionato in senso positivo a classe?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L'esperienza ti ha aiutato per conoscere meglio la classe?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Esprimi il tuo livello di soddisfazione per le attività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DE768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E7684" w:rsidRPr="00DE7684" w:rsidTr="006306E2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A776C4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E07B8F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3,17</w:t>
            </w:r>
            <w:r w:rsidR="00DE7684"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E07B8F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DE7684"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E07B8F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2,55</w:t>
            </w:r>
            <w:r w:rsidR="00DE7684"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/4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E07B8F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3,55</w:t>
            </w:r>
            <w:r w:rsidR="00DE7684"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84" w:rsidRPr="00DE7684" w:rsidRDefault="00E07B8F" w:rsidP="00DE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3,07</w:t>
            </w:r>
            <w:r w:rsidR="00DE7684" w:rsidRPr="00DE7684">
              <w:rPr>
                <w:rFonts w:ascii="Calibri" w:eastAsia="Times New Roman" w:hAnsi="Calibri" w:cs="Times New Roman"/>
                <w:color w:val="000000"/>
                <w:lang w:eastAsia="it-IT"/>
              </w:rPr>
              <w:t>/4</w:t>
            </w:r>
          </w:p>
        </w:tc>
      </w:tr>
    </w:tbl>
    <w:p w:rsidR="00DE7684" w:rsidRDefault="00DE7684" w:rsidP="00DE7684"/>
    <w:p w:rsidR="00DE7684" w:rsidRDefault="00DE7684" w:rsidP="00DE7684">
      <w:r>
        <w:rPr>
          <w:noProof/>
          <w:lang w:eastAsia="it-IT"/>
        </w:rPr>
        <w:drawing>
          <wp:inline distT="0" distB="0" distL="0" distR="0" wp14:anchorId="38C34BA8" wp14:editId="52FE9D84">
            <wp:extent cx="4895850" cy="2886075"/>
            <wp:effectExtent l="0" t="0" r="19050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7684" w:rsidRDefault="00DE7684" w:rsidP="00DE7684">
      <w:r>
        <w:rPr>
          <w:noProof/>
          <w:lang w:eastAsia="it-IT"/>
        </w:rPr>
        <w:lastRenderedPageBreak/>
        <w:drawing>
          <wp:inline distT="0" distB="0" distL="0" distR="0" wp14:anchorId="06E4940F" wp14:editId="3DCAE4D5">
            <wp:extent cx="5153025" cy="3762375"/>
            <wp:effectExtent l="0" t="0" r="9525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7684" w:rsidRDefault="00DE7684" w:rsidP="00DE7684"/>
    <w:p w:rsidR="006306E2" w:rsidRDefault="006306E2" w:rsidP="00DE7684">
      <w:r>
        <w:rPr>
          <w:noProof/>
          <w:lang w:eastAsia="it-IT"/>
        </w:rPr>
        <w:drawing>
          <wp:inline distT="0" distB="0" distL="0" distR="0" wp14:anchorId="62B1BA52" wp14:editId="2921C9FB">
            <wp:extent cx="4886325" cy="3762375"/>
            <wp:effectExtent l="0" t="0" r="9525" b="952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6E2" w:rsidRDefault="006306E2" w:rsidP="00DE7684"/>
    <w:p w:rsidR="006306E2" w:rsidRDefault="006306E2" w:rsidP="00DE7684"/>
    <w:p w:rsidR="00DE7684" w:rsidRDefault="00DE7684" w:rsidP="00DE7684"/>
    <w:sectPr w:rsidR="00DE7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84"/>
    <w:rsid w:val="00107E80"/>
    <w:rsid w:val="00277BC3"/>
    <w:rsid w:val="002825EB"/>
    <w:rsid w:val="002D4775"/>
    <w:rsid w:val="003B550D"/>
    <w:rsid w:val="006306E2"/>
    <w:rsid w:val="00820379"/>
    <w:rsid w:val="00A776C4"/>
    <w:rsid w:val="00D51234"/>
    <w:rsid w:val="00DE7684"/>
    <w:rsid w:val="00E07B8F"/>
    <w:rsid w:val="00E1504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219D-697D-4456-B38B-6A4F9F7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LIVELLO</a:t>
            </a:r>
            <a:r>
              <a:rPr lang="en-US" baseline="0"/>
              <a:t> </a:t>
            </a:r>
            <a:r>
              <a:rPr lang="en-US"/>
              <a:t>DI GRADIMENTO MEDIO  ESPRESSO DALLE CLASSI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[grafici.xlsx]Foglio1!$A$26</c:f>
              <c:strCache>
                <c:ptCount val="1"/>
                <c:pt idx="0">
                  <c:v>LIVELLO DI GRADIMENTO MEDIO DELLE CLASSI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bg2"/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41C-4394-8343-55352D988A13}"/>
              </c:ext>
            </c:extLst>
          </c:dPt>
          <c:dPt>
            <c:idx val="2"/>
            <c:invertIfNegative val="0"/>
            <c:bubble3D val="0"/>
            <c:spPr>
              <a:solidFill>
                <a:srgbClr val="FFCC99"/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41C-4394-8343-55352D988A1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41C-4394-8343-55352D988A1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41C-4394-8343-55352D988A13}"/>
              </c:ext>
            </c:extLst>
          </c:dPt>
          <c:dPt>
            <c:idx val="5"/>
            <c:invertIfNegative val="0"/>
            <c:bubble3D val="0"/>
            <c:spPr>
              <a:solidFill>
                <a:srgbClr val="F1F1C1"/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41C-4394-8343-55352D988A13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C41C-4394-8343-55352D988A13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C41C-4394-8343-55352D988A13}"/>
              </c:ext>
            </c:extLst>
          </c:dPt>
          <c:dPt>
            <c:idx val="8"/>
            <c:invertIfNegative val="0"/>
            <c:bubble3D val="0"/>
            <c:spPr>
              <a:solidFill>
                <a:srgbClr val="A7C795"/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C41C-4394-8343-55352D988A1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[grafici.xlsx]Foglio1!$B$25:$J$25</c:f>
              <c:strCache>
                <c:ptCount val="9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1E</c:v>
                </c:pt>
                <c:pt idx="5">
                  <c:v>1F</c:v>
                </c:pt>
                <c:pt idx="6">
                  <c:v>1G</c:v>
                </c:pt>
                <c:pt idx="7">
                  <c:v>1H</c:v>
                </c:pt>
                <c:pt idx="8">
                  <c:v>1I</c:v>
                </c:pt>
              </c:strCache>
            </c:strRef>
          </c:cat>
          <c:val>
            <c:numRef>
              <c:f>[grafici.xlsx]Foglio1!$B$26:$J$26</c:f>
              <c:numCache>
                <c:formatCode>General</c:formatCode>
                <c:ptCount val="9"/>
                <c:pt idx="0">
                  <c:v>2.67</c:v>
                </c:pt>
                <c:pt idx="1">
                  <c:v>2.7</c:v>
                </c:pt>
                <c:pt idx="2">
                  <c:v>2.88</c:v>
                </c:pt>
                <c:pt idx="3">
                  <c:v>3.05</c:v>
                </c:pt>
                <c:pt idx="4">
                  <c:v>3.28</c:v>
                </c:pt>
                <c:pt idx="5">
                  <c:v>3.31</c:v>
                </c:pt>
                <c:pt idx="6">
                  <c:v>2.5099999999999998</c:v>
                </c:pt>
                <c:pt idx="7">
                  <c:v>2.66</c:v>
                </c:pt>
                <c:pt idx="8">
                  <c:v>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41C-4394-8343-55352D988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100"/>
        <c:axId val="68679552"/>
        <c:axId val="68681088"/>
      </c:barChart>
      <c:catAx>
        <c:axId val="6867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it-IT"/>
          </a:p>
        </c:txPr>
        <c:crossAx val="68681088"/>
        <c:crosses val="autoZero"/>
        <c:auto val="1"/>
        <c:lblAlgn val="ctr"/>
        <c:lblOffset val="100"/>
        <c:noMultiLvlLbl val="0"/>
      </c:catAx>
      <c:valAx>
        <c:axId val="68681088"/>
        <c:scaling>
          <c:orientation val="minMax"/>
          <c:max val="4"/>
          <c:min val="1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867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baseline="0"/>
              <a:t>VALUTAZIONE DELL'ESPERIENZA </a:t>
            </a:r>
          </a:p>
          <a:p>
            <a:pPr>
              <a:defRPr/>
            </a:pPr>
            <a:r>
              <a:rPr lang="en-US" baseline="0"/>
              <a:t>DA PARTE DEGLI STUDENTI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[grafici.xlsx]Foglio1!$A$2</c:f>
              <c:strCache>
                <c:ptCount val="1"/>
                <c:pt idx="0">
                  <c:v>TIRIAMO LE SOMME.. </c:v>
                </c:pt>
              </c:strCache>
            </c:strRef>
          </c:tx>
          <c:spPr>
            <a:ln>
              <a:solidFill>
                <a:srgbClr val="4F81BD">
                  <a:lumMod val="60000"/>
                  <a:lumOff val="40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FDF-481F-98A1-0FF942B7722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FDF-481F-98A1-0FF942B7722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FDF-481F-98A1-0FF942B77224}"/>
              </c:ext>
            </c:extLst>
          </c:dPt>
          <c:dPt>
            <c:idx val="3"/>
            <c:invertIfNegative val="0"/>
            <c:bubble3D val="0"/>
            <c:spPr>
              <a:solidFill>
                <a:srgbClr val="4BACC6">
                  <a:lumMod val="40000"/>
                  <a:lumOff val="60000"/>
                </a:srgb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6FDF-481F-98A1-0FF942B7722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FDF-481F-98A1-0FF942B7722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[grafici.xlsx]Foglio1!$B$1:$E$1</c:f>
              <c:strCache>
                <c:ptCount val="4"/>
                <c:pt idx="0">
                  <c:v>Rispondenza dell'esperienza alle aspettative iniziali</c:v>
                </c:pt>
                <c:pt idx="1">
                  <c:v>Influsso positivo dell'esperienza sulla classe</c:v>
                </c:pt>
                <c:pt idx="2">
                  <c:v>Approfondimento della conoscenza tra compagni tramite l'esperienza</c:v>
                </c:pt>
                <c:pt idx="3">
                  <c:v>Soddisfazione globale per le attività svolte</c:v>
                </c:pt>
              </c:strCache>
            </c:strRef>
          </c:cat>
          <c:val>
            <c:numRef>
              <c:f>[grafici.xlsx]Foglio1!$B$2:$E$2</c:f>
              <c:numCache>
                <c:formatCode>General</c:formatCode>
                <c:ptCount val="4"/>
                <c:pt idx="0">
                  <c:v>2.86</c:v>
                </c:pt>
                <c:pt idx="1">
                  <c:v>2.94</c:v>
                </c:pt>
                <c:pt idx="2">
                  <c:v>2.68</c:v>
                </c:pt>
                <c:pt idx="3">
                  <c:v>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DF-481F-98A1-0FF942B77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48608"/>
        <c:axId val="73350144"/>
      </c:barChart>
      <c:catAx>
        <c:axId val="733486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3350144"/>
        <c:crosses val="autoZero"/>
        <c:auto val="1"/>
        <c:lblAlgn val="ctr"/>
        <c:lblOffset val="100"/>
        <c:noMultiLvlLbl val="0"/>
      </c:catAx>
      <c:valAx>
        <c:axId val="73350144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48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VALUTAZIONE DELL'ESPERIENZA DA PARTE DEI DOCENTI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Foglio1!$A$2</c:f>
              <c:strCache>
                <c:ptCount val="1"/>
                <c:pt idx="0">
                  <c:v>TIRIAMO LE SOMME.. </c:v>
                </c:pt>
              </c:strCache>
            </c:strRef>
          </c:tx>
          <c:spPr>
            <a:ln w="12700">
              <a:solidFill>
                <a:schemeClr val="accent1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AC7-496F-B51B-8EAF35E1E3D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1270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AC7-496F-B51B-8EAF35E1E3D1}"/>
              </c:ext>
            </c:extLst>
          </c:dPt>
          <c:dPt>
            <c:idx val="2"/>
            <c:invertIfNegative val="0"/>
            <c:bubble3D val="0"/>
            <c:spPr>
              <a:solidFill>
                <a:srgbClr val="E1ACE2"/>
              </a:solidFill>
              <a:ln w="1270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AC7-496F-B51B-8EAF35E1E3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270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BAC7-496F-B51B-8EAF35E1E3D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AC7-496F-B51B-8EAF35E1E3D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Foglio1!$B$1:$E$1</c:f>
              <c:strCache>
                <c:ptCount val="4"/>
                <c:pt idx="0">
                  <c:v>Conoscenza e aiuto tra gli allievi</c:v>
                </c:pt>
                <c:pt idx="1">
                  <c:v>Influsso positivo dell'esperienza sulla classe</c:v>
                </c:pt>
                <c:pt idx="2">
                  <c:v>Approfondimento della conoscenza degli allievi tramite l'esperienza</c:v>
                </c:pt>
                <c:pt idx="3">
                  <c:v>Soddisfazione globale per le attività svolte</c:v>
                </c:pt>
              </c:strCache>
            </c:strRef>
          </c:cat>
          <c:val>
            <c:numRef>
              <c:f>Foglio1!$B$2:$E$2</c:f>
              <c:numCache>
                <c:formatCode>General</c:formatCode>
                <c:ptCount val="4"/>
                <c:pt idx="0">
                  <c:v>3.17</c:v>
                </c:pt>
                <c:pt idx="1">
                  <c:v>3</c:v>
                </c:pt>
                <c:pt idx="2">
                  <c:v>2.5499999999999998</c:v>
                </c:pt>
                <c:pt idx="3">
                  <c:v>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C7-496F-B51B-8EAF35E1E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36000"/>
        <c:axId val="76737536"/>
      </c:barChart>
      <c:catAx>
        <c:axId val="767360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737536"/>
        <c:crosses val="autoZero"/>
        <c:auto val="1"/>
        <c:lblAlgn val="ctr"/>
        <c:lblOffset val="100"/>
        <c:noMultiLvlLbl val="0"/>
      </c:catAx>
      <c:valAx>
        <c:axId val="76737536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36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B76-38EA-42E8-AB3D-86420578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impedovo</cp:lastModifiedBy>
  <cp:revision>2</cp:revision>
  <dcterms:created xsi:type="dcterms:W3CDTF">2018-11-13T18:50:00Z</dcterms:created>
  <dcterms:modified xsi:type="dcterms:W3CDTF">2018-11-13T18:50:00Z</dcterms:modified>
</cp:coreProperties>
</file>